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86C70" w14:textId="596BC6AA" w:rsidR="007B5756" w:rsidRPr="00E95117" w:rsidRDefault="00F056D5">
      <w:pPr>
        <w:spacing w:line="240" w:lineRule="auto"/>
        <w:jc w:val="center"/>
        <w:rPr>
          <w:rFonts w:ascii="Arial" w:hAnsi="Arial" w:cs="Arial"/>
          <w:b/>
          <w:bCs/>
        </w:rPr>
      </w:pPr>
      <w:r w:rsidRPr="00E95117">
        <w:rPr>
          <w:rFonts w:ascii="Arial" w:hAnsi="Arial" w:cs="Arial"/>
          <w:b/>
          <w:bCs/>
        </w:rPr>
        <w:t>Klijanje i rast biljaka u uzorcima tla iz porječja Cetine</w:t>
      </w:r>
    </w:p>
    <w:p w14:paraId="413F3560" w14:textId="3356B749" w:rsidR="00CD1023" w:rsidRPr="00085717" w:rsidRDefault="00CD1023" w:rsidP="00085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540" w:lineRule="atLeast"/>
        <w:jc w:val="center"/>
        <w:rPr>
          <w:rFonts w:ascii="Arial" w:eastAsia="Times New Roman" w:hAnsi="Arial" w:cs="Arial"/>
          <w:b/>
          <w:bCs/>
          <w:color w:val="202124"/>
          <w:lang w:val="en" w:eastAsia="hr-HR"/>
        </w:rPr>
      </w:pPr>
      <w:r w:rsidRPr="00085717">
        <w:rPr>
          <w:rFonts w:ascii="Arial" w:eastAsia="Times New Roman" w:hAnsi="Arial" w:cs="Arial"/>
          <w:b/>
          <w:bCs/>
          <w:color w:val="202124"/>
          <w:lang w:val="en" w:eastAsia="hr-HR"/>
        </w:rPr>
        <w:t xml:space="preserve">Germination and growth of plants in soil samples from the </w:t>
      </w:r>
      <w:proofErr w:type="spellStart"/>
      <w:proofErr w:type="gramStart"/>
      <w:r w:rsidRPr="00085717">
        <w:rPr>
          <w:rFonts w:ascii="Arial" w:eastAsia="Times New Roman" w:hAnsi="Arial" w:cs="Arial"/>
          <w:b/>
          <w:bCs/>
          <w:color w:val="202124"/>
          <w:lang w:val="en" w:eastAsia="hr-HR"/>
        </w:rPr>
        <w:t>Cetina</w:t>
      </w:r>
      <w:proofErr w:type="spellEnd"/>
      <w:r w:rsidRPr="00085717">
        <w:rPr>
          <w:rFonts w:ascii="Arial" w:eastAsia="Times New Roman" w:hAnsi="Arial" w:cs="Arial"/>
          <w:b/>
          <w:bCs/>
          <w:color w:val="202124"/>
          <w:lang w:val="en" w:eastAsia="hr-HR"/>
        </w:rPr>
        <w:t xml:space="preserve"> river</w:t>
      </w:r>
      <w:proofErr w:type="gramEnd"/>
      <w:r w:rsidRPr="00085717">
        <w:rPr>
          <w:rFonts w:ascii="Arial" w:eastAsia="Times New Roman" w:hAnsi="Arial" w:cs="Arial"/>
          <w:b/>
          <w:bCs/>
          <w:color w:val="202124"/>
          <w:lang w:val="en" w:eastAsia="hr-HR"/>
        </w:rPr>
        <w:t xml:space="preserve"> basin</w:t>
      </w:r>
    </w:p>
    <w:p w14:paraId="16B13C5B" w14:textId="77777777" w:rsidR="00CD1023" w:rsidRPr="00085717" w:rsidRDefault="00CD1023">
      <w:pPr>
        <w:spacing w:line="240" w:lineRule="auto"/>
        <w:jc w:val="center"/>
        <w:rPr>
          <w:rFonts w:ascii="Arial" w:hAnsi="Arial" w:cs="Arial"/>
          <w:b/>
          <w:bCs/>
          <w:sz w:val="28"/>
          <w:szCs w:val="28"/>
        </w:rPr>
      </w:pPr>
    </w:p>
    <w:p w14:paraId="29A4FBD3" w14:textId="77777777" w:rsidR="007B5756" w:rsidRDefault="00F056D5">
      <w:pPr>
        <w:spacing w:line="240" w:lineRule="auto"/>
        <w:jc w:val="center"/>
        <w:rPr>
          <w:rFonts w:ascii="Arial" w:hAnsi="Arial" w:cs="Arial"/>
        </w:rPr>
      </w:pPr>
      <w:r>
        <w:rPr>
          <w:rFonts w:ascii="Arial" w:hAnsi="Arial" w:cs="Arial"/>
        </w:rPr>
        <w:t xml:space="preserve">Učenice: Ema </w:t>
      </w:r>
      <w:proofErr w:type="spellStart"/>
      <w:r>
        <w:rPr>
          <w:rFonts w:ascii="Arial" w:hAnsi="Arial" w:cs="Arial"/>
        </w:rPr>
        <w:t>Kegalj</w:t>
      </w:r>
      <w:proofErr w:type="spellEnd"/>
      <w:r>
        <w:rPr>
          <w:rFonts w:ascii="Arial" w:hAnsi="Arial" w:cs="Arial"/>
        </w:rPr>
        <w:t xml:space="preserve">, Zara </w:t>
      </w:r>
      <w:proofErr w:type="spellStart"/>
      <w:r>
        <w:rPr>
          <w:rFonts w:ascii="Arial" w:hAnsi="Arial" w:cs="Arial"/>
        </w:rPr>
        <w:t>Sladojević</w:t>
      </w:r>
      <w:proofErr w:type="spellEnd"/>
      <w:r>
        <w:rPr>
          <w:rFonts w:ascii="Arial" w:hAnsi="Arial" w:cs="Arial"/>
        </w:rPr>
        <w:t xml:space="preserve"> i Sunčica Škorić</w:t>
      </w:r>
    </w:p>
    <w:p w14:paraId="395DA026" w14:textId="7ABCB6F3" w:rsidR="007B5756" w:rsidRDefault="00F056D5">
      <w:pPr>
        <w:spacing w:line="240" w:lineRule="auto"/>
        <w:jc w:val="center"/>
        <w:rPr>
          <w:rFonts w:ascii="Arial" w:hAnsi="Arial" w:cs="Arial"/>
        </w:rPr>
      </w:pPr>
      <w:r>
        <w:rPr>
          <w:rFonts w:ascii="Arial" w:hAnsi="Arial" w:cs="Arial"/>
        </w:rPr>
        <w:t>Mentori: mr.</w:t>
      </w:r>
      <w:r w:rsidR="000468F9">
        <w:rPr>
          <w:rFonts w:ascii="Arial" w:hAnsi="Arial" w:cs="Arial"/>
        </w:rPr>
        <w:t xml:space="preserve"> </w:t>
      </w:r>
      <w:r>
        <w:rPr>
          <w:rFonts w:ascii="Arial" w:hAnsi="Arial" w:cs="Arial"/>
        </w:rPr>
        <w:t>sc.</w:t>
      </w:r>
      <w:r w:rsidR="000468F9">
        <w:rPr>
          <w:rFonts w:ascii="Arial" w:hAnsi="Arial" w:cs="Arial"/>
        </w:rPr>
        <w:t xml:space="preserve"> </w:t>
      </w:r>
      <w:r>
        <w:rPr>
          <w:rFonts w:ascii="Arial" w:hAnsi="Arial" w:cs="Arial"/>
        </w:rPr>
        <w:t>Tamara Banović, prof.</w:t>
      </w:r>
      <w:r w:rsidR="008D77AD">
        <w:rPr>
          <w:rFonts w:ascii="Arial" w:hAnsi="Arial" w:cs="Arial"/>
        </w:rPr>
        <w:t xml:space="preserve"> i Ivica Štrbac, prof.</w:t>
      </w:r>
    </w:p>
    <w:p w14:paraId="0D70B2A3" w14:textId="7A7F56B3" w:rsidR="001E2FB6" w:rsidRPr="00085717" w:rsidRDefault="00F056D5" w:rsidP="00085717">
      <w:pPr>
        <w:spacing w:line="240" w:lineRule="auto"/>
        <w:jc w:val="center"/>
        <w:rPr>
          <w:rFonts w:ascii="Arial" w:hAnsi="Arial" w:cs="Arial"/>
        </w:rPr>
      </w:pPr>
      <w:r>
        <w:rPr>
          <w:rFonts w:ascii="Arial" w:hAnsi="Arial" w:cs="Arial"/>
        </w:rPr>
        <w:t>Osnovna škola Josip Pupačić, Omiš</w:t>
      </w:r>
    </w:p>
    <w:p w14:paraId="3B128B85" w14:textId="73548B4B" w:rsidR="007B5756" w:rsidRDefault="00F056D5">
      <w:pPr>
        <w:spacing w:line="240" w:lineRule="auto"/>
        <w:rPr>
          <w:rFonts w:ascii="Arial" w:hAnsi="Arial" w:cs="Arial"/>
          <w:b/>
          <w:bCs/>
        </w:rPr>
      </w:pPr>
      <w:r w:rsidRPr="00CD1023">
        <w:rPr>
          <w:rFonts w:ascii="Arial" w:hAnsi="Arial" w:cs="Arial"/>
          <w:b/>
          <w:bCs/>
        </w:rPr>
        <w:t>Sažetak</w:t>
      </w:r>
    </w:p>
    <w:p w14:paraId="517F3D30" w14:textId="3613E1CE" w:rsidR="007B5756" w:rsidRDefault="00F056D5" w:rsidP="008215C3">
      <w:pPr>
        <w:spacing w:line="240" w:lineRule="auto"/>
        <w:jc w:val="both"/>
        <w:rPr>
          <w:rFonts w:ascii="Arial" w:hAnsi="Arial" w:cs="Arial"/>
        </w:rPr>
      </w:pPr>
      <w:r>
        <w:rPr>
          <w:rFonts w:ascii="Arial" w:hAnsi="Arial" w:cs="Arial"/>
        </w:rPr>
        <w:t>Cilj rada bio je istražiti utjecaj različitih vrsta tla iz porječja rijeke Cetine na klijanje i rast stabljike graha, pšenice i rajčice.</w:t>
      </w:r>
      <w:r w:rsidR="00CD1023">
        <w:rPr>
          <w:rFonts w:ascii="Arial" w:hAnsi="Arial" w:cs="Arial"/>
        </w:rPr>
        <w:t xml:space="preserve"> </w:t>
      </w:r>
      <w:r>
        <w:rPr>
          <w:rFonts w:ascii="Arial" w:hAnsi="Arial" w:cs="Arial"/>
        </w:rPr>
        <w:t xml:space="preserve">Analiza fizikalno-kemijskih svojstava tla napravljena je dvaput, korištenjem GLOBE protokola na devet lokaliteta od izvora do ušća rijeke Cetine tijekom 2020. i 2021. godine. Putujući Cetinom nizvodno, određena su prema teksturi različita tla. </w:t>
      </w:r>
      <w:r w:rsidR="00CD1023">
        <w:rPr>
          <w:rFonts w:ascii="Arial" w:hAnsi="Arial" w:cs="Arial"/>
        </w:rPr>
        <w:t>Korištenjem GLOBE protokola</w:t>
      </w:r>
      <w:r>
        <w:rPr>
          <w:rFonts w:ascii="Arial" w:hAnsi="Arial" w:cs="Arial"/>
        </w:rPr>
        <w:t xml:space="preserve"> određena je konzistencija, struktura i tekstura tla, pH - vrijednost tla, propusnost tla i sposobnost </w:t>
      </w:r>
      <w:r w:rsidR="00960C3A">
        <w:rPr>
          <w:rFonts w:ascii="Arial" w:hAnsi="Arial" w:cs="Arial"/>
        </w:rPr>
        <w:t>zadržavanja vode.</w:t>
      </w:r>
      <w:r w:rsidR="00CD1023">
        <w:rPr>
          <w:rFonts w:ascii="Arial" w:hAnsi="Arial" w:cs="Arial"/>
        </w:rPr>
        <w:t xml:space="preserve"> </w:t>
      </w:r>
      <w:r>
        <w:rPr>
          <w:rFonts w:ascii="Arial" w:hAnsi="Arial" w:cs="Arial"/>
        </w:rPr>
        <w:t>Rezultati istraživanja pokazali su kako pjeskovita tla imaju znatno veću propusnost od t</w:t>
      </w:r>
      <w:r w:rsidR="00CD1023">
        <w:rPr>
          <w:rFonts w:ascii="Arial" w:hAnsi="Arial" w:cs="Arial"/>
        </w:rPr>
        <w:t>a</w:t>
      </w:r>
      <w:r>
        <w:rPr>
          <w:rFonts w:ascii="Arial" w:hAnsi="Arial" w:cs="Arial"/>
        </w:rPr>
        <w:t>l</w:t>
      </w:r>
      <w:r w:rsidR="00CD1023">
        <w:rPr>
          <w:rFonts w:ascii="Arial" w:hAnsi="Arial" w:cs="Arial"/>
        </w:rPr>
        <w:t>a</w:t>
      </w:r>
      <w:r>
        <w:rPr>
          <w:rFonts w:ascii="Arial" w:hAnsi="Arial" w:cs="Arial"/>
        </w:rPr>
        <w:t xml:space="preserve"> na prostoru krških polja koja u svom sastavu imaju više gline. Za daljnji rad i ispitivanje klijavosti rasta biljaka uzeti su uzorci pjeskovitog, ilovastog i glinastog tla. Rezultati pokusa pokazali su da vrsta tla ne utječe na početak klijanja sjemenki graha, rajčice i pšenice. Postotak </w:t>
      </w:r>
      <w:proofErr w:type="spellStart"/>
      <w:r>
        <w:rPr>
          <w:rFonts w:ascii="Arial" w:hAnsi="Arial" w:cs="Arial"/>
        </w:rPr>
        <w:t>proklijalih</w:t>
      </w:r>
      <w:proofErr w:type="spellEnd"/>
      <w:r>
        <w:rPr>
          <w:rFonts w:ascii="Arial" w:hAnsi="Arial" w:cs="Arial"/>
        </w:rPr>
        <w:t xml:space="preserve"> biljaka pšenice i rajčice najveći je u ilovastom tlu, dok je najveći postotak klijavosti sjemenki graha u pjeskovitom tlu. Rezultati također pokazuju da je za rast i razvoj svih biljnih vrsta najbolje tlo ilovača jer nakon tridesetog dana od početka sijanja dolazi do sušenja i propadanja biljnih jedinki koje rastu u pjeskovitom i glinastom tlu.</w:t>
      </w:r>
    </w:p>
    <w:p w14:paraId="19BA688E" w14:textId="0B1BA4D9" w:rsidR="00CD1023" w:rsidRDefault="00CD1023" w:rsidP="008215C3">
      <w:pPr>
        <w:spacing w:line="240" w:lineRule="auto"/>
        <w:jc w:val="both"/>
        <w:rPr>
          <w:rFonts w:ascii="Arial" w:hAnsi="Arial" w:cs="Arial"/>
          <w:b/>
          <w:bCs/>
        </w:rPr>
      </w:pPr>
      <w:r>
        <w:rPr>
          <w:rFonts w:ascii="Arial" w:hAnsi="Arial" w:cs="Arial"/>
          <w:b/>
          <w:bCs/>
        </w:rPr>
        <w:t>Summary</w:t>
      </w:r>
    </w:p>
    <w:p w14:paraId="2E071C49" w14:textId="0126F91D" w:rsidR="00C3590F" w:rsidRPr="00085717" w:rsidRDefault="00A975FC" w:rsidP="00085717">
      <w:pPr>
        <w:pStyle w:val="HTMLunaprijedoblikovano"/>
        <w:jc w:val="both"/>
        <w:rPr>
          <w:rFonts w:ascii="Arial" w:eastAsia="Times New Roman" w:hAnsi="Arial" w:cs="Arial"/>
          <w:color w:val="202124"/>
          <w:szCs w:val="22"/>
          <w:lang w:val="hr-HR" w:eastAsia="hr-HR"/>
        </w:rPr>
      </w:pPr>
      <w:r w:rsidRPr="00085717">
        <w:rPr>
          <w:rFonts w:ascii="Arial" w:eastAsia="Times New Roman" w:hAnsi="Arial" w:cs="Arial"/>
          <w:color w:val="202124"/>
          <w:szCs w:val="22"/>
          <w:lang w:val="en" w:eastAsia="hr-HR"/>
        </w:rPr>
        <w:t xml:space="preserve">The aim of this study was to investigate the influence of different soil types from the </w:t>
      </w:r>
      <w:proofErr w:type="spellStart"/>
      <w:proofErr w:type="gramStart"/>
      <w:r w:rsidRPr="00085717">
        <w:rPr>
          <w:rFonts w:ascii="Arial" w:eastAsia="Times New Roman" w:hAnsi="Arial" w:cs="Arial"/>
          <w:color w:val="202124"/>
          <w:szCs w:val="22"/>
          <w:lang w:val="en" w:eastAsia="hr-HR"/>
        </w:rPr>
        <w:t>Cetina</w:t>
      </w:r>
      <w:proofErr w:type="spellEnd"/>
      <w:r w:rsidRPr="00085717">
        <w:rPr>
          <w:rFonts w:ascii="Arial" w:eastAsia="Times New Roman" w:hAnsi="Arial" w:cs="Arial"/>
          <w:color w:val="202124"/>
          <w:szCs w:val="22"/>
          <w:lang w:val="en" w:eastAsia="hr-HR"/>
        </w:rPr>
        <w:t xml:space="preserve"> river</w:t>
      </w:r>
      <w:proofErr w:type="gramEnd"/>
      <w:r w:rsidRPr="00085717">
        <w:rPr>
          <w:rFonts w:ascii="Arial" w:eastAsia="Times New Roman" w:hAnsi="Arial" w:cs="Arial"/>
          <w:color w:val="202124"/>
          <w:szCs w:val="22"/>
          <w:lang w:val="en" w:eastAsia="hr-HR"/>
        </w:rPr>
        <w:t xml:space="preserve"> basin on germination and growth of bean, wheat and tomato stalks.</w:t>
      </w:r>
      <w:r w:rsidRPr="000468F9">
        <w:rPr>
          <w:rFonts w:ascii="Arial" w:eastAsia="Times New Roman" w:hAnsi="Arial" w:cs="Arial"/>
          <w:color w:val="202124"/>
          <w:szCs w:val="22"/>
          <w:lang w:val="en" w:eastAsia="hr-HR"/>
        </w:rPr>
        <w:t xml:space="preserve"> </w:t>
      </w:r>
      <w:r w:rsidRPr="00085717">
        <w:rPr>
          <w:rFonts w:ascii="Arial" w:eastAsia="Times New Roman" w:hAnsi="Arial" w:cs="Arial"/>
          <w:color w:val="202124"/>
          <w:szCs w:val="22"/>
          <w:lang w:val="en" w:eastAsia="hr-HR"/>
        </w:rPr>
        <w:t xml:space="preserve">The analysis of </w:t>
      </w:r>
      <w:proofErr w:type="spellStart"/>
      <w:r w:rsidRPr="00085717">
        <w:rPr>
          <w:rFonts w:ascii="Arial" w:eastAsia="Times New Roman" w:hAnsi="Arial" w:cs="Arial"/>
          <w:color w:val="202124"/>
          <w:szCs w:val="22"/>
          <w:lang w:val="en" w:eastAsia="hr-HR"/>
        </w:rPr>
        <w:t>physico</w:t>
      </w:r>
      <w:proofErr w:type="spellEnd"/>
      <w:r w:rsidRPr="00085717">
        <w:rPr>
          <w:rFonts w:ascii="Arial" w:eastAsia="Times New Roman" w:hAnsi="Arial" w:cs="Arial"/>
          <w:color w:val="202124"/>
          <w:szCs w:val="22"/>
          <w:lang w:val="en" w:eastAsia="hr-HR"/>
        </w:rPr>
        <w:t xml:space="preserve">-chemical properties of the soil was made twice, using the GLOBE protocol at nine sites from the source to the mouth of the </w:t>
      </w:r>
      <w:proofErr w:type="spellStart"/>
      <w:r w:rsidRPr="00085717">
        <w:rPr>
          <w:rFonts w:ascii="Arial" w:eastAsia="Times New Roman" w:hAnsi="Arial" w:cs="Arial"/>
          <w:color w:val="202124"/>
          <w:szCs w:val="22"/>
          <w:lang w:val="en" w:eastAsia="hr-HR"/>
        </w:rPr>
        <w:t>Cetina</w:t>
      </w:r>
      <w:proofErr w:type="spellEnd"/>
      <w:r w:rsidRPr="00085717">
        <w:rPr>
          <w:rFonts w:ascii="Arial" w:eastAsia="Times New Roman" w:hAnsi="Arial" w:cs="Arial"/>
          <w:color w:val="202124"/>
          <w:szCs w:val="22"/>
          <w:lang w:val="en" w:eastAsia="hr-HR"/>
        </w:rPr>
        <w:t xml:space="preserve"> </w:t>
      </w:r>
      <w:r w:rsidR="00085717" w:rsidRPr="00C3590F">
        <w:rPr>
          <w:rFonts w:ascii="Arial" w:eastAsia="Times New Roman" w:hAnsi="Arial" w:cs="Arial"/>
          <w:color w:val="202124"/>
          <w:szCs w:val="22"/>
          <w:lang w:val="en" w:eastAsia="hr-HR"/>
        </w:rPr>
        <w:t>River</w:t>
      </w:r>
      <w:r w:rsidRPr="00085717">
        <w:rPr>
          <w:rFonts w:ascii="Arial" w:eastAsia="Times New Roman" w:hAnsi="Arial" w:cs="Arial"/>
          <w:color w:val="202124"/>
          <w:szCs w:val="22"/>
          <w:lang w:val="en" w:eastAsia="hr-HR"/>
        </w:rPr>
        <w:t xml:space="preserve"> during 2020 and 2021.</w:t>
      </w:r>
      <w:r w:rsidRPr="00085717">
        <w:rPr>
          <w:rStyle w:val="Naslov3Char"/>
          <w:rFonts w:ascii="Arial" w:hAnsi="Arial" w:cs="Arial"/>
          <w:color w:val="202124"/>
          <w:sz w:val="22"/>
          <w:szCs w:val="22"/>
          <w:lang w:val="en"/>
        </w:rPr>
        <w:t xml:space="preserve"> </w:t>
      </w:r>
      <w:r w:rsidRPr="00085717">
        <w:rPr>
          <w:rFonts w:ascii="Arial" w:eastAsia="Times New Roman" w:hAnsi="Arial" w:cs="Arial"/>
          <w:color w:val="202124"/>
          <w:szCs w:val="22"/>
          <w:lang w:val="en" w:eastAsia="hr-HR"/>
        </w:rPr>
        <w:t xml:space="preserve">Traveling down the </w:t>
      </w:r>
      <w:proofErr w:type="spellStart"/>
      <w:r w:rsidRPr="00085717">
        <w:rPr>
          <w:rFonts w:ascii="Arial" w:eastAsia="Times New Roman" w:hAnsi="Arial" w:cs="Arial"/>
          <w:color w:val="202124"/>
          <w:szCs w:val="22"/>
          <w:lang w:val="en" w:eastAsia="hr-HR"/>
        </w:rPr>
        <w:t>Cetina</w:t>
      </w:r>
      <w:proofErr w:type="spellEnd"/>
      <w:r w:rsidRPr="00085717">
        <w:rPr>
          <w:rFonts w:ascii="Arial" w:eastAsia="Times New Roman" w:hAnsi="Arial" w:cs="Arial"/>
          <w:color w:val="202124"/>
          <w:szCs w:val="22"/>
          <w:lang w:val="en" w:eastAsia="hr-HR"/>
        </w:rPr>
        <w:t xml:space="preserve">, different soils were determined according to their texture. Using the GLOBE protocol, the consistency, structure and texture of the soil, soil pH, soil permeability and water retention capacity were determined. The results of the research showed that sandy soils have significantly higher permeability than soils </w:t>
      </w:r>
      <w:proofErr w:type="gramStart"/>
      <w:r w:rsidRPr="00085717">
        <w:rPr>
          <w:rFonts w:ascii="Arial" w:eastAsia="Times New Roman" w:hAnsi="Arial" w:cs="Arial"/>
          <w:color w:val="202124"/>
          <w:szCs w:val="22"/>
          <w:lang w:val="en" w:eastAsia="hr-HR"/>
        </w:rPr>
        <w:t>in the area of</w:t>
      </w:r>
      <w:proofErr w:type="gramEnd"/>
      <w:r w:rsidRPr="00085717">
        <w:rPr>
          <w:rFonts w:ascii="Arial" w:eastAsia="Times New Roman" w:hAnsi="Arial" w:cs="Arial"/>
          <w:color w:val="202124"/>
          <w:szCs w:val="22"/>
          <w:lang w:val="en" w:eastAsia="hr-HR"/>
        </w:rPr>
        <w:t xml:space="preserve"> ​​karst fields that have more clay in their composition. Samples of sandy, loamy and clay soil were taken for further work and examination of plant germination.</w:t>
      </w:r>
      <w:r w:rsidR="00C3590F" w:rsidRPr="00085717">
        <w:rPr>
          <w:rFonts w:ascii="Arial" w:eastAsia="Times New Roman" w:hAnsi="Arial" w:cs="Arial"/>
          <w:color w:val="202124"/>
          <w:szCs w:val="22"/>
          <w:lang w:val="en" w:eastAsia="hr-HR"/>
        </w:rPr>
        <w:t xml:space="preserve"> The results of the experiment showed that the type of soil does not affect the onset of germination of bean, </w:t>
      </w:r>
      <w:proofErr w:type="gramStart"/>
      <w:r w:rsidR="00C3590F" w:rsidRPr="00085717">
        <w:rPr>
          <w:rFonts w:ascii="Arial" w:eastAsia="Times New Roman" w:hAnsi="Arial" w:cs="Arial"/>
          <w:color w:val="202124"/>
          <w:szCs w:val="22"/>
          <w:lang w:val="en" w:eastAsia="hr-HR"/>
        </w:rPr>
        <w:t>tomato</w:t>
      </w:r>
      <w:proofErr w:type="gramEnd"/>
      <w:r w:rsidR="00C3590F" w:rsidRPr="00085717">
        <w:rPr>
          <w:rFonts w:ascii="Arial" w:eastAsia="Times New Roman" w:hAnsi="Arial" w:cs="Arial"/>
          <w:color w:val="202124"/>
          <w:szCs w:val="22"/>
          <w:lang w:val="en" w:eastAsia="hr-HR"/>
        </w:rPr>
        <w:t xml:space="preserve"> and wheat seeds. The percentage of germinated wheat and tomato plants is highest in loamy soil, while the highest percentage of germination of bean seeds is in sandy soil. The results also show that loamy soil is best for the growth and development of all plant species because after the thirtieth day from the beginning of sowing there is a drying and decay of plant individuals growing in sandy and clay soil.</w:t>
      </w:r>
    </w:p>
    <w:p w14:paraId="1BF2FDE0" w14:textId="61D4DE01" w:rsidR="00C3590F" w:rsidRPr="00085717" w:rsidRDefault="00C3590F" w:rsidP="00085717">
      <w:pPr>
        <w:pStyle w:val="HTMLunaprijedoblikovano"/>
        <w:jc w:val="both"/>
        <w:rPr>
          <w:rFonts w:ascii="Arial" w:eastAsia="Times New Roman" w:hAnsi="Arial" w:cs="Arial"/>
          <w:color w:val="202124"/>
          <w:szCs w:val="22"/>
          <w:lang w:val="hr-HR" w:eastAsia="hr-HR"/>
        </w:rPr>
      </w:pPr>
    </w:p>
    <w:p w14:paraId="195B4C68" w14:textId="77777777" w:rsidR="007B5756" w:rsidRDefault="00F056D5">
      <w:pPr>
        <w:spacing w:line="240" w:lineRule="auto"/>
        <w:rPr>
          <w:rFonts w:ascii="Arial" w:hAnsi="Arial" w:cs="Arial"/>
          <w:b/>
          <w:bCs/>
        </w:rPr>
      </w:pPr>
      <w:r>
        <w:rPr>
          <w:rFonts w:ascii="Arial" w:hAnsi="Arial" w:cs="Arial"/>
          <w:b/>
          <w:bCs/>
        </w:rPr>
        <w:t>Uvod</w:t>
      </w:r>
    </w:p>
    <w:p w14:paraId="5E8EEFD2" w14:textId="3F011722" w:rsidR="007B5756" w:rsidRPr="00F97B09" w:rsidRDefault="00F056D5" w:rsidP="00F97B09">
      <w:pPr>
        <w:spacing w:line="240" w:lineRule="auto"/>
        <w:jc w:val="both"/>
        <w:rPr>
          <w:rFonts w:ascii="Arial" w:hAnsi="Arial" w:cs="Arial"/>
        </w:rPr>
      </w:pPr>
      <w:r w:rsidRPr="00F97B09">
        <w:rPr>
          <w:rFonts w:ascii="Arial" w:hAnsi="Arial" w:cs="Arial"/>
        </w:rPr>
        <w:t>Klijanje je proces razvoja biljke iz klice. Da bi iz sjemenke proklijala nova biljka potrebni su povoljni unutarnji i vanjski uvjeti klijanja. Vanjski uvjeti klijanja su: toplina, kisik i voda. Biljka za samo klijanje ne treba tlo, ali o vrsti tla ovisi količina dostupne vode i kisika koji su neophodni za klijanj</w:t>
      </w:r>
      <w:r w:rsidR="00227E5B" w:rsidRPr="00F97B09">
        <w:rPr>
          <w:rFonts w:ascii="Arial" w:hAnsi="Arial" w:cs="Arial"/>
        </w:rPr>
        <w:t>e</w:t>
      </w:r>
      <w:r w:rsidRPr="00F97B09">
        <w:rPr>
          <w:rFonts w:ascii="Arial" w:hAnsi="Arial" w:cs="Arial"/>
        </w:rPr>
        <w:t xml:space="preserve"> biljaka (Vukadinović V. i Vukadinović V., 2011.).</w:t>
      </w:r>
    </w:p>
    <w:p w14:paraId="2C93346A" w14:textId="33CA6B30" w:rsidR="007B5756" w:rsidRPr="00F97B09" w:rsidRDefault="00F056D5" w:rsidP="00F97B09">
      <w:pPr>
        <w:spacing w:line="240" w:lineRule="auto"/>
        <w:jc w:val="both"/>
        <w:rPr>
          <w:rFonts w:ascii="Arial" w:hAnsi="Arial" w:cs="Arial"/>
        </w:rPr>
      </w:pPr>
      <w:r w:rsidRPr="00F97B09">
        <w:rPr>
          <w:rFonts w:ascii="Arial" w:hAnsi="Arial" w:cs="Arial"/>
        </w:rPr>
        <w:lastRenderedPageBreak/>
        <w:t>Tlo je rastresiti sloj Zemlje</w:t>
      </w:r>
      <w:r w:rsidR="005505BD" w:rsidRPr="00F97B09">
        <w:rPr>
          <w:rFonts w:ascii="Arial" w:hAnsi="Arial" w:cs="Arial"/>
        </w:rPr>
        <w:t xml:space="preserve"> koje se sastoji </w:t>
      </w:r>
      <w:r w:rsidRPr="00F97B09">
        <w:rPr>
          <w:rFonts w:ascii="Arial" w:hAnsi="Arial" w:cs="Arial"/>
        </w:rPr>
        <w:t>od čvrstih čestica različitih veličina te od vode i zraka. O veličini čvrstih čestica ovise količina vode i zraka u tlu, a time i svojstva tla. Prema vrsti čvrstih čestica koje prevladavaju u uzorku, tlo može biti karakterizirano kao šljunkovito, pjeskovito, ilovasto i glinasto. Budući udio čestica šljunka, pijeska, praha ili gline nikada nije apsolutan, tla su kombinacija osnovnih tala u kojima prevladava udio pojedinih čestica pa tako tlo može biti, primjerice, glinasta ilovača u kojem su najzastupljenije čestice gline i praha. Pjeskovita tla obiluju relativno krupnim česticama, zrncima pijeska te su prozračna, ali ne zadržavaju vodu. To su tla bez hranjivih tvari te nisu pogodna za rast biljaka. Ilovasta tla u najvećoj količini sadržavaju čestice praha, dobro zadržavaju vodu, dovoljno su prozračna i sadržavaju hranjive tvari te su pogodne za rast biljaka. U glinastom tlu prevladavaju jako sitne i zbijene čestice gline. Takva tla obiluju hranjivim tvarima, ali teško propuštaju vodu i zrak. Osim rahlosti, vlažnosti i propusnosti tla, bitni čimbenici koji utječu na sastav biljnih zajednica nekoga područja su temperatura tla i njegova pH-vrijednost (Banović T. i sur., 2019.).</w:t>
      </w:r>
    </w:p>
    <w:p w14:paraId="264E9A48" w14:textId="788F7A1F" w:rsidR="007B5756" w:rsidRPr="00F97B09" w:rsidRDefault="00F056D5" w:rsidP="00F97B09">
      <w:pPr>
        <w:spacing w:line="240" w:lineRule="auto"/>
        <w:jc w:val="both"/>
        <w:rPr>
          <w:rFonts w:ascii="Arial" w:hAnsi="Arial" w:cs="Arial"/>
        </w:rPr>
      </w:pPr>
      <w:r w:rsidRPr="00F97B09">
        <w:rPr>
          <w:rFonts w:ascii="Arial" w:hAnsi="Arial" w:cs="Arial"/>
        </w:rPr>
        <w:t>Klijanje ovisi i o unutarnjim uvjetima, odnosno o samoj kvaliteti sjemena. Sjemenka ne smije biti stara niti premlada i treba biti zdrava. Ne odgovaraju sjemenkama svih biljnih vrsta isti životni uvjeti. Tako je primjerice preduvjet za uspješno klijanje, sjemenkama rajčice potrebno rahlo tlo dobre strukture, plodno, neutralno ili blago kiselo, pH vrijednosti od 6 do 7. Treba izbjegavati tla koja sadržavaju puno gline jer se u takvim uvjetima ne može razvijati korijen. Za  normalan rast i razvoj rajčica treba umjerenu količinu svjetlosti i umjerenu vlažnost zraka i tla, a optimalna temperatura klijanja i rasta je između 20 i 25 °C (</w:t>
      </w:r>
      <w:hyperlink r:id="rId9">
        <w:r w:rsidRPr="00F97B09">
          <w:rPr>
            <w:rStyle w:val="Internetskapoveznica"/>
            <w:rFonts w:ascii="Arial" w:hAnsi="Arial" w:cs="Arial"/>
          </w:rPr>
          <w:t>www.agroklub.com</w:t>
        </w:r>
      </w:hyperlink>
      <w:r w:rsidRPr="00F97B09">
        <w:rPr>
          <w:rFonts w:ascii="Arial" w:hAnsi="Arial" w:cs="Arial"/>
        </w:rPr>
        <w:t xml:space="preserve">, 2008.). </w:t>
      </w:r>
    </w:p>
    <w:p w14:paraId="3081727B" w14:textId="4F2F82E2" w:rsidR="007B5756" w:rsidRPr="00F97B09" w:rsidRDefault="00F056D5" w:rsidP="00F97B09">
      <w:pPr>
        <w:spacing w:line="240" w:lineRule="auto"/>
        <w:jc w:val="both"/>
        <w:rPr>
          <w:rFonts w:ascii="Arial" w:hAnsi="Arial" w:cs="Arial"/>
        </w:rPr>
      </w:pPr>
      <w:r w:rsidRPr="00F97B09">
        <w:rPr>
          <w:rFonts w:ascii="Arial" w:hAnsi="Arial" w:cs="Arial"/>
        </w:rPr>
        <w:t>Sjeme pšenice za rast i klijanje treba umjerenu temperaturu tla i zraka.</w:t>
      </w:r>
      <w:r w:rsidR="00085717" w:rsidRPr="00F97B09">
        <w:rPr>
          <w:rFonts w:ascii="Arial" w:hAnsi="Arial" w:cs="Arial"/>
        </w:rPr>
        <w:t xml:space="preserve"> </w:t>
      </w:r>
      <w:r w:rsidRPr="00F97B09">
        <w:rPr>
          <w:rFonts w:ascii="Arial" w:hAnsi="Arial" w:cs="Arial"/>
        </w:rPr>
        <w:t>Optimalna temperatura klijanja pšenice je između 14 i 20 °C, a</w:t>
      </w:r>
      <w:r w:rsidR="00D54D3B" w:rsidRPr="00F97B09">
        <w:rPr>
          <w:rFonts w:ascii="Arial" w:hAnsi="Arial" w:cs="Arial"/>
        </w:rPr>
        <w:t xml:space="preserve"> </w:t>
      </w:r>
      <w:r w:rsidRPr="00F97B09">
        <w:rPr>
          <w:rFonts w:ascii="Arial" w:hAnsi="Arial" w:cs="Arial"/>
        </w:rPr>
        <w:t>rasta od 20 do 25 °C. Tlo treba biti vlažno, ali bez ustajale vode. Pšenici najbolje odgovaraju duboka, umjereno vlažna tla koja su bogata humusom (više od 2%), blago kisele reakcije, pH-vrijednosti od 6,5 do 7 (</w:t>
      </w:r>
      <w:proofErr w:type="spellStart"/>
      <w:r w:rsidRPr="00F97B09">
        <w:rPr>
          <w:rFonts w:ascii="Arial" w:hAnsi="Arial" w:cs="Arial"/>
        </w:rPr>
        <w:t>Kesedžić</w:t>
      </w:r>
      <w:proofErr w:type="spellEnd"/>
      <w:r w:rsidRPr="00F97B09">
        <w:rPr>
          <w:rFonts w:ascii="Arial" w:hAnsi="Arial" w:cs="Arial"/>
        </w:rPr>
        <w:t xml:space="preserve"> M., 2016.).</w:t>
      </w:r>
    </w:p>
    <w:p w14:paraId="7111A69B" w14:textId="068F62AE" w:rsidR="007B5756" w:rsidRPr="00F97B09" w:rsidRDefault="00F056D5" w:rsidP="00F97B09">
      <w:pPr>
        <w:spacing w:line="240" w:lineRule="auto"/>
        <w:jc w:val="both"/>
        <w:rPr>
          <w:rFonts w:ascii="Arial" w:hAnsi="Arial" w:cs="Arial"/>
        </w:rPr>
      </w:pPr>
      <w:r w:rsidRPr="00F97B09">
        <w:rPr>
          <w:rFonts w:ascii="Arial" w:hAnsi="Arial" w:cs="Arial"/>
        </w:rPr>
        <w:t>Optimalna temperatura klijanja graha je između 18 i 22°C, biljka je osjetljiva na zadržanu vodu u tlu odnosno na pomanjkanje kisika u zoni rasta korijena</w:t>
      </w:r>
      <w:r w:rsidR="00227E5B" w:rsidRPr="00F97B09">
        <w:rPr>
          <w:rFonts w:ascii="Arial" w:hAnsi="Arial" w:cs="Arial"/>
        </w:rPr>
        <w:t xml:space="preserve"> </w:t>
      </w:r>
      <w:r w:rsidRPr="00F97B09">
        <w:rPr>
          <w:rFonts w:ascii="Arial" w:hAnsi="Arial" w:cs="Arial"/>
        </w:rPr>
        <w:t>te su za klijanje i rast biljaka graha potrebna drenirana tla. Što se kiselosti tla tiče, biljkama graha za klijanje i rast odgovaraju blago kisela do neutralna tla (</w:t>
      </w:r>
      <w:hyperlink r:id="rId10">
        <w:r w:rsidRPr="00F97B09">
          <w:rPr>
            <w:rStyle w:val="Internetskapoveznica"/>
            <w:rFonts w:ascii="Arial" w:hAnsi="Arial" w:cs="Arial"/>
          </w:rPr>
          <w:t>www.agroportal.hr</w:t>
        </w:r>
      </w:hyperlink>
      <w:r w:rsidRPr="00F97B09">
        <w:rPr>
          <w:rFonts w:ascii="Arial" w:hAnsi="Arial" w:cs="Arial"/>
        </w:rPr>
        <w:t xml:space="preserve"> , 2021.).</w:t>
      </w:r>
    </w:p>
    <w:p w14:paraId="4D3184EA" w14:textId="4F63DCBB" w:rsidR="00CF58F6" w:rsidRPr="00F97B09" w:rsidRDefault="00F056D5" w:rsidP="00F97B09">
      <w:pPr>
        <w:spacing w:line="240" w:lineRule="auto"/>
        <w:jc w:val="both"/>
        <w:rPr>
          <w:rFonts w:ascii="Arial" w:hAnsi="Arial" w:cs="Arial"/>
        </w:rPr>
      </w:pPr>
      <w:r w:rsidRPr="00F97B09">
        <w:rPr>
          <w:rFonts w:ascii="Arial" w:hAnsi="Arial" w:cs="Arial"/>
        </w:rPr>
        <w:t>Tijekom prethodne dvije godine u okviru aktivnosti koje provodimo u sklopu GLOBE pro</w:t>
      </w:r>
      <w:r w:rsidR="00227E5B" w:rsidRPr="00F97B09">
        <w:rPr>
          <w:rFonts w:ascii="Arial" w:hAnsi="Arial" w:cs="Arial"/>
        </w:rPr>
        <w:t>grama</w:t>
      </w:r>
      <w:r w:rsidRPr="00F97B09">
        <w:rPr>
          <w:rFonts w:ascii="Arial" w:hAnsi="Arial" w:cs="Arial"/>
        </w:rPr>
        <w:t>, proučavali smo sastav te fizikalna i kemijska svojstva različitih uzoraka tla na području porječja rijeke Cetine. Rezultate našeg istraživanja predstavili smo na GLOBE smotri 2021. godine u istraživačkom radu pod nazivom „Cetinom nizvodno“. Prema dobivenim podacima, u porječju Cetine nalazimo pjeskovita, ilovasta i glinasta tla. Putujući Cetinom nizvodno, uočili smo vizualno različite vrste tla, prvenstveno bojom, a kasnije smo pokusom utvrdili i njihova različita fizikalno-kemijska svojstva.</w:t>
      </w:r>
      <w:r w:rsidR="00EE3F6A" w:rsidRPr="00F97B09">
        <w:rPr>
          <w:rFonts w:ascii="Arial" w:hAnsi="Arial" w:cs="Arial"/>
        </w:rPr>
        <w:t xml:space="preserve"> </w:t>
      </w:r>
      <w:r w:rsidRPr="00F97B09">
        <w:rPr>
          <w:rFonts w:ascii="Arial" w:hAnsi="Arial" w:cs="Arial"/>
        </w:rPr>
        <w:t>Također smo uočili i različitost vegetacije na području porječja Cetine</w:t>
      </w:r>
      <w:r w:rsidR="008C551B" w:rsidRPr="00F97B09">
        <w:rPr>
          <w:rFonts w:ascii="Arial" w:hAnsi="Arial" w:cs="Arial"/>
        </w:rPr>
        <w:t xml:space="preserve">, tako </w:t>
      </w:r>
      <w:r w:rsidR="00EF24D9" w:rsidRPr="00F97B09">
        <w:rPr>
          <w:rFonts w:ascii="Arial" w:hAnsi="Arial" w:cs="Arial"/>
        </w:rPr>
        <w:t>je</w:t>
      </w:r>
      <w:r w:rsidR="008C551B" w:rsidRPr="00F97B09">
        <w:rPr>
          <w:rFonts w:ascii="Arial" w:hAnsi="Arial" w:cs="Arial"/>
        </w:rPr>
        <w:t xml:space="preserve"> na samom izvoru i u gornjem toku Cetine</w:t>
      </w:r>
      <w:r w:rsidR="00EF24D9" w:rsidRPr="00F97B09">
        <w:rPr>
          <w:rFonts w:ascii="Arial" w:hAnsi="Arial" w:cs="Arial"/>
        </w:rPr>
        <w:t xml:space="preserve"> tlo oskudno vegetacijom, prevladava nisko raslinje i </w:t>
      </w:r>
      <w:r w:rsidR="00C145E7" w:rsidRPr="00F97B09">
        <w:rPr>
          <w:rFonts w:ascii="Arial" w:hAnsi="Arial" w:cs="Arial"/>
        </w:rPr>
        <w:t xml:space="preserve">pojedinačne jedinke </w:t>
      </w:r>
      <w:r w:rsidR="00EF24D9" w:rsidRPr="00F97B09">
        <w:rPr>
          <w:rFonts w:ascii="Arial" w:hAnsi="Arial" w:cs="Arial"/>
        </w:rPr>
        <w:t>listopadno</w:t>
      </w:r>
      <w:r w:rsidR="00C145E7" w:rsidRPr="00F97B09">
        <w:rPr>
          <w:rFonts w:ascii="Arial" w:hAnsi="Arial" w:cs="Arial"/>
        </w:rPr>
        <w:t xml:space="preserve">g </w:t>
      </w:r>
      <w:r w:rsidR="00EF24D9" w:rsidRPr="00F97B09">
        <w:rPr>
          <w:rFonts w:ascii="Arial" w:hAnsi="Arial" w:cs="Arial"/>
        </w:rPr>
        <w:t>drveć</w:t>
      </w:r>
      <w:r w:rsidR="00227E5B" w:rsidRPr="00F97B09">
        <w:rPr>
          <w:rFonts w:ascii="Arial" w:hAnsi="Arial" w:cs="Arial"/>
        </w:rPr>
        <w:t>a</w:t>
      </w:r>
      <w:r w:rsidR="00EF24D9" w:rsidRPr="00F97B09">
        <w:rPr>
          <w:rFonts w:ascii="Arial" w:hAnsi="Arial" w:cs="Arial"/>
        </w:rPr>
        <w:t>. Uz srednji tok</w:t>
      </w:r>
      <w:r w:rsidR="00C145E7" w:rsidRPr="00F97B09">
        <w:rPr>
          <w:rFonts w:ascii="Arial" w:hAnsi="Arial" w:cs="Arial"/>
        </w:rPr>
        <w:t>, uočava se bujnija vegetacija, dominiraju listopadne šume, a među biljkama prevladava bukva. U poljima u kršu ljudi uzgajaju brojne poljoprivredne kulture, a mogu se uočiti i velike travnjačke površine. U donjem toku Cetine</w:t>
      </w:r>
      <w:r w:rsidR="00641406" w:rsidRPr="00F97B09">
        <w:rPr>
          <w:rFonts w:ascii="Arial" w:hAnsi="Arial" w:cs="Arial"/>
        </w:rPr>
        <w:t xml:space="preserve"> i na samom ušću </w:t>
      </w:r>
      <w:r w:rsidR="00C145E7" w:rsidRPr="00F97B09">
        <w:rPr>
          <w:rFonts w:ascii="Arial" w:hAnsi="Arial" w:cs="Arial"/>
        </w:rPr>
        <w:t xml:space="preserve">gdje </w:t>
      </w:r>
      <w:r w:rsidR="00641406" w:rsidRPr="00F97B09">
        <w:rPr>
          <w:rFonts w:ascii="Arial" w:hAnsi="Arial" w:cs="Arial"/>
        </w:rPr>
        <w:t xml:space="preserve">se </w:t>
      </w:r>
      <w:r w:rsidR="00C145E7" w:rsidRPr="00F97B09">
        <w:rPr>
          <w:rFonts w:ascii="Arial" w:hAnsi="Arial" w:cs="Arial"/>
        </w:rPr>
        <w:t xml:space="preserve">u tlu </w:t>
      </w:r>
      <w:r w:rsidR="00641406" w:rsidRPr="00F97B09">
        <w:rPr>
          <w:rFonts w:ascii="Arial" w:hAnsi="Arial" w:cs="Arial"/>
        </w:rPr>
        <w:t>povećava</w:t>
      </w:r>
      <w:r w:rsidR="00C145E7" w:rsidRPr="00F97B09">
        <w:rPr>
          <w:rFonts w:ascii="Arial" w:hAnsi="Arial" w:cs="Arial"/>
        </w:rPr>
        <w:t xml:space="preserve"> udio pijeska prevladava vazdazeleno drveće i mediteransko nisko raslinje bogato eteričnim uljima</w:t>
      </w:r>
      <w:r w:rsidR="00D212F2" w:rsidRPr="00F97B09">
        <w:rPr>
          <w:rFonts w:ascii="Arial" w:hAnsi="Arial" w:cs="Arial"/>
        </w:rPr>
        <w:t>. Zbog svega uočenog</w:t>
      </w:r>
      <w:r w:rsidR="00EF24D9" w:rsidRPr="00F97B09">
        <w:rPr>
          <w:rFonts w:ascii="Arial" w:hAnsi="Arial" w:cs="Arial"/>
        </w:rPr>
        <w:t xml:space="preserve"> </w:t>
      </w:r>
      <w:r w:rsidR="00D212F2" w:rsidRPr="00F97B09">
        <w:rPr>
          <w:rFonts w:ascii="Arial" w:hAnsi="Arial" w:cs="Arial"/>
        </w:rPr>
        <w:t>postavljen je</w:t>
      </w:r>
      <w:r w:rsidRPr="00F97B09">
        <w:rPr>
          <w:rFonts w:ascii="Arial" w:hAnsi="Arial" w:cs="Arial"/>
        </w:rPr>
        <w:t xml:space="preserve"> cilj ovoga rada</w:t>
      </w:r>
      <w:r w:rsidR="00D212F2" w:rsidRPr="00F97B09">
        <w:rPr>
          <w:rFonts w:ascii="Arial" w:hAnsi="Arial" w:cs="Arial"/>
        </w:rPr>
        <w:t xml:space="preserve">, </w:t>
      </w:r>
      <w:r w:rsidR="002C4867" w:rsidRPr="00F97B09">
        <w:rPr>
          <w:rFonts w:ascii="Arial" w:hAnsi="Arial" w:cs="Arial"/>
        </w:rPr>
        <w:t xml:space="preserve">pokusom </w:t>
      </w:r>
      <w:r w:rsidRPr="00F97B09">
        <w:rPr>
          <w:rFonts w:ascii="Arial" w:hAnsi="Arial" w:cs="Arial"/>
        </w:rPr>
        <w:t xml:space="preserve">ispitati utječu li različite vrste tla na klijavost i rast različitih biljnih vrsta. </w:t>
      </w:r>
    </w:p>
    <w:p w14:paraId="7FC4E18A" w14:textId="77777777" w:rsidR="00CF58F6" w:rsidRPr="00F97B09" w:rsidRDefault="00F056D5" w:rsidP="00F97B09">
      <w:pPr>
        <w:spacing w:line="240" w:lineRule="auto"/>
        <w:jc w:val="both"/>
        <w:rPr>
          <w:rFonts w:ascii="Arial" w:hAnsi="Arial" w:cs="Arial"/>
          <w:b/>
          <w:bCs/>
        </w:rPr>
      </w:pPr>
      <w:r w:rsidRPr="00F97B09">
        <w:rPr>
          <w:rFonts w:ascii="Arial" w:hAnsi="Arial" w:cs="Arial"/>
          <w:b/>
          <w:bCs/>
        </w:rPr>
        <w:t>Istraživačka pitanja i hipoteze</w:t>
      </w:r>
    </w:p>
    <w:p w14:paraId="02BB9E78" w14:textId="02241427" w:rsidR="007B5756" w:rsidRPr="00152B9E" w:rsidRDefault="00F056D5" w:rsidP="00F97B09">
      <w:pPr>
        <w:spacing w:line="240" w:lineRule="auto"/>
        <w:jc w:val="both"/>
        <w:rPr>
          <w:rFonts w:ascii="Arial" w:hAnsi="Arial" w:cs="Arial"/>
        </w:rPr>
      </w:pPr>
      <w:r w:rsidRPr="00F97B09">
        <w:rPr>
          <w:rFonts w:ascii="Arial" w:hAnsi="Arial" w:cs="Arial"/>
        </w:rPr>
        <w:t>Pitanja koja smo si postavili tijekom ovoga istraživanja odnose se na utjecaj različitih vrsta tla na klijanje i rast biljaka.</w:t>
      </w:r>
      <w:r w:rsidR="00ED6B61" w:rsidRPr="00F97B09">
        <w:rPr>
          <w:rFonts w:ascii="Arial" w:hAnsi="Arial" w:cs="Arial"/>
        </w:rPr>
        <w:t xml:space="preserve"> Utječe li vrsta tla na početak klijanja i klijavost sjemenki iste biljne vrste?</w:t>
      </w:r>
      <w:r w:rsidRPr="00152B9E">
        <w:rPr>
          <w:rFonts w:ascii="Arial" w:hAnsi="Arial" w:cs="Arial"/>
        </w:rPr>
        <w:t xml:space="preserve"> </w:t>
      </w:r>
      <w:r w:rsidRPr="00152B9E">
        <w:rPr>
          <w:rFonts w:ascii="Arial" w:hAnsi="Arial" w:cs="Arial"/>
        </w:rPr>
        <w:lastRenderedPageBreak/>
        <w:t>Utječe li ista vrsta tla na klijanje različitih biljnih vrsta?</w:t>
      </w:r>
      <w:r w:rsidR="00641406">
        <w:rPr>
          <w:rFonts w:ascii="Arial" w:hAnsi="Arial" w:cs="Arial"/>
        </w:rPr>
        <w:t xml:space="preserve"> </w:t>
      </w:r>
      <w:r w:rsidRPr="00152B9E">
        <w:rPr>
          <w:rFonts w:ascii="Arial" w:hAnsi="Arial" w:cs="Arial"/>
        </w:rPr>
        <w:t xml:space="preserve">Odgovara li svim </w:t>
      </w:r>
      <w:proofErr w:type="spellStart"/>
      <w:r w:rsidRPr="00152B9E">
        <w:rPr>
          <w:rFonts w:ascii="Arial" w:hAnsi="Arial" w:cs="Arial"/>
        </w:rPr>
        <w:t>proklijalim</w:t>
      </w:r>
      <w:proofErr w:type="spellEnd"/>
      <w:r w:rsidR="0081395F">
        <w:rPr>
          <w:rFonts w:ascii="Arial" w:hAnsi="Arial" w:cs="Arial"/>
        </w:rPr>
        <w:t xml:space="preserve"> </w:t>
      </w:r>
      <w:r w:rsidRPr="00152B9E">
        <w:rPr>
          <w:rFonts w:ascii="Arial" w:hAnsi="Arial" w:cs="Arial"/>
        </w:rPr>
        <w:t xml:space="preserve">biljkama ista vrsta tla za rast i daljnji razvoj? </w:t>
      </w:r>
    </w:p>
    <w:p w14:paraId="72BB24E0" w14:textId="77777777" w:rsidR="007B5756" w:rsidRPr="00152B9E" w:rsidRDefault="00F056D5" w:rsidP="00F97B09">
      <w:pPr>
        <w:spacing w:line="240" w:lineRule="auto"/>
        <w:jc w:val="both"/>
        <w:rPr>
          <w:rFonts w:ascii="Arial" w:hAnsi="Arial" w:cs="Arial"/>
        </w:rPr>
      </w:pPr>
      <w:r w:rsidRPr="00152B9E">
        <w:rPr>
          <w:rFonts w:ascii="Arial" w:hAnsi="Arial" w:cs="Arial"/>
        </w:rPr>
        <w:t>Na temelju literaturnih nalaza formulirali smo sljedeće hipoteze:</w:t>
      </w:r>
    </w:p>
    <w:p w14:paraId="1082A9EE" w14:textId="3D25C527" w:rsidR="007B5756" w:rsidRPr="00152B9E" w:rsidRDefault="00F056D5" w:rsidP="00F97B09">
      <w:pPr>
        <w:pStyle w:val="Odlomakpopisa"/>
        <w:numPr>
          <w:ilvl w:val="0"/>
          <w:numId w:val="1"/>
        </w:numPr>
        <w:spacing w:line="240" w:lineRule="auto"/>
        <w:jc w:val="both"/>
        <w:rPr>
          <w:rFonts w:ascii="Arial" w:hAnsi="Arial" w:cs="Arial"/>
        </w:rPr>
      </w:pPr>
      <w:r w:rsidRPr="00152B9E">
        <w:rPr>
          <w:rFonts w:ascii="Arial" w:hAnsi="Arial" w:cs="Arial"/>
        </w:rPr>
        <w:t>Klijavost sjemenki i rast biljaka ovis</w:t>
      </w:r>
      <w:r w:rsidR="00A674CB">
        <w:rPr>
          <w:rFonts w:ascii="Arial" w:hAnsi="Arial" w:cs="Arial"/>
        </w:rPr>
        <w:t>e</w:t>
      </w:r>
      <w:r w:rsidR="00641406">
        <w:rPr>
          <w:rFonts w:ascii="Arial" w:hAnsi="Arial" w:cs="Arial"/>
        </w:rPr>
        <w:t xml:space="preserve"> </w:t>
      </w:r>
      <w:r w:rsidRPr="00152B9E">
        <w:rPr>
          <w:rFonts w:ascii="Arial" w:hAnsi="Arial" w:cs="Arial"/>
        </w:rPr>
        <w:t>o fizikalno-kemijski</w:t>
      </w:r>
      <w:r w:rsidR="000D40EC">
        <w:rPr>
          <w:rFonts w:ascii="Arial" w:hAnsi="Arial" w:cs="Arial"/>
        </w:rPr>
        <w:t>m</w:t>
      </w:r>
      <w:r w:rsidRPr="00152B9E">
        <w:rPr>
          <w:rFonts w:ascii="Arial" w:hAnsi="Arial" w:cs="Arial"/>
        </w:rPr>
        <w:t xml:space="preserve"> svojstvima tla u kojima se biljka razvija.</w:t>
      </w:r>
    </w:p>
    <w:p w14:paraId="7FBDBFF0" w14:textId="6D0950B8" w:rsidR="007B5756" w:rsidRPr="00152B9E" w:rsidRDefault="00F056D5" w:rsidP="00F97B09">
      <w:pPr>
        <w:pStyle w:val="Odlomakpopisa"/>
        <w:numPr>
          <w:ilvl w:val="0"/>
          <w:numId w:val="1"/>
        </w:numPr>
        <w:spacing w:line="240" w:lineRule="auto"/>
        <w:jc w:val="both"/>
        <w:rPr>
          <w:rFonts w:ascii="Arial" w:hAnsi="Arial" w:cs="Arial"/>
        </w:rPr>
      </w:pPr>
      <w:r w:rsidRPr="00152B9E">
        <w:rPr>
          <w:rFonts w:ascii="Arial" w:hAnsi="Arial" w:cs="Arial"/>
        </w:rPr>
        <w:t>U pjeskovitom i glinastom tlu proklijat će manji broj sjemenki graha, rajčice i pšenice u odnosu na klijavost u ilovastom tlu.</w:t>
      </w:r>
    </w:p>
    <w:p w14:paraId="2D794809" w14:textId="77777777" w:rsidR="00CF58F6" w:rsidRDefault="00F056D5" w:rsidP="00F97B09">
      <w:pPr>
        <w:pStyle w:val="Odlomakpopisa"/>
        <w:numPr>
          <w:ilvl w:val="0"/>
          <w:numId w:val="1"/>
        </w:numPr>
        <w:spacing w:line="240" w:lineRule="auto"/>
        <w:jc w:val="both"/>
        <w:rPr>
          <w:rFonts w:ascii="Arial" w:hAnsi="Arial" w:cs="Arial"/>
        </w:rPr>
      </w:pPr>
      <w:r w:rsidRPr="00152B9E">
        <w:rPr>
          <w:rFonts w:ascii="Arial" w:hAnsi="Arial" w:cs="Arial"/>
        </w:rPr>
        <w:t>Biljke proklijale u ilovastom tlu imat</w:t>
      </w:r>
      <w:r>
        <w:rPr>
          <w:rFonts w:ascii="Arial" w:hAnsi="Arial" w:cs="Arial"/>
        </w:rPr>
        <w:t xml:space="preserve"> će veći prirast u visinu od biljaka koje su proklijale u pjeskovitom i ilovastom tlu. </w:t>
      </w:r>
    </w:p>
    <w:p w14:paraId="7D16C1EA" w14:textId="77777777" w:rsidR="007B5756" w:rsidRDefault="007B5756" w:rsidP="00F97B09">
      <w:pPr>
        <w:spacing w:line="240" w:lineRule="auto"/>
        <w:jc w:val="both"/>
        <w:rPr>
          <w:rFonts w:ascii="Arial" w:hAnsi="Arial" w:cs="Arial"/>
        </w:rPr>
      </w:pPr>
    </w:p>
    <w:p w14:paraId="0C51458C" w14:textId="1D8582BC" w:rsidR="007B5756" w:rsidRDefault="00F056D5" w:rsidP="00F97B09">
      <w:pPr>
        <w:spacing w:line="240" w:lineRule="auto"/>
        <w:jc w:val="both"/>
        <w:rPr>
          <w:rFonts w:ascii="Arial" w:hAnsi="Arial" w:cs="Arial"/>
          <w:b/>
          <w:bCs/>
        </w:rPr>
      </w:pPr>
      <w:r>
        <w:rPr>
          <w:rFonts w:ascii="Arial" w:hAnsi="Arial" w:cs="Arial"/>
          <w:b/>
          <w:bCs/>
        </w:rPr>
        <w:t>Metode istraživanja</w:t>
      </w:r>
    </w:p>
    <w:p w14:paraId="227F463C" w14:textId="022E1B59" w:rsidR="007B5756" w:rsidRDefault="00F056D5" w:rsidP="00F97B09">
      <w:pPr>
        <w:spacing w:after="0" w:line="240" w:lineRule="auto"/>
        <w:jc w:val="both"/>
        <w:rPr>
          <w:rFonts w:ascii="Arial" w:hAnsi="Arial" w:cs="Arial"/>
          <w:bCs/>
        </w:rPr>
      </w:pPr>
      <w:bookmarkStart w:id="0" w:name="move96698365"/>
      <w:bookmarkEnd w:id="0"/>
      <w:r>
        <w:rPr>
          <w:rFonts w:ascii="Arial" w:hAnsi="Arial" w:cs="Arial"/>
          <w:bCs/>
        </w:rPr>
        <w:t>Za potrebe istraživanja prošlogodišnjeg GLOBE projekta „Cetinom nizvodno", tijekom siječnja 2020.godine napravljena je analiza tla u porječju Cetine na 9 lokaliteta te je za potrebe ovogodišnjega rada tijekom studenoga 2021. godine analiza fizikalno-kemijskih svojstava tla ponovljena na istim postajama</w:t>
      </w:r>
      <w:r w:rsidR="00AA29D6">
        <w:rPr>
          <w:rFonts w:ascii="Arial" w:hAnsi="Arial" w:cs="Arial"/>
          <w:bCs/>
        </w:rPr>
        <w:t xml:space="preserve"> </w:t>
      </w:r>
      <w:r>
        <w:rPr>
          <w:rFonts w:ascii="Arial" w:hAnsi="Arial" w:cs="Arial"/>
          <w:bCs/>
        </w:rPr>
        <w:t>(</w:t>
      </w:r>
      <w:r w:rsidR="000D40EC">
        <w:rPr>
          <w:rFonts w:ascii="Arial" w:hAnsi="Arial" w:cs="Arial"/>
          <w:bCs/>
        </w:rPr>
        <w:t>S</w:t>
      </w:r>
      <w:r>
        <w:rPr>
          <w:rFonts w:ascii="Arial" w:hAnsi="Arial" w:cs="Arial"/>
          <w:bCs/>
        </w:rPr>
        <w:t>lika 1).</w:t>
      </w:r>
    </w:p>
    <w:p w14:paraId="3DDBE4CC" w14:textId="77777777" w:rsidR="001E2FB6" w:rsidRDefault="001E2FB6">
      <w:pPr>
        <w:spacing w:after="0" w:line="240" w:lineRule="auto"/>
        <w:jc w:val="both"/>
        <w:rPr>
          <w:rFonts w:ascii="Arial" w:hAnsi="Arial" w:cs="Arial"/>
          <w:bCs/>
        </w:rPr>
      </w:pPr>
    </w:p>
    <w:p w14:paraId="07B63E12" w14:textId="6AF6943E" w:rsidR="007B5756" w:rsidRDefault="00085717">
      <w:pPr>
        <w:spacing w:after="0" w:line="240" w:lineRule="auto"/>
        <w:jc w:val="center"/>
        <w:rPr>
          <w:rFonts w:ascii="Arial" w:hAnsi="Arial" w:cs="Arial"/>
          <w:bCs/>
        </w:rPr>
      </w:pPr>
      <w:r>
        <w:rPr>
          <w:noProof/>
          <w:lang w:eastAsia="hr-HR"/>
        </w:rPr>
        <mc:AlternateContent>
          <mc:Choice Requires="wpg">
            <w:drawing>
              <wp:anchor distT="0" distB="0" distL="114300" distR="114300" simplePos="0" relativeHeight="26" behindDoc="0" locked="0" layoutInCell="1" allowOverlap="1" wp14:anchorId="72C3AB81" wp14:editId="170D0E9E">
                <wp:simplePos x="0" y="0"/>
                <wp:positionH relativeFrom="column">
                  <wp:posOffset>2657475</wp:posOffset>
                </wp:positionH>
                <wp:positionV relativeFrom="paragraph">
                  <wp:posOffset>1590675</wp:posOffset>
                </wp:positionV>
                <wp:extent cx="2466975" cy="2514600"/>
                <wp:effectExtent l="9525" t="5080" r="9525" b="13970"/>
                <wp:wrapNone/>
                <wp:docPr id="1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975" cy="2514600"/>
                          <a:chOff x="5535" y="3870"/>
                          <a:chExt cx="3885" cy="3960"/>
                        </a:xfrm>
                      </wpg:grpSpPr>
                      <wps:wsp>
                        <wps:cNvPr id="17" name="Text Box 30"/>
                        <wps:cNvSpPr txBox="1">
                          <a:spLocks/>
                        </wps:cNvSpPr>
                        <wps:spPr bwMode="auto">
                          <a:xfrm>
                            <a:off x="7530" y="7035"/>
                            <a:ext cx="915" cy="390"/>
                          </a:xfrm>
                          <a:prstGeom prst="rect">
                            <a:avLst/>
                          </a:prstGeom>
                          <a:solidFill>
                            <a:srgbClr val="FFFFFF"/>
                          </a:solidFill>
                          <a:ln w="635">
                            <a:solidFill>
                              <a:srgbClr val="000000"/>
                            </a:solidFill>
                            <a:miter lim="800000"/>
                            <a:headEnd/>
                            <a:tailEnd/>
                          </a:ln>
                        </wps:spPr>
                        <wps:txbx>
                          <w:txbxContent>
                            <w:p w14:paraId="17F08783" w14:textId="77777777" w:rsidR="007B5756" w:rsidRDefault="00F056D5">
                              <w:pPr>
                                <w:pStyle w:val="Sadrajokvira"/>
                                <w:jc w:val="center"/>
                                <w:rPr>
                                  <w:rFonts w:ascii="Arial" w:hAnsi="Arial" w:cs="Arial"/>
                                  <w:b/>
                                  <w:bCs/>
                                </w:rPr>
                              </w:pPr>
                              <w:r>
                                <w:rPr>
                                  <w:rFonts w:ascii="Arial" w:hAnsi="Arial" w:cs="Arial"/>
                                  <w:b/>
                                  <w:bCs/>
                                </w:rPr>
                                <w:t>Gata</w:t>
                              </w:r>
                            </w:p>
                          </w:txbxContent>
                        </wps:txbx>
                        <wps:bodyPr rot="0" vert="horz" wrap="square" lIns="91440" tIns="45720" rIns="91440" bIns="45720" anchor="t" anchorCtr="0" upright="1">
                          <a:noAutofit/>
                        </wps:bodyPr>
                      </wps:wsp>
                      <wps:wsp>
                        <wps:cNvPr id="18" name="Text Box 29"/>
                        <wps:cNvSpPr txBox="1">
                          <a:spLocks/>
                        </wps:cNvSpPr>
                        <wps:spPr bwMode="auto">
                          <a:xfrm>
                            <a:off x="5535" y="3870"/>
                            <a:ext cx="1095" cy="390"/>
                          </a:xfrm>
                          <a:prstGeom prst="rect">
                            <a:avLst/>
                          </a:prstGeom>
                          <a:solidFill>
                            <a:srgbClr val="FFFFFF"/>
                          </a:solidFill>
                          <a:ln w="635">
                            <a:solidFill>
                              <a:srgbClr val="000000"/>
                            </a:solidFill>
                            <a:miter lim="800000"/>
                            <a:headEnd/>
                            <a:tailEnd/>
                          </a:ln>
                        </wps:spPr>
                        <wps:txbx>
                          <w:txbxContent>
                            <w:p w14:paraId="5B67188B" w14:textId="77777777" w:rsidR="007B5756" w:rsidRDefault="00F056D5">
                              <w:pPr>
                                <w:pStyle w:val="Sadrajokvira"/>
                                <w:jc w:val="center"/>
                                <w:rPr>
                                  <w:rFonts w:ascii="Arial" w:hAnsi="Arial" w:cs="Arial"/>
                                  <w:b/>
                                  <w:bCs/>
                                </w:rPr>
                              </w:pPr>
                              <w:r>
                                <w:rPr>
                                  <w:rFonts w:ascii="Arial" w:hAnsi="Arial" w:cs="Arial"/>
                                  <w:b/>
                                  <w:bCs/>
                                </w:rPr>
                                <w:t>Hrvace</w:t>
                              </w:r>
                            </w:p>
                          </w:txbxContent>
                        </wps:txbx>
                        <wps:bodyPr rot="0" vert="horz" wrap="square" lIns="91440" tIns="45720" rIns="91440" bIns="45720" anchor="t" anchorCtr="0" upright="1">
                          <a:noAutofit/>
                        </wps:bodyPr>
                      </wps:wsp>
                      <wps:wsp>
                        <wps:cNvPr id="19" name="Text Box 24"/>
                        <wps:cNvSpPr txBox="1">
                          <a:spLocks/>
                        </wps:cNvSpPr>
                        <wps:spPr bwMode="auto">
                          <a:xfrm>
                            <a:off x="5550" y="4410"/>
                            <a:ext cx="810" cy="420"/>
                          </a:xfrm>
                          <a:prstGeom prst="rect">
                            <a:avLst/>
                          </a:prstGeom>
                          <a:solidFill>
                            <a:srgbClr val="FFFFFF"/>
                          </a:solidFill>
                          <a:ln w="635">
                            <a:solidFill>
                              <a:srgbClr val="000000"/>
                            </a:solidFill>
                            <a:miter lim="800000"/>
                            <a:headEnd/>
                            <a:tailEnd/>
                          </a:ln>
                        </wps:spPr>
                        <wps:txbx>
                          <w:txbxContent>
                            <w:p w14:paraId="422F47B6" w14:textId="77777777" w:rsidR="007B5756" w:rsidRDefault="00F056D5">
                              <w:pPr>
                                <w:pStyle w:val="Sadrajokvira"/>
                                <w:jc w:val="center"/>
                                <w:rPr>
                                  <w:rFonts w:ascii="Arial" w:hAnsi="Arial" w:cs="Arial"/>
                                  <w:b/>
                                  <w:bCs/>
                                </w:rPr>
                              </w:pPr>
                              <w:r>
                                <w:rPr>
                                  <w:rFonts w:ascii="Arial" w:hAnsi="Arial" w:cs="Arial"/>
                                  <w:b/>
                                  <w:bCs/>
                                </w:rPr>
                                <w:t>Sinj</w:t>
                              </w:r>
                            </w:p>
                          </w:txbxContent>
                        </wps:txbx>
                        <wps:bodyPr rot="0" vert="horz" wrap="square" lIns="91440" tIns="45720" rIns="91440" bIns="45720" anchor="t" anchorCtr="0" upright="1">
                          <a:noAutofit/>
                        </wps:bodyPr>
                      </wps:wsp>
                      <wps:wsp>
                        <wps:cNvPr id="23" name="Text Box 23"/>
                        <wps:cNvSpPr txBox="1">
                          <a:spLocks/>
                        </wps:cNvSpPr>
                        <wps:spPr bwMode="auto">
                          <a:xfrm>
                            <a:off x="6540" y="4575"/>
                            <a:ext cx="855" cy="420"/>
                          </a:xfrm>
                          <a:prstGeom prst="rect">
                            <a:avLst/>
                          </a:prstGeom>
                          <a:solidFill>
                            <a:srgbClr val="FFFFFF"/>
                          </a:solidFill>
                          <a:ln w="635">
                            <a:solidFill>
                              <a:srgbClr val="000000"/>
                            </a:solidFill>
                            <a:miter lim="800000"/>
                            <a:headEnd/>
                            <a:tailEnd/>
                          </a:ln>
                        </wps:spPr>
                        <wps:txbx>
                          <w:txbxContent>
                            <w:p w14:paraId="42F4612E" w14:textId="77777777" w:rsidR="007B5756" w:rsidRDefault="00F056D5">
                              <w:pPr>
                                <w:pStyle w:val="Sadrajokvira"/>
                                <w:rPr>
                                  <w:rFonts w:ascii="Arial" w:hAnsi="Arial" w:cs="Arial"/>
                                  <w:b/>
                                  <w:bCs/>
                                </w:rPr>
                              </w:pPr>
                              <w:r>
                                <w:rPr>
                                  <w:rFonts w:ascii="Arial" w:hAnsi="Arial" w:cs="Arial"/>
                                  <w:b/>
                                  <w:bCs/>
                                </w:rPr>
                                <w:t>Ruda</w:t>
                              </w:r>
                            </w:p>
                          </w:txbxContent>
                        </wps:txbx>
                        <wps:bodyPr rot="0" vert="horz" wrap="square" lIns="91440" tIns="45720" rIns="91440" bIns="45720" anchor="t" anchorCtr="0" upright="1">
                          <a:noAutofit/>
                        </wps:bodyPr>
                      </wps:wsp>
                      <wps:wsp>
                        <wps:cNvPr id="24" name="Text Box 19"/>
                        <wps:cNvSpPr txBox="1">
                          <a:spLocks/>
                        </wps:cNvSpPr>
                        <wps:spPr bwMode="auto">
                          <a:xfrm>
                            <a:off x="7110" y="5655"/>
                            <a:ext cx="1125" cy="405"/>
                          </a:xfrm>
                          <a:prstGeom prst="rect">
                            <a:avLst/>
                          </a:prstGeom>
                          <a:solidFill>
                            <a:srgbClr val="FFFFFF"/>
                          </a:solidFill>
                          <a:ln w="635">
                            <a:solidFill>
                              <a:srgbClr val="000000"/>
                            </a:solidFill>
                            <a:miter lim="800000"/>
                            <a:headEnd/>
                            <a:tailEnd/>
                          </a:ln>
                        </wps:spPr>
                        <wps:txbx>
                          <w:txbxContent>
                            <w:p w14:paraId="744BEC19" w14:textId="77777777" w:rsidR="007B5756" w:rsidRDefault="00F056D5">
                              <w:pPr>
                                <w:pStyle w:val="Sadrajokvira"/>
                                <w:jc w:val="center"/>
                                <w:rPr>
                                  <w:rFonts w:ascii="Arial" w:hAnsi="Arial" w:cs="Arial"/>
                                  <w:b/>
                                  <w:bCs/>
                                </w:rPr>
                              </w:pPr>
                              <w:r>
                                <w:rPr>
                                  <w:rFonts w:ascii="Arial" w:hAnsi="Arial" w:cs="Arial"/>
                                  <w:b/>
                                  <w:bCs/>
                                </w:rPr>
                                <w:t>Ugljane</w:t>
                              </w:r>
                            </w:p>
                          </w:txbxContent>
                        </wps:txbx>
                        <wps:bodyPr rot="0" vert="horz" wrap="square" lIns="91440" tIns="45720" rIns="91440" bIns="45720" anchor="t" anchorCtr="0" upright="1">
                          <a:noAutofit/>
                        </wps:bodyPr>
                      </wps:wsp>
                      <wps:wsp>
                        <wps:cNvPr id="29" name="Text Box 18"/>
                        <wps:cNvSpPr txBox="1">
                          <a:spLocks/>
                        </wps:cNvSpPr>
                        <wps:spPr bwMode="auto">
                          <a:xfrm>
                            <a:off x="8055" y="6195"/>
                            <a:ext cx="1365" cy="420"/>
                          </a:xfrm>
                          <a:prstGeom prst="rect">
                            <a:avLst/>
                          </a:prstGeom>
                          <a:solidFill>
                            <a:srgbClr val="FFFFFF"/>
                          </a:solidFill>
                          <a:ln w="635">
                            <a:solidFill>
                              <a:srgbClr val="000000"/>
                            </a:solidFill>
                            <a:miter lim="800000"/>
                            <a:headEnd/>
                            <a:tailEnd/>
                          </a:ln>
                        </wps:spPr>
                        <wps:txbx>
                          <w:txbxContent>
                            <w:p w14:paraId="5B9385F5" w14:textId="77777777" w:rsidR="007B5756" w:rsidRDefault="00F056D5">
                              <w:pPr>
                                <w:pStyle w:val="Sadrajokvira"/>
                                <w:jc w:val="center"/>
                                <w:rPr>
                                  <w:rFonts w:ascii="Arial" w:hAnsi="Arial" w:cs="Arial"/>
                                  <w:b/>
                                  <w:bCs/>
                                </w:rPr>
                              </w:pPr>
                              <w:r>
                                <w:rPr>
                                  <w:rFonts w:ascii="Arial" w:hAnsi="Arial" w:cs="Arial"/>
                                  <w:b/>
                                  <w:bCs/>
                                </w:rPr>
                                <w:t>Blato n/C</w:t>
                              </w:r>
                            </w:p>
                          </w:txbxContent>
                        </wps:txbx>
                        <wps:bodyPr rot="0" vert="horz" wrap="square" lIns="91440" tIns="45720" rIns="91440" bIns="45720" anchor="t" anchorCtr="0" upright="1">
                          <a:noAutofit/>
                        </wps:bodyPr>
                      </wps:wsp>
                      <wps:wsp>
                        <wps:cNvPr id="30" name="Text Box 17"/>
                        <wps:cNvSpPr txBox="1">
                          <a:spLocks/>
                        </wps:cNvSpPr>
                        <wps:spPr bwMode="auto">
                          <a:xfrm>
                            <a:off x="6180" y="7455"/>
                            <a:ext cx="885" cy="375"/>
                          </a:xfrm>
                          <a:prstGeom prst="rect">
                            <a:avLst/>
                          </a:prstGeom>
                          <a:solidFill>
                            <a:srgbClr val="FFFFFF"/>
                          </a:solidFill>
                          <a:ln w="635">
                            <a:solidFill>
                              <a:srgbClr val="000000"/>
                            </a:solidFill>
                            <a:miter lim="800000"/>
                            <a:headEnd/>
                            <a:tailEnd/>
                          </a:ln>
                        </wps:spPr>
                        <wps:txbx>
                          <w:txbxContent>
                            <w:p w14:paraId="64A0F579" w14:textId="77777777" w:rsidR="007B5756" w:rsidRDefault="00F056D5">
                              <w:pPr>
                                <w:pStyle w:val="Sadrajokvira"/>
                                <w:jc w:val="center"/>
                                <w:rPr>
                                  <w:rFonts w:ascii="Arial" w:hAnsi="Arial" w:cs="Arial"/>
                                  <w:b/>
                                  <w:bCs/>
                                </w:rPr>
                              </w:pPr>
                              <w:r>
                                <w:rPr>
                                  <w:rFonts w:ascii="Arial" w:hAnsi="Arial" w:cs="Arial"/>
                                  <w:b/>
                                  <w:bCs/>
                                </w:rPr>
                                <w:t>Omiš</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C3AB81" id="Group 23" o:spid="_x0000_s1026" style="position:absolute;left:0;text-align:left;margin-left:209.25pt;margin-top:125.25pt;width:194.25pt;height:198pt;z-index:26" coordorigin="5535,3870" coordsize="3885,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">
                <v:shapetype id="_x0000_t202" coordsize="21600,21600" o:spt="202" path="m,l,21600r21600,l21600,xe">
                  <v:stroke joinstyle="miter"/>
                  <v:path gradientshapeok="t" o:connecttype="rect"/>
                </v:shapetype>
                <v:shape id="Text Box 30" o:spid="_x0000_s1027" type="#_x0000_t202" style="position:absolute;left:7530;top:7035;width:91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" strokeweight=".05pt">
                  <v:path arrowok="t"/>
                  <v:textbox>
                    <w:txbxContent>
                      <w:p w14:paraId="17F08783" w14:textId="77777777" w:rsidR="007B5756" w:rsidRDefault="00F056D5">
                        <w:pPr>
                          <w:pStyle w:val="Sadrajokvira"/>
                          <w:jc w:val="center"/>
                          <w:rPr>
                            <w:rFonts w:ascii="Arial" w:hAnsi="Arial" w:cs="Arial"/>
                            <w:b/>
                            <w:bCs/>
                          </w:rPr>
                        </w:pPr>
                        <w:r>
                          <w:rPr>
                            <w:rFonts w:ascii="Arial" w:hAnsi="Arial" w:cs="Arial"/>
                            <w:b/>
                            <w:bCs/>
                          </w:rPr>
                          <w:t>Gata</w:t>
                        </w:r>
                      </w:p>
                    </w:txbxContent>
                  </v:textbox>
                </v:shape>
                <v:shape id="Text Box 29" o:spid="_x0000_s1028" type="#_x0000_t202" style="position:absolute;left:5535;top:3870;width:109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" strokeweight=".05pt">
                  <v:path arrowok="t"/>
                  <v:textbox>
                    <w:txbxContent>
                      <w:p w14:paraId="5B67188B" w14:textId="77777777" w:rsidR="007B5756" w:rsidRDefault="00F056D5">
                        <w:pPr>
                          <w:pStyle w:val="Sadrajokvira"/>
                          <w:jc w:val="center"/>
                          <w:rPr>
                            <w:rFonts w:ascii="Arial" w:hAnsi="Arial" w:cs="Arial"/>
                            <w:b/>
                            <w:bCs/>
                          </w:rPr>
                        </w:pPr>
                        <w:r>
                          <w:rPr>
                            <w:rFonts w:ascii="Arial" w:hAnsi="Arial" w:cs="Arial"/>
                            <w:b/>
                            <w:bCs/>
                          </w:rPr>
                          <w:t>Hrvace</w:t>
                        </w:r>
                      </w:p>
                    </w:txbxContent>
                  </v:textbox>
                </v:shape>
                <v:shape id="Text Box 24" o:spid="_x0000_s1029" type="#_x0000_t202" style="position:absolute;left:5550;top:4410;width:81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" strokeweight=".05pt">
                  <v:path arrowok="t"/>
                  <v:textbox>
                    <w:txbxContent>
                      <w:p w14:paraId="422F47B6" w14:textId="77777777" w:rsidR="007B5756" w:rsidRDefault="00F056D5">
                        <w:pPr>
                          <w:pStyle w:val="Sadrajokvira"/>
                          <w:jc w:val="center"/>
                          <w:rPr>
                            <w:rFonts w:ascii="Arial" w:hAnsi="Arial" w:cs="Arial"/>
                            <w:b/>
                            <w:bCs/>
                          </w:rPr>
                        </w:pPr>
                        <w:r>
                          <w:rPr>
                            <w:rFonts w:ascii="Arial" w:hAnsi="Arial" w:cs="Arial"/>
                            <w:b/>
                            <w:bCs/>
                          </w:rPr>
                          <w:t>Sinj</w:t>
                        </w:r>
                      </w:p>
                    </w:txbxContent>
                  </v:textbox>
                </v:shape>
                <v:shape id="Text Box 23" o:spid="_x0000_s1030" type="#_x0000_t202" style="position:absolute;left:6540;top:4575;width:85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" strokeweight=".05pt">
                  <v:path arrowok="t"/>
                  <v:textbox>
                    <w:txbxContent>
                      <w:p w14:paraId="42F4612E" w14:textId="77777777" w:rsidR="007B5756" w:rsidRDefault="00F056D5">
                        <w:pPr>
                          <w:pStyle w:val="Sadrajokvira"/>
                          <w:rPr>
                            <w:rFonts w:ascii="Arial" w:hAnsi="Arial" w:cs="Arial"/>
                            <w:b/>
                            <w:bCs/>
                          </w:rPr>
                        </w:pPr>
                        <w:r>
                          <w:rPr>
                            <w:rFonts w:ascii="Arial" w:hAnsi="Arial" w:cs="Arial"/>
                            <w:b/>
                            <w:bCs/>
                          </w:rPr>
                          <w:t>Ruda</w:t>
                        </w:r>
                      </w:p>
                    </w:txbxContent>
                  </v:textbox>
                </v:shape>
                <v:shape id="Text Box 19" o:spid="_x0000_s1031" type="#_x0000_t202" style="position:absolute;left:7110;top:5655;width:112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" strokeweight=".05pt">
                  <v:path arrowok="t"/>
                  <v:textbox>
                    <w:txbxContent>
                      <w:p w14:paraId="744BEC19" w14:textId="77777777" w:rsidR="007B5756" w:rsidRDefault="00F056D5">
                        <w:pPr>
                          <w:pStyle w:val="Sadrajokvira"/>
                          <w:jc w:val="center"/>
                          <w:rPr>
                            <w:rFonts w:ascii="Arial" w:hAnsi="Arial" w:cs="Arial"/>
                            <w:b/>
                            <w:bCs/>
                          </w:rPr>
                        </w:pPr>
                        <w:r>
                          <w:rPr>
                            <w:rFonts w:ascii="Arial" w:hAnsi="Arial" w:cs="Arial"/>
                            <w:b/>
                            <w:bCs/>
                          </w:rPr>
                          <w:t>Ugljane</w:t>
                        </w:r>
                      </w:p>
                    </w:txbxContent>
                  </v:textbox>
                </v:shape>
                <v:shape id="Text Box 18" o:spid="_x0000_s1032" type="#_x0000_t202" style="position:absolute;left:8055;top:6195;width:136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" strokeweight=".05pt">
                  <v:path arrowok="t"/>
                  <v:textbox>
                    <w:txbxContent>
                      <w:p w14:paraId="5B9385F5" w14:textId="77777777" w:rsidR="007B5756" w:rsidRDefault="00F056D5">
                        <w:pPr>
                          <w:pStyle w:val="Sadrajokvira"/>
                          <w:jc w:val="center"/>
                          <w:rPr>
                            <w:rFonts w:ascii="Arial" w:hAnsi="Arial" w:cs="Arial"/>
                            <w:b/>
                            <w:bCs/>
                          </w:rPr>
                        </w:pPr>
                        <w:r>
                          <w:rPr>
                            <w:rFonts w:ascii="Arial" w:hAnsi="Arial" w:cs="Arial"/>
                            <w:b/>
                            <w:bCs/>
                          </w:rPr>
                          <w:t>Blato n/C</w:t>
                        </w:r>
                      </w:p>
                    </w:txbxContent>
                  </v:textbox>
                </v:shape>
                <v:shape id="Text Box 17" o:spid="_x0000_s1033" type="#_x0000_t202" style="position:absolute;left:6180;top:7455;width:88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" strokeweight=".05pt">
                  <v:path arrowok="t"/>
                  <v:textbox>
                    <w:txbxContent>
                      <w:p w14:paraId="64A0F579" w14:textId="77777777" w:rsidR="007B5756" w:rsidRDefault="00F056D5">
                        <w:pPr>
                          <w:pStyle w:val="Sadrajokvira"/>
                          <w:jc w:val="center"/>
                          <w:rPr>
                            <w:rFonts w:ascii="Arial" w:hAnsi="Arial" w:cs="Arial"/>
                            <w:b/>
                            <w:bCs/>
                          </w:rPr>
                        </w:pPr>
                        <w:r>
                          <w:rPr>
                            <w:rFonts w:ascii="Arial" w:hAnsi="Arial" w:cs="Arial"/>
                            <w:b/>
                            <w:bCs/>
                          </w:rPr>
                          <w:t>Omiš</w:t>
                        </w:r>
                      </w:p>
                    </w:txbxContent>
                  </v:textbox>
                </v:shape>
              </v:group>
            </w:pict>
          </mc:Fallback>
        </mc:AlternateContent>
      </w:r>
      <w:r w:rsidR="00F056D5">
        <w:rPr>
          <w:noProof/>
          <w:lang w:eastAsia="hr-HR"/>
        </w:rPr>
        <w:drawing>
          <wp:inline distT="0" distB="0" distL="0" distR="0" wp14:anchorId="347306E3" wp14:editId="3EC44145">
            <wp:extent cx="5658661" cy="4322154"/>
            <wp:effectExtent l="0" t="0" r="0" b="0"/>
            <wp:docPr id="1" name="Picture 2" descr="Slika na kojoj se prikazuje tekst, plani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Slika na kojoj se prikazuje tekst, planina&#10;&#10;Opis je automatski generiran"/>
                    <pic:cNvPicPr>
                      <a:picLocks noChangeAspect="1" noChangeArrowheads="1"/>
                    </pic:cNvPicPr>
                  </pic:nvPicPr>
                  <pic:blipFill>
                    <a:blip r:embed="rId11"/>
                    <a:srcRect l="35729" t="18000" r="12253" b="11328"/>
                    <a:stretch>
                      <a:fillRect/>
                    </a:stretch>
                  </pic:blipFill>
                  <pic:spPr bwMode="auto">
                    <a:xfrm>
                      <a:off x="0" y="0"/>
                      <a:ext cx="5658661" cy="4322154"/>
                    </a:xfrm>
                    <a:prstGeom prst="rect">
                      <a:avLst/>
                    </a:prstGeom>
                  </pic:spPr>
                </pic:pic>
              </a:graphicData>
            </a:graphic>
          </wp:inline>
        </w:drawing>
      </w:r>
      <w:r>
        <w:rPr>
          <w:noProof/>
          <w:lang w:eastAsia="hr-HR"/>
        </w:rPr>
        <mc:AlternateContent>
          <mc:Choice Requires="wps">
            <w:drawing>
              <wp:anchor distT="0" distB="0" distL="114300" distR="114300" simplePos="0" relativeHeight="24" behindDoc="0" locked="0" layoutInCell="0" allowOverlap="1" wp14:anchorId="1F8EA3B4" wp14:editId="5D0D6211">
                <wp:simplePos x="0" y="0"/>
                <wp:positionH relativeFrom="column">
                  <wp:posOffset>3048000</wp:posOffset>
                </wp:positionH>
                <wp:positionV relativeFrom="paragraph">
                  <wp:posOffset>2419350</wp:posOffset>
                </wp:positionV>
                <wp:extent cx="609600" cy="257175"/>
                <wp:effectExtent l="0" t="0" r="1905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257175"/>
                        </a:xfrm>
                        <a:prstGeom prst="rect">
                          <a:avLst/>
                        </a:prstGeom>
                        <a:solidFill>
                          <a:srgbClr val="FFFFFF"/>
                        </a:solidFill>
                        <a:ln w="635">
                          <a:solidFill>
                            <a:srgbClr val="000000"/>
                          </a:solidFill>
                        </a:ln>
                      </wps:spPr>
                      <wps:txbx>
                        <w:txbxContent>
                          <w:p w14:paraId="3A27B71B" w14:textId="77777777" w:rsidR="007B5756" w:rsidRDefault="00F056D5">
                            <w:pPr>
                              <w:pStyle w:val="Sadrajokvira"/>
                              <w:jc w:val="center"/>
                              <w:rPr>
                                <w:rFonts w:ascii="Arial" w:hAnsi="Arial" w:cs="Arial"/>
                                <w:b/>
                                <w:bCs/>
                              </w:rPr>
                            </w:pPr>
                            <w:r>
                              <w:rPr>
                                <w:rFonts w:ascii="Arial" w:hAnsi="Arial" w:cs="Arial"/>
                                <w:b/>
                                <w:bCs/>
                              </w:rPr>
                              <w:t>Trilj</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1F8EA3B4" id="Text Box 20" o:spid="_x0000_s1034" type="#_x0000_t202" style="position:absolute;left:0;text-align:left;margin-left:240pt;margin-top:190.5pt;width:48pt;height:20.25pt;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" o:allowincell="f" strokeweight=".05pt">
                <v:path arrowok="t"/>
                <v:textbox>
                  <w:txbxContent>
                    <w:p w14:paraId="3A27B71B" w14:textId="77777777" w:rsidR="007B5756" w:rsidRDefault="00F056D5">
                      <w:pPr>
                        <w:pStyle w:val="Sadrajokvira"/>
                        <w:jc w:val="center"/>
                        <w:rPr>
                          <w:rFonts w:ascii="Arial" w:hAnsi="Arial" w:cs="Arial"/>
                          <w:b/>
                          <w:bCs/>
                        </w:rPr>
                      </w:pPr>
                      <w:r>
                        <w:rPr>
                          <w:rFonts w:ascii="Arial" w:hAnsi="Arial" w:cs="Arial"/>
                          <w:b/>
                          <w:bCs/>
                        </w:rPr>
                        <w:t>Trilj</w:t>
                      </w:r>
                    </w:p>
                  </w:txbxContent>
                </v:textbox>
              </v:shape>
            </w:pict>
          </mc:Fallback>
        </mc:AlternateContent>
      </w:r>
      <w:r>
        <w:rPr>
          <w:noProof/>
          <w:lang w:eastAsia="hr-HR"/>
        </w:rPr>
        <mc:AlternateContent>
          <mc:Choice Requires="wps">
            <w:drawing>
              <wp:anchor distT="0" distB="0" distL="114300" distR="114300" simplePos="0" relativeHeight="28" behindDoc="0" locked="0" layoutInCell="0" allowOverlap="1" wp14:anchorId="66675FD2" wp14:editId="394318B6">
                <wp:simplePos x="0" y="0"/>
                <wp:positionH relativeFrom="column">
                  <wp:posOffset>1343025</wp:posOffset>
                </wp:positionH>
                <wp:positionV relativeFrom="paragraph">
                  <wp:posOffset>323850</wp:posOffset>
                </wp:positionV>
                <wp:extent cx="609600" cy="285750"/>
                <wp:effectExtent l="0" t="0" r="19050"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285750"/>
                        </a:xfrm>
                        <a:prstGeom prst="rect">
                          <a:avLst/>
                        </a:prstGeom>
                        <a:solidFill>
                          <a:srgbClr val="FFFFFF"/>
                        </a:solidFill>
                        <a:ln w="635">
                          <a:solidFill>
                            <a:srgbClr val="000000"/>
                          </a:solidFill>
                        </a:ln>
                      </wps:spPr>
                      <wps:txbx>
                        <w:txbxContent>
                          <w:p w14:paraId="32D5B9ED" w14:textId="77777777" w:rsidR="007B5756" w:rsidRDefault="00F056D5">
                            <w:pPr>
                              <w:pStyle w:val="Sadrajokvira"/>
                              <w:jc w:val="center"/>
                              <w:rPr>
                                <w:rFonts w:ascii="Arial" w:hAnsi="Arial" w:cs="Arial"/>
                                <w:b/>
                                <w:bCs/>
                              </w:rPr>
                            </w:pPr>
                            <w:r>
                              <w:rPr>
                                <w:rFonts w:ascii="Arial" w:hAnsi="Arial" w:cs="Arial"/>
                                <w:b/>
                                <w:bCs/>
                              </w:rPr>
                              <w:t>Vrlika</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66675FD2" id="Text Box 16" o:spid="_x0000_s1035" type="#_x0000_t202" style="position:absolute;left:0;text-align:left;margin-left:105.75pt;margin-top:25.5pt;width:48pt;height:22.5pt;z-index: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" o:allowincell="f" strokeweight=".05pt">
                <v:path arrowok="t"/>
                <v:textbox>
                  <w:txbxContent>
                    <w:p w14:paraId="32D5B9ED" w14:textId="77777777" w:rsidR="007B5756" w:rsidRDefault="00F056D5">
                      <w:pPr>
                        <w:pStyle w:val="Sadrajokvira"/>
                        <w:jc w:val="center"/>
                        <w:rPr>
                          <w:rFonts w:ascii="Arial" w:hAnsi="Arial" w:cs="Arial"/>
                          <w:b/>
                          <w:bCs/>
                        </w:rPr>
                      </w:pPr>
                      <w:r>
                        <w:rPr>
                          <w:rFonts w:ascii="Arial" w:hAnsi="Arial" w:cs="Arial"/>
                          <w:b/>
                          <w:bCs/>
                        </w:rPr>
                        <w:t>Vrlika</w:t>
                      </w:r>
                    </w:p>
                  </w:txbxContent>
                </v:textbox>
              </v:shape>
            </w:pict>
          </mc:Fallback>
        </mc:AlternateContent>
      </w:r>
    </w:p>
    <w:p w14:paraId="7577FCF2" w14:textId="77777777" w:rsidR="007B5756" w:rsidRDefault="007B5756">
      <w:pPr>
        <w:spacing w:after="0" w:line="240" w:lineRule="auto"/>
        <w:jc w:val="both"/>
        <w:rPr>
          <w:rFonts w:ascii="Arial" w:hAnsi="Arial" w:cs="Arial"/>
          <w:bCs/>
        </w:rPr>
      </w:pPr>
    </w:p>
    <w:p w14:paraId="172FC9E6" w14:textId="3C49DCDD" w:rsidR="00CF58F6" w:rsidRPr="00085717" w:rsidRDefault="00F056D5" w:rsidP="00E95117">
      <w:pPr>
        <w:pStyle w:val="Potpisslike"/>
      </w:pPr>
      <w:proofErr w:type="spellStart"/>
      <w:r w:rsidRPr="00085717">
        <w:t>Slika</w:t>
      </w:r>
      <w:proofErr w:type="spellEnd"/>
      <w:r w:rsidR="00CF58F6" w:rsidRPr="00085717">
        <w:t xml:space="preserve"> 1 </w:t>
      </w:r>
      <w:proofErr w:type="spellStart"/>
      <w:r w:rsidR="00CF58F6" w:rsidRPr="00085717">
        <w:t>Lokaliteti</w:t>
      </w:r>
      <w:proofErr w:type="spellEnd"/>
      <w:r w:rsidR="001E2FB6" w:rsidRPr="00085717">
        <w:t xml:space="preserve"> </w:t>
      </w:r>
      <w:proofErr w:type="spellStart"/>
      <w:r w:rsidR="00CF58F6" w:rsidRPr="00085717">
        <w:t>istraživanja</w:t>
      </w:r>
      <w:proofErr w:type="spellEnd"/>
      <w:r w:rsidR="001E2FB6" w:rsidRPr="00085717">
        <w:t xml:space="preserve"> </w:t>
      </w:r>
      <w:proofErr w:type="spellStart"/>
      <w:r w:rsidR="00CF58F6" w:rsidRPr="00085717">
        <w:t>svojstva</w:t>
      </w:r>
      <w:proofErr w:type="spellEnd"/>
      <w:r w:rsidR="001E2FB6" w:rsidRPr="00085717">
        <w:t xml:space="preserve"> </w:t>
      </w:r>
      <w:proofErr w:type="spellStart"/>
      <w:r w:rsidR="00CF58F6" w:rsidRPr="00085717">
        <w:t>tla</w:t>
      </w:r>
      <w:proofErr w:type="spellEnd"/>
      <w:r w:rsidR="00CF58F6" w:rsidRPr="00085717">
        <w:t xml:space="preserve"> u </w:t>
      </w:r>
      <w:proofErr w:type="spellStart"/>
      <w:r w:rsidR="00CF58F6" w:rsidRPr="00085717">
        <w:t>porječju</w:t>
      </w:r>
      <w:proofErr w:type="spellEnd"/>
      <w:r w:rsidR="001E2FB6" w:rsidRPr="00085717">
        <w:t xml:space="preserve"> </w:t>
      </w:r>
      <w:proofErr w:type="spellStart"/>
      <w:r w:rsidR="00CF58F6" w:rsidRPr="00085717">
        <w:t>Cetine</w:t>
      </w:r>
      <w:proofErr w:type="spellEnd"/>
    </w:p>
    <w:p w14:paraId="1F614B4E" w14:textId="590FB2A3" w:rsidR="00CF58F6" w:rsidRDefault="00E95117" w:rsidP="00085717">
      <w:pPr>
        <w:pStyle w:val="Potpisslike"/>
        <w:rPr>
          <w:rFonts w:ascii="Arial" w:hAnsi="Arial" w:cs="Arial"/>
        </w:rPr>
      </w:pPr>
      <w:r w:rsidRPr="00085717">
        <w:t xml:space="preserve">Figure 1 Locations of soil properties research in the </w:t>
      </w:r>
      <w:proofErr w:type="spellStart"/>
      <w:proofErr w:type="gramStart"/>
      <w:r w:rsidRPr="00085717">
        <w:t>Cetina</w:t>
      </w:r>
      <w:proofErr w:type="spellEnd"/>
      <w:r w:rsidRPr="00085717">
        <w:t xml:space="preserve"> river</w:t>
      </w:r>
      <w:proofErr w:type="gramEnd"/>
      <w:r w:rsidRPr="00085717">
        <w:t xml:space="preserve"> basin</w:t>
      </w:r>
    </w:p>
    <w:p w14:paraId="03AFBB5C" w14:textId="4A44FF24" w:rsidR="00CF58F6" w:rsidRPr="00C11E51" w:rsidRDefault="00F056D5" w:rsidP="00C11E51">
      <w:pPr>
        <w:pStyle w:val="Naslov9"/>
        <w:rPr>
          <w:rFonts w:asciiTheme="minorHAnsi" w:eastAsiaTheme="minorHAnsi" w:hAnsiTheme="minorHAnsi" w:cstheme="minorBidi"/>
          <w:i w:val="0"/>
          <w:iCs w:val="0"/>
          <w:color w:val="auto"/>
          <w:szCs w:val="22"/>
        </w:rPr>
      </w:pPr>
      <w:proofErr w:type="spellStart"/>
      <w:r w:rsidRPr="00C11E51">
        <w:rPr>
          <w:rFonts w:ascii="Arial" w:hAnsi="Arial" w:cs="Arial"/>
        </w:rPr>
        <w:lastRenderedPageBreak/>
        <w:t>Određivanje</w:t>
      </w:r>
      <w:proofErr w:type="spellEnd"/>
      <w:r w:rsidR="00C11E51" w:rsidRPr="00C11E51">
        <w:rPr>
          <w:rFonts w:ascii="Arial" w:hAnsi="Arial" w:cs="Arial"/>
        </w:rPr>
        <w:t xml:space="preserve"> </w:t>
      </w:r>
      <w:proofErr w:type="spellStart"/>
      <w:r w:rsidRPr="00C11E51">
        <w:rPr>
          <w:rFonts w:ascii="Arial" w:hAnsi="Arial" w:cs="Arial"/>
        </w:rPr>
        <w:t>fizikalno</w:t>
      </w:r>
      <w:proofErr w:type="spellEnd"/>
      <w:r w:rsidR="00C11E51">
        <w:rPr>
          <w:rFonts w:ascii="Arial" w:hAnsi="Arial" w:cs="Arial"/>
        </w:rPr>
        <w:t xml:space="preserve"> </w:t>
      </w:r>
      <w:r w:rsidRPr="00C11E51">
        <w:rPr>
          <w:rFonts w:ascii="Arial" w:hAnsi="Arial" w:cs="Arial"/>
        </w:rPr>
        <w:t>-</w:t>
      </w:r>
      <w:r w:rsidR="00C11E51">
        <w:rPr>
          <w:rFonts w:ascii="Arial" w:hAnsi="Arial" w:cs="Arial"/>
        </w:rPr>
        <w:t xml:space="preserve"> </w:t>
      </w:r>
      <w:proofErr w:type="spellStart"/>
      <w:r w:rsidRPr="00C11E51">
        <w:rPr>
          <w:rFonts w:ascii="Arial" w:hAnsi="Arial" w:cs="Arial"/>
        </w:rPr>
        <w:t>kemijskih</w:t>
      </w:r>
      <w:proofErr w:type="spellEnd"/>
      <w:r w:rsidR="00C11E51" w:rsidRPr="00C11E51">
        <w:rPr>
          <w:rFonts w:ascii="Arial" w:hAnsi="Arial" w:cs="Arial"/>
        </w:rPr>
        <w:t xml:space="preserve"> </w:t>
      </w:r>
      <w:proofErr w:type="spellStart"/>
      <w:r w:rsidRPr="00C11E51">
        <w:rPr>
          <w:rFonts w:ascii="Arial" w:hAnsi="Arial" w:cs="Arial"/>
        </w:rPr>
        <w:t>svojstava</w:t>
      </w:r>
      <w:proofErr w:type="spellEnd"/>
      <w:r w:rsidR="00C11E51" w:rsidRPr="00C11E51">
        <w:rPr>
          <w:rFonts w:ascii="Arial" w:hAnsi="Arial" w:cs="Arial"/>
        </w:rPr>
        <w:t xml:space="preserve"> </w:t>
      </w:r>
      <w:proofErr w:type="spellStart"/>
      <w:r w:rsidRPr="00C11E51">
        <w:rPr>
          <w:rFonts w:ascii="Arial" w:hAnsi="Arial" w:cs="Arial"/>
        </w:rPr>
        <w:t>tla</w:t>
      </w:r>
      <w:bookmarkStart w:id="1" w:name="move966983651"/>
      <w:bookmarkEnd w:id="1"/>
      <w:proofErr w:type="spellEnd"/>
    </w:p>
    <w:p w14:paraId="391B74AD" w14:textId="77777777" w:rsidR="00C11E51" w:rsidRPr="00C11E51" w:rsidRDefault="00C11E51" w:rsidP="00C11E51">
      <w:pPr>
        <w:rPr>
          <w:lang w:val="en-US"/>
        </w:rPr>
      </w:pPr>
    </w:p>
    <w:p w14:paraId="0AB4D76B" w14:textId="5A01AA33" w:rsidR="007B5756" w:rsidRPr="00F97B09" w:rsidRDefault="00F056D5">
      <w:pPr>
        <w:spacing w:after="0" w:line="240" w:lineRule="auto"/>
        <w:jc w:val="both"/>
        <w:rPr>
          <w:rFonts w:ascii="Arial" w:hAnsi="Arial" w:cs="Arial"/>
          <w:bCs/>
        </w:rPr>
      </w:pPr>
      <w:r w:rsidRPr="00F97B09">
        <w:rPr>
          <w:rFonts w:ascii="Arial" w:hAnsi="Arial" w:cs="Arial"/>
          <w:bCs/>
        </w:rPr>
        <w:t xml:space="preserve">Korištenjem GLOBE protokola za karakterizaciju tla određena je konzistencija, struktura i tekstura tla. </w:t>
      </w:r>
      <w:r w:rsidRPr="00F97B09">
        <w:rPr>
          <w:rFonts w:ascii="Arial" w:hAnsi="Arial" w:cs="Arial"/>
        </w:rPr>
        <w:t>GLOBE protokolom za određivanje teksture tla (</w:t>
      </w:r>
      <w:proofErr w:type="spellStart"/>
      <w:r w:rsidRPr="00F97B09">
        <w:rPr>
          <w:rFonts w:ascii="Arial" w:hAnsi="Arial" w:cs="Arial"/>
          <w:i/>
          <w:iCs/>
        </w:rPr>
        <w:t>Particle</w:t>
      </w:r>
      <w:proofErr w:type="spellEnd"/>
      <w:r w:rsidR="00E95117" w:rsidRPr="00F97B09">
        <w:rPr>
          <w:rFonts w:ascii="Arial" w:hAnsi="Arial" w:cs="Arial"/>
          <w:i/>
          <w:iCs/>
        </w:rPr>
        <w:t xml:space="preserve"> </w:t>
      </w:r>
      <w:proofErr w:type="spellStart"/>
      <w:r w:rsidRPr="00F97B09">
        <w:rPr>
          <w:rFonts w:ascii="Arial" w:hAnsi="Arial" w:cs="Arial"/>
          <w:i/>
          <w:iCs/>
        </w:rPr>
        <w:t>size</w:t>
      </w:r>
      <w:proofErr w:type="spellEnd"/>
      <w:r w:rsidR="00E95117" w:rsidRPr="00F97B09">
        <w:rPr>
          <w:rFonts w:ascii="Arial" w:hAnsi="Arial" w:cs="Arial"/>
          <w:i/>
          <w:iCs/>
        </w:rPr>
        <w:t xml:space="preserve"> </w:t>
      </w:r>
      <w:proofErr w:type="spellStart"/>
      <w:r w:rsidRPr="00F97B09">
        <w:rPr>
          <w:rFonts w:ascii="Arial" w:hAnsi="Arial" w:cs="Arial"/>
          <w:i/>
          <w:iCs/>
        </w:rPr>
        <w:t>distribution</w:t>
      </w:r>
      <w:proofErr w:type="spellEnd"/>
      <w:r w:rsidR="00E95117" w:rsidRPr="00F97B09">
        <w:rPr>
          <w:rFonts w:ascii="Arial" w:hAnsi="Arial" w:cs="Arial"/>
          <w:i/>
          <w:iCs/>
        </w:rPr>
        <w:t xml:space="preserve"> </w:t>
      </w:r>
      <w:proofErr w:type="spellStart"/>
      <w:r w:rsidRPr="00F97B09">
        <w:rPr>
          <w:rFonts w:ascii="Arial" w:hAnsi="Arial" w:cs="Arial"/>
          <w:i/>
          <w:iCs/>
        </w:rPr>
        <w:t>protocol</w:t>
      </w:r>
      <w:proofErr w:type="spellEnd"/>
      <w:r w:rsidRPr="00F97B09">
        <w:rPr>
          <w:rFonts w:ascii="Arial" w:hAnsi="Arial" w:cs="Arial"/>
        </w:rPr>
        <w:t>)</w:t>
      </w:r>
      <w:r w:rsidR="00E95117" w:rsidRPr="00F97B09">
        <w:rPr>
          <w:rFonts w:ascii="Arial" w:hAnsi="Arial" w:cs="Arial"/>
        </w:rPr>
        <w:t xml:space="preserve"> </w:t>
      </w:r>
      <w:r w:rsidRPr="00F97B09">
        <w:rPr>
          <w:rFonts w:ascii="Arial" w:hAnsi="Arial" w:cs="Arial"/>
        </w:rPr>
        <w:t>odredio se volumen čestica pijeska, praha i gline u uzorcima (</w:t>
      </w:r>
      <w:hyperlink r:id="rId12">
        <w:r w:rsidRPr="00F97B09">
          <w:rPr>
            <w:rStyle w:val="Internetskapoveznica"/>
            <w:rFonts w:ascii="Arial" w:hAnsi="Arial" w:cs="Arial"/>
          </w:rPr>
          <w:t>www.globe.gov</w:t>
        </w:r>
      </w:hyperlink>
      <w:r w:rsidRPr="00F97B09">
        <w:rPr>
          <w:rFonts w:ascii="Arial" w:hAnsi="Arial" w:cs="Arial"/>
        </w:rPr>
        <w:t xml:space="preserve">). Prema formuli ρ(čestica)=V(čestica)/V(tla) izračunati su volumni udjeli pojedinih čestica u tlu te se prema trokutu na slici 2 odredilo kojoj od 12 </w:t>
      </w:r>
      <w:proofErr w:type="spellStart"/>
      <w:r w:rsidRPr="00F97B09">
        <w:rPr>
          <w:rFonts w:ascii="Arial" w:hAnsi="Arial" w:cs="Arial"/>
        </w:rPr>
        <w:t>teksturnih</w:t>
      </w:r>
      <w:proofErr w:type="spellEnd"/>
      <w:r w:rsidRPr="00F97B09">
        <w:rPr>
          <w:rFonts w:ascii="Arial" w:hAnsi="Arial" w:cs="Arial"/>
        </w:rPr>
        <w:t xml:space="preserve"> vrsta tla određivani uzorak pripada.</w:t>
      </w:r>
      <w:r w:rsidR="00F97B09" w:rsidRPr="00F97B09">
        <w:rPr>
          <w:rFonts w:ascii="Arial" w:hAnsi="Arial" w:cs="Arial"/>
        </w:rPr>
        <w:fldChar w:fldCharType="begin"/>
      </w:r>
      <w:r w:rsidR="00F97B09" w:rsidRPr="00F97B09">
        <w:rPr>
          <w:rFonts w:ascii="Arial" w:hAnsi="Arial" w:cs="Arial"/>
        </w:rPr>
        <w:instrText xml:space="preserve"> HYPERLIN</w:instrText>
      </w:r>
      <w:r w:rsidR="00F97B09" w:rsidRPr="00F97B09">
        <w:rPr>
          <w:rFonts w:ascii="Arial" w:hAnsi="Arial" w:cs="Arial"/>
        </w:rPr>
        <w:instrText xml:space="preserve">K "https://globe.pomsk.hr/prirucnik.htm" \h </w:instrText>
      </w:r>
      <w:r w:rsidR="00F97B09" w:rsidRPr="00F97B09">
        <w:rPr>
          <w:rFonts w:ascii="Arial" w:hAnsi="Arial" w:cs="Arial"/>
        </w:rPr>
        <w:fldChar w:fldCharType="separate"/>
      </w:r>
      <w:r w:rsidR="00F97B09" w:rsidRPr="00F97B09">
        <w:rPr>
          <w:rFonts w:ascii="Arial" w:hAnsi="Arial" w:cs="Arial"/>
        </w:rPr>
        <w:fldChar w:fldCharType="end"/>
      </w:r>
    </w:p>
    <w:p w14:paraId="56B8D83F" w14:textId="77777777" w:rsidR="00CF58F6" w:rsidRDefault="00CF58F6" w:rsidP="00085717">
      <w:pPr>
        <w:spacing w:after="0" w:line="240" w:lineRule="auto"/>
        <w:jc w:val="both"/>
        <w:rPr>
          <w:rFonts w:cs="Calibri"/>
        </w:rPr>
      </w:pPr>
    </w:p>
    <w:p w14:paraId="0C4CC175" w14:textId="77777777" w:rsidR="007B5756" w:rsidRDefault="00F056D5">
      <w:pPr>
        <w:spacing w:after="0" w:line="360" w:lineRule="auto"/>
        <w:jc w:val="center"/>
        <w:rPr>
          <w:rFonts w:ascii="Arial" w:hAnsi="Arial" w:cs="Arial"/>
        </w:rPr>
      </w:pPr>
      <w:r>
        <w:rPr>
          <w:noProof/>
          <w:lang w:eastAsia="hr-HR"/>
        </w:rPr>
        <w:drawing>
          <wp:inline distT="0" distB="0" distL="0" distR="0" wp14:anchorId="26D3DF06" wp14:editId="3F99A4A0">
            <wp:extent cx="4238625" cy="3623609"/>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r:embed="rId13"/>
                    <a:srcRect l="29084" t="23349" r="25717" b="8080"/>
                    <a:stretch>
                      <a:fillRect/>
                    </a:stretch>
                  </pic:blipFill>
                  <pic:spPr bwMode="auto">
                    <a:xfrm>
                      <a:off x="0" y="0"/>
                      <a:ext cx="4244285" cy="3628447"/>
                    </a:xfrm>
                    <a:prstGeom prst="rect">
                      <a:avLst/>
                    </a:prstGeom>
                  </pic:spPr>
                </pic:pic>
              </a:graphicData>
            </a:graphic>
          </wp:inline>
        </w:drawing>
      </w:r>
    </w:p>
    <w:sdt>
      <w:sdtPr>
        <w:id w:val="820581851"/>
      </w:sdtPr>
      <w:sdtEndPr/>
      <w:sdtContent>
        <w:p w14:paraId="796BC13E" w14:textId="77777777" w:rsidR="00E95117" w:rsidRDefault="00F056D5">
          <w:pPr>
            <w:pStyle w:val="Potpisslike"/>
          </w:pPr>
          <w:proofErr w:type="spellStart"/>
          <w:r>
            <w:t>Slika</w:t>
          </w:r>
          <w:proofErr w:type="spellEnd"/>
          <w:r>
            <w:t xml:space="preserve"> 2 </w:t>
          </w:r>
          <w:proofErr w:type="spellStart"/>
          <w:r>
            <w:t>Teksturni</w:t>
          </w:r>
          <w:proofErr w:type="spellEnd"/>
          <w:r w:rsidR="00E95117">
            <w:t xml:space="preserve"> </w:t>
          </w:r>
          <w:proofErr w:type="spellStart"/>
          <w:r>
            <w:t>trokut</w:t>
          </w:r>
          <w:proofErr w:type="spellEnd"/>
          <w:r>
            <w:t xml:space="preserve"> (Soil Survey Staff, 1951, </w:t>
          </w:r>
          <w:proofErr w:type="spellStart"/>
          <w:r>
            <w:t>prilagodio</w:t>
          </w:r>
          <w:proofErr w:type="spellEnd"/>
          <w:r w:rsidR="00E95117">
            <w:t xml:space="preserve"> </w:t>
          </w:r>
          <w:proofErr w:type="spellStart"/>
          <w:r>
            <w:t>Alduk</w:t>
          </w:r>
          <w:proofErr w:type="spellEnd"/>
          <w:r>
            <w:t>, 2017)</w:t>
          </w:r>
        </w:p>
        <w:p w14:paraId="77A64D70" w14:textId="34FC25AB" w:rsidR="007B5756" w:rsidRDefault="0052770B">
          <w:pPr>
            <w:pStyle w:val="Potpisslike"/>
          </w:pPr>
          <w:r>
            <w:t xml:space="preserve">Figure 2. Texture triangle (Soil Survey Staff, 1952, </w:t>
          </w:r>
          <w:proofErr w:type="spellStart"/>
          <w:r>
            <w:t>Alduk</w:t>
          </w:r>
          <w:proofErr w:type="spellEnd"/>
          <w:r>
            <w:t>, 2017)</w:t>
          </w:r>
        </w:p>
      </w:sdtContent>
    </w:sdt>
    <w:p w14:paraId="2940F8E7" w14:textId="77777777" w:rsidR="00E95117" w:rsidRDefault="00E95117">
      <w:pPr>
        <w:pStyle w:val="Potpisslike"/>
      </w:pPr>
    </w:p>
    <w:p w14:paraId="41F5BAC6" w14:textId="77777777" w:rsidR="007B5756" w:rsidRDefault="007B5756">
      <w:pPr>
        <w:spacing w:after="0" w:line="240" w:lineRule="auto"/>
        <w:jc w:val="both"/>
        <w:rPr>
          <w:rFonts w:ascii="Arial" w:hAnsi="Arial" w:cs="Arial"/>
          <w:bCs/>
        </w:rPr>
      </w:pPr>
    </w:p>
    <w:p w14:paraId="0B0B05CA" w14:textId="1FCD816A" w:rsidR="007B5756" w:rsidRDefault="00F056D5">
      <w:pPr>
        <w:spacing w:after="0" w:line="240" w:lineRule="auto"/>
        <w:jc w:val="both"/>
        <w:rPr>
          <w:rFonts w:ascii="Arial" w:hAnsi="Arial" w:cs="Arial"/>
          <w:bCs/>
        </w:rPr>
      </w:pPr>
      <w:r>
        <w:rPr>
          <w:rFonts w:ascii="Arial" w:hAnsi="Arial" w:cs="Arial"/>
          <w:bCs/>
        </w:rPr>
        <w:t>Korištenjem GLOBE protokola određena je pH-vrijednost uzoraka tla (</w:t>
      </w:r>
      <w:proofErr w:type="spellStart"/>
      <w:r>
        <w:rPr>
          <w:rFonts w:ascii="Arial" w:hAnsi="Arial" w:cs="Arial"/>
          <w:bCs/>
          <w:i/>
          <w:iCs/>
        </w:rPr>
        <w:t>Soil</w:t>
      </w:r>
      <w:proofErr w:type="spellEnd"/>
      <w:r>
        <w:rPr>
          <w:rFonts w:ascii="Arial" w:hAnsi="Arial" w:cs="Arial"/>
          <w:bCs/>
          <w:i/>
          <w:iCs/>
        </w:rPr>
        <w:t xml:space="preserve"> pH protokol</w:t>
      </w:r>
      <w:r>
        <w:rPr>
          <w:rFonts w:ascii="Arial" w:hAnsi="Arial" w:cs="Arial"/>
          <w:bCs/>
        </w:rPr>
        <w:t>) i propusnost tla za vodu (</w:t>
      </w:r>
      <w:proofErr w:type="spellStart"/>
      <w:r>
        <w:rPr>
          <w:rFonts w:ascii="Arial" w:hAnsi="Arial" w:cs="Arial"/>
          <w:bCs/>
          <w:i/>
          <w:iCs/>
        </w:rPr>
        <w:t>Soil</w:t>
      </w:r>
      <w:proofErr w:type="spellEnd"/>
      <w:r w:rsidR="00F7700A">
        <w:rPr>
          <w:rFonts w:ascii="Arial" w:hAnsi="Arial" w:cs="Arial"/>
          <w:bCs/>
          <w:i/>
          <w:iCs/>
        </w:rPr>
        <w:t xml:space="preserve"> </w:t>
      </w:r>
      <w:proofErr w:type="spellStart"/>
      <w:r>
        <w:rPr>
          <w:rFonts w:ascii="Arial" w:hAnsi="Arial" w:cs="Arial"/>
          <w:bCs/>
          <w:i/>
          <w:iCs/>
        </w:rPr>
        <w:t>infiltration</w:t>
      </w:r>
      <w:proofErr w:type="spellEnd"/>
      <w:r>
        <w:rPr>
          <w:rFonts w:ascii="Arial" w:hAnsi="Arial" w:cs="Arial"/>
          <w:bCs/>
        </w:rPr>
        <w:t>).</w:t>
      </w:r>
      <w:r w:rsidR="000D40EC">
        <w:rPr>
          <w:rFonts w:ascii="Arial" w:hAnsi="Arial" w:cs="Arial"/>
          <w:bCs/>
        </w:rPr>
        <w:t xml:space="preserve"> pH-</w:t>
      </w:r>
      <w:r w:rsidR="0009263E">
        <w:rPr>
          <w:rFonts w:ascii="Arial" w:hAnsi="Arial" w:cs="Arial"/>
          <w:bCs/>
        </w:rPr>
        <w:t>vrijednost</w:t>
      </w:r>
      <w:r w:rsidR="000D40EC">
        <w:rPr>
          <w:rFonts w:ascii="Arial" w:hAnsi="Arial" w:cs="Arial"/>
          <w:bCs/>
        </w:rPr>
        <w:t xml:space="preserve"> odre</w:t>
      </w:r>
      <w:r w:rsidR="0009263E">
        <w:rPr>
          <w:rFonts w:ascii="Arial" w:hAnsi="Arial" w:cs="Arial"/>
          <w:bCs/>
        </w:rPr>
        <w:t xml:space="preserve">đena je univerzalnim lakmus papirom, infiltracija je napravljena s 500 g svakoga tla, propuštanjem 120 </w:t>
      </w:r>
      <w:proofErr w:type="spellStart"/>
      <w:r w:rsidR="0009263E">
        <w:rPr>
          <w:rFonts w:ascii="Arial" w:hAnsi="Arial" w:cs="Arial"/>
          <w:bCs/>
        </w:rPr>
        <w:t>mL</w:t>
      </w:r>
      <w:proofErr w:type="spellEnd"/>
      <w:r w:rsidR="0009263E">
        <w:rPr>
          <w:rFonts w:ascii="Arial" w:hAnsi="Arial" w:cs="Arial"/>
          <w:bCs/>
        </w:rPr>
        <w:t xml:space="preserve"> vode, a vrijeme prolaska vode kroz tlo izmjereno je zapornim satom.</w:t>
      </w:r>
    </w:p>
    <w:p w14:paraId="40E9D147" w14:textId="77777777" w:rsidR="007B5756" w:rsidRDefault="00F056D5">
      <w:pPr>
        <w:spacing w:after="0" w:line="240" w:lineRule="auto"/>
        <w:jc w:val="both"/>
        <w:rPr>
          <w:rFonts w:ascii="Arial" w:hAnsi="Arial" w:cs="Arial"/>
          <w:bCs/>
        </w:rPr>
      </w:pPr>
      <w:r>
        <w:rPr>
          <w:rFonts w:ascii="Arial" w:hAnsi="Arial" w:cs="Arial"/>
          <w:bCs/>
        </w:rPr>
        <w:t>Na slici 3 prikazan je postupak uzorkovanja tla (Slika 3.a), određivanje pH - vrijednosti (Slika 3.b), određivanje propusnosti tla za vodu (Slika 3.c) te određivanje teksture tla na temelju različite gustoće čestica tla raspršenih u vodi (Slika 3.d).</w:t>
      </w:r>
    </w:p>
    <w:p w14:paraId="650E61CA" w14:textId="7544CACC" w:rsidR="007B5756" w:rsidRDefault="00085717">
      <w:pPr>
        <w:spacing w:after="0" w:line="240" w:lineRule="auto"/>
        <w:jc w:val="both"/>
        <w:rPr>
          <w:rFonts w:ascii="Arial" w:hAnsi="Arial" w:cs="Arial"/>
          <w:bCs/>
        </w:rPr>
      </w:pPr>
      <w:r>
        <w:rPr>
          <w:noProof/>
          <w:lang w:eastAsia="hr-HR"/>
        </w:rPr>
        <mc:AlternateContent>
          <mc:Choice Requires="wps">
            <w:drawing>
              <wp:inline distT="0" distB="0" distL="0" distR="0" wp14:anchorId="352DF305" wp14:editId="7CC38EA8">
                <wp:extent cx="305435" cy="305435"/>
                <wp:effectExtent l="0" t="0" r="0" b="1905"/>
                <wp:docPr id="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188EDA" id="Rectangle 26" o:spid="_x0000_s1026" style="width:24.05pt;height:2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" filled="f" stroked="f" strokeweight="0">
                <w10:anchorlock/>
              </v:rect>
            </w:pict>
          </mc:Fallback>
        </mc:AlternateContent>
      </w:r>
    </w:p>
    <w:p w14:paraId="73CA69C8" w14:textId="51FAEE70" w:rsidR="007B5756" w:rsidRDefault="00085717">
      <w:pPr>
        <w:spacing w:after="0" w:line="240" w:lineRule="auto"/>
        <w:jc w:val="both"/>
        <w:rPr>
          <w:noProof/>
          <w:lang w:eastAsia="hr-HR"/>
        </w:rPr>
      </w:pPr>
      <w:r>
        <w:rPr>
          <w:noProof/>
          <w:lang w:eastAsia="hr-HR"/>
        </w:rPr>
        <w:lastRenderedPageBreak/>
        <mc:AlternateContent>
          <mc:Choice Requires="wps">
            <w:drawing>
              <wp:anchor distT="0" distB="0" distL="114300" distR="114300" simplePos="0" relativeHeight="34" behindDoc="0" locked="0" layoutInCell="0" allowOverlap="1" wp14:anchorId="758C2F9D" wp14:editId="683B9CCA">
                <wp:simplePos x="0" y="0"/>
                <wp:positionH relativeFrom="column">
                  <wp:posOffset>5199380</wp:posOffset>
                </wp:positionH>
                <wp:positionV relativeFrom="paragraph">
                  <wp:posOffset>1500505</wp:posOffset>
                </wp:positionV>
                <wp:extent cx="257175" cy="276225"/>
                <wp:effectExtent l="0" t="0" r="28575"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76225"/>
                        </a:xfrm>
                        <a:prstGeom prst="rect">
                          <a:avLst/>
                        </a:prstGeom>
                        <a:solidFill>
                          <a:srgbClr val="FFFFFF"/>
                        </a:solidFill>
                        <a:ln w="635">
                          <a:solidFill>
                            <a:srgbClr val="000000"/>
                          </a:solidFill>
                        </a:ln>
                      </wps:spPr>
                      <wps:txbx>
                        <w:txbxContent>
                          <w:p w14:paraId="59E6F90D" w14:textId="77777777" w:rsidR="007B5756" w:rsidRDefault="00F056D5">
                            <w:pPr>
                              <w:pStyle w:val="Sadrajokvira"/>
                            </w:pPr>
                            <w:r>
                              <w:t>b</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758C2F9D" id="Text Box 10" o:spid="_x0000_s1036" type="#_x0000_t202" style="position:absolute;left:0;text-align:left;margin-left:409.4pt;margin-top:118.15pt;width:20.25pt;height:21.75pt;z-index: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" o:allowincell="f" strokeweight=".05pt">
                <v:path arrowok="t"/>
                <v:textbox>
                  <w:txbxContent>
                    <w:p w14:paraId="59E6F90D" w14:textId="77777777" w:rsidR="007B5756" w:rsidRDefault="00F056D5">
                      <w:pPr>
                        <w:pStyle w:val="Sadrajokvira"/>
                      </w:pPr>
                      <w:r>
                        <w:t>b</w:t>
                      </w:r>
                    </w:p>
                  </w:txbxContent>
                </v:textbox>
              </v:shape>
            </w:pict>
          </mc:Fallback>
        </mc:AlternateContent>
      </w:r>
      <w:r>
        <w:rPr>
          <w:noProof/>
          <w:lang w:eastAsia="hr-HR"/>
        </w:rPr>
        <mc:AlternateContent>
          <mc:Choice Requires="wps">
            <w:drawing>
              <wp:anchor distT="0" distB="0" distL="114300" distR="114300" simplePos="0" relativeHeight="31" behindDoc="0" locked="0" layoutInCell="0" allowOverlap="1" wp14:anchorId="3ED0C947" wp14:editId="2EBC8375">
                <wp:simplePos x="0" y="0"/>
                <wp:positionH relativeFrom="column">
                  <wp:posOffset>2571750</wp:posOffset>
                </wp:positionH>
                <wp:positionV relativeFrom="paragraph">
                  <wp:posOffset>1529080</wp:posOffset>
                </wp:positionV>
                <wp:extent cx="295275" cy="247650"/>
                <wp:effectExtent l="0" t="0" r="28575"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47650"/>
                        </a:xfrm>
                        <a:prstGeom prst="rect">
                          <a:avLst/>
                        </a:prstGeom>
                        <a:solidFill>
                          <a:srgbClr val="FFFFFF"/>
                        </a:solidFill>
                        <a:ln w="635">
                          <a:solidFill>
                            <a:srgbClr val="000000"/>
                          </a:solidFill>
                        </a:ln>
                      </wps:spPr>
                      <wps:txbx>
                        <w:txbxContent>
                          <w:p w14:paraId="62FF7DDA" w14:textId="77777777" w:rsidR="007B5756" w:rsidRPr="00085717" w:rsidRDefault="00F056D5">
                            <w:pPr>
                              <w:pStyle w:val="Sadrajokvira"/>
                              <w:rPr>
                                <w:rFonts w:ascii="Arial" w:hAnsi="Arial" w:cs="Arial"/>
                              </w:rPr>
                            </w:pPr>
                            <w:r w:rsidRPr="00085717">
                              <w:rPr>
                                <w:rFonts w:ascii="Arial" w:hAnsi="Arial" w:cs="Arial"/>
                              </w:rPr>
                              <w:t>a)</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3ED0C947" id="Text Box 12" o:spid="_x0000_s1037" type="#_x0000_t202" style="position:absolute;left:0;text-align:left;margin-left:202.5pt;margin-top:120.4pt;width:23.25pt;height:19.5pt;z-index: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" o:allowincell="f" strokeweight=".05pt">
                <v:path arrowok="t"/>
                <v:textbox>
                  <w:txbxContent>
                    <w:p w14:paraId="62FF7DDA" w14:textId="77777777" w:rsidR="007B5756" w:rsidRPr="00085717" w:rsidRDefault="00F056D5">
                      <w:pPr>
                        <w:pStyle w:val="Sadrajokvira"/>
                        <w:rPr>
                          <w:rFonts w:ascii="Arial" w:hAnsi="Arial" w:cs="Arial"/>
                        </w:rPr>
                      </w:pPr>
                      <w:r w:rsidRPr="00085717">
                        <w:rPr>
                          <w:rFonts w:ascii="Arial" w:hAnsi="Arial" w:cs="Arial"/>
                        </w:rPr>
                        <w:t>a)</w:t>
                      </w:r>
                    </w:p>
                  </w:txbxContent>
                </v:textbox>
              </v:shape>
            </w:pict>
          </mc:Fallback>
        </mc:AlternateContent>
      </w:r>
      <w:r w:rsidR="00797C5E">
        <w:rPr>
          <w:noProof/>
          <w:lang w:eastAsia="hr-HR"/>
        </w:rPr>
        <w:t xml:space="preserve">               </w:t>
      </w:r>
      <w:r w:rsidR="00F056D5">
        <w:rPr>
          <w:noProof/>
          <w:lang w:eastAsia="hr-HR"/>
        </w:rPr>
        <w:drawing>
          <wp:inline distT="0" distB="0" distL="0" distR="0" wp14:anchorId="6AC6870D" wp14:editId="5D37EAE4">
            <wp:extent cx="2407920" cy="1804670"/>
            <wp:effectExtent l="0" t="0" r="0" b="0"/>
            <wp:docPr id="1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7"/>
                    <pic:cNvPicPr>
                      <a:picLocks noChangeAspect="1" noChangeArrowheads="1"/>
                    </pic:cNvPicPr>
                  </pic:nvPicPr>
                  <pic:blipFill>
                    <a:blip r:embed="rId14"/>
                    <a:stretch>
                      <a:fillRect/>
                    </a:stretch>
                  </pic:blipFill>
                  <pic:spPr bwMode="auto">
                    <a:xfrm>
                      <a:off x="0" y="0"/>
                      <a:ext cx="2407920" cy="1804670"/>
                    </a:xfrm>
                    <a:prstGeom prst="rect">
                      <a:avLst/>
                    </a:prstGeom>
                  </pic:spPr>
                </pic:pic>
              </a:graphicData>
            </a:graphic>
          </wp:inline>
        </w:drawing>
      </w:r>
      <w:r w:rsidR="00797C5E">
        <w:rPr>
          <w:noProof/>
          <w:lang w:eastAsia="hr-HR"/>
        </w:rPr>
        <w:t xml:space="preserve">     </w:t>
      </w:r>
      <w:r w:rsidR="00F056D5">
        <w:rPr>
          <w:noProof/>
          <w:lang w:eastAsia="hr-HR"/>
        </w:rPr>
        <w:drawing>
          <wp:inline distT="0" distB="0" distL="0" distR="0" wp14:anchorId="453B1FB1" wp14:editId="299C4270">
            <wp:extent cx="2407920" cy="1804670"/>
            <wp:effectExtent l="0" t="0" r="0" b="0"/>
            <wp:docPr id="15"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8"/>
                    <pic:cNvPicPr>
                      <a:picLocks noChangeAspect="1" noChangeArrowheads="1"/>
                    </pic:cNvPicPr>
                  </pic:nvPicPr>
                  <pic:blipFill>
                    <a:blip r:embed="rId15"/>
                    <a:stretch>
                      <a:fillRect/>
                    </a:stretch>
                  </pic:blipFill>
                  <pic:spPr bwMode="auto">
                    <a:xfrm>
                      <a:off x="0" y="0"/>
                      <a:ext cx="2407920" cy="1804670"/>
                    </a:xfrm>
                    <a:prstGeom prst="rect">
                      <a:avLst/>
                    </a:prstGeom>
                  </pic:spPr>
                </pic:pic>
              </a:graphicData>
            </a:graphic>
          </wp:inline>
        </w:drawing>
      </w:r>
    </w:p>
    <w:p w14:paraId="6632359E" w14:textId="77777777" w:rsidR="00797C5E" w:rsidRDefault="00797C5E">
      <w:pPr>
        <w:spacing w:after="0" w:line="240" w:lineRule="auto"/>
        <w:jc w:val="both"/>
      </w:pPr>
    </w:p>
    <w:p w14:paraId="374910F9" w14:textId="7A129A34" w:rsidR="007B5756" w:rsidRDefault="00085717">
      <w:pPr>
        <w:spacing w:after="0" w:line="240" w:lineRule="auto"/>
        <w:jc w:val="both"/>
      </w:pPr>
      <w:r>
        <w:rPr>
          <w:noProof/>
          <w:lang w:eastAsia="hr-HR"/>
        </w:rPr>
        <mc:AlternateContent>
          <mc:Choice Requires="wps">
            <w:drawing>
              <wp:anchor distT="0" distB="0" distL="114300" distR="114300" simplePos="0" relativeHeight="36" behindDoc="0" locked="0" layoutInCell="0" allowOverlap="1" wp14:anchorId="22B2BD2F" wp14:editId="096EC89B">
                <wp:simplePos x="0" y="0"/>
                <wp:positionH relativeFrom="column">
                  <wp:posOffset>5189855</wp:posOffset>
                </wp:positionH>
                <wp:positionV relativeFrom="paragraph">
                  <wp:posOffset>1561465</wp:posOffset>
                </wp:positionV>
                <wp:extent cx="276225" cy="238125"/>
                <wp:effectExtent l="0" t="0" r="28575"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38125"/>
                        </a:xfrm>
                        <a:prstGeom prst="rect">
                          <a:avLst/>
                        </a:prstGeom>
                        <a:solidFill>
                          <a:srgbClr val="FFFFFF"/>
                        </a:solidFill>
                        <a:ln w="635">
                          <a:solidFill>
                            <a:srgbClr val="000000"/>
                          </a:solidFill>
                        </a:ln>
                      </wps:spPr>
                      <wps:txbx>
                        <w:txbxContent>
                          <w:p w14:paraId="1E7E30D6" w14:textId="77777777" w:rsidR="007B5756" w:rsidRDefault="00F056D5">
                            <w:pPr>
                              <w:pStyle w:val="Sadrajokvira"/>
                            </w:pPr>
                            <w:r>
                              <w:t>d</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22B2BD2F" id="Text Box 8" o:spid="_x0000_s1038" type="#_x0000_t202" style="position:absolute;left:0;text-align:left;margin-left:408.65pt;margin-top:122.95pt;width:21.75pt;height:18.75pt;z-index: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" o:allowincell="f" strokeweight=".05pt">
                <v:path arrowok="t"/>
                <v:textbox>
                  <w:txbxContent>
                    <w:p w14:paraId="1E7E30D6" w14:textId="77777777" w:rsidR="007B5756" w:rsidRDefault="00F056D5">
                      <w:pPr>
                        <w:pStyle w:val="Sadrajokvira"/>
                      </w:pPr>
                      <w:r>
                        <w:t>d</w:t>
                      </w:r>
                    </w:p>
                  </w:txbxContent>
                </v:textbox>
              </v:shape>
            </w:pict>
          </mc:Fallback>
        </mc:AlternateContent>
      </w:r>
      <w:r>
        <w:rPr>
          <w:noProof/>
          <w:lang w:eastAsia="hr-HR"/>
        </w:rPr>
        <mc:AlternateContent>
          <mc:Choice Requires="wps">
            <w:drawing>
              <wp:anchor distT="0" distB="0" distL="114300" distR="114300" simplePos="0" relativeHeight="35" behindDoc="0" locked="0" layoutInCell="0" allowOverlap="1" wp14:anchorId="6C62BB27" wp14:editId="1E58557B">
                <wp:simplePos x="0" y="0"/>
                <wp:positionH relativeFrom="column">
                  <wp:posOffset>2628900</wp:posOffset>
                </wp:positionH>
                <wp:positionV relativeFrom="paragraph">
                  <wp:posOffset>1504315</wp:posOffset>
                </wp:positionV>
                <wp:extent cx="257175" cy="257175"/>
                <wp:effectExtent l="0" t="0" r="28575"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57175"/>
                        </a:xfrm>
                        <a:prstGeom prst="rect">
                          <a:avLst/>
                        </a:prstGeom>
                        <a:solidFill>
                          <a:srgbClr val="FFFFFF"/>
                        </a:solidFill>
                        <a:ln w="635">
                          <a:solidFill>
                            <a:srgbClr val="000000"/>
                          </a:solidFill>
                        </a:ln>
                      </wps:spPr>
                      <wps:txbx>
                        <w:txbxContent>
                          <w:p w14:paraId="077CE605" w14:textId="77777777" w:rsidR="007B5756" w:rsidRDefault="00F056D5">
                            <w:pPr>
                              <w:pStyle w:val="Sadrajokvira"/>
                            </w:pPr>
                            <w:r>
                              <w:t>c</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6C62BB27" id="Text Box 9" o:spid="_x0000_s1039" type="#_x0000_t202" style="position:absolute;left:0;text-align:left;margin-left:207pt;margin-top:118.45pt;width:20.25pt;height:20.25pt;z-index: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" o:allowincell="f" strokeweight=".05pt">
                <v:path arrowok="t"/>
                <v:textbox>
                  <w:txbxContent>
                    <w:p w14:paraId="077CE605" w14:textId="77777777" w:rsidR="007B5756" w:rsidRDefault="00F056D5">
                      <w:pPr>
                        <w:pStyle w:val="Sadrajokvira"/>
                      </w:pPr>
                      <w:r>
                        <w:t>c</w:t>
                      </w:r>
                    </w:p>
                  </w:txbxContent>
                </v:textbox>
              </v:shape>
            </w:pict>
          </mc:Fallback>
        </mc:AlternateContent>
      </w:r>
      <w:r w:rsidR="00797C5E">
        <w:t xml:space="preserve">                </w:t>
      </w:r>
      <w:r w:rsidR="00F056D5">
        <w:rPr>
          <w:noProof/>
          <w:lang w:eastAsia="hr-HR"/>
        </w:rPr>
        <w:drawing>
          <wp:inline distT="0" distB="0" distL="0" distR="0" wp14:anchorId="1E0B98AB" wp14:editId="7485AC77">
            <wp:extent cx="2407920" cy="1804670"/>
            <wp:effectExtent l="0" t="0" r="0" b="0"/>
            <wp:docPr id="21"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9"/>
                    <pic:cNvPicPr>
                      <a:picLocks noChangeAspect="1" noChangeArrowheads="1"/>
                    </pic:cNvPicPr>
                  </pic:nvPicPr>
                  <pic:blipFill>
                    <a:blip r:embed="rId16"/>
                    <a:stretch>
                      <a:fillRect/>
                    </a:stretch>
                  </pic:blipFill>
                  <pic:spPr bwMode="auto">
                    <a:xfrm>
                      <a:off x="0" y="0"/>
                      <a:ext cx="2407920" cy="1804670"/>
                    </a:xfrm>
                    <a:prstGeom prst="rect">
                      <a:avLst/>
                    </a:prstGeom>
                  </pic:spPr>
                </pic:pic>
              </a:graphicData>
            </a:graphic>
          </wp:inline>
        </w:drawing>
      </w:r>
      <w:r w:rsidR="00797C5E">
        <w:rPr>
          <w:noProof/>
          <w:lang w:eastAsia="hr-HR"/>
        </w:rPr>
        <w:t xml:space="preserve">     </w:t>
      </w:r>
      <w:r w:rsidR="00F056D5">
        <w:rPr>
          <w:noProof/>
          <w:lang w:eastAsia="hr-HR"/>
        </w:rPr>
        <w:drawing>
          <wp:inline distT="0" distB="0" distL="0" distR="0" wp14:anchorId="3691BFCF" wp14:editId="10782651">
            <wp:extent cx="2407920" cy="1804670"/>
            <wp:effectExtent l="0" t="0" r="0" b="0"/>
            <wp:docPr id="22"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10"/>
                    <pic:cNvPicPr>
                      <a:picLocks noChangeAspect="1" noChangeArrowheads="1"/>
                    </pic:cNvPicPr>
                  </pic:nvPicPr>
                  <pic:blipFill>
                    <a:blip r:embed="rId17"/>
                    <a:stretch>
                      <a:fillRect/>
                    </a:stretch>
                  </pic:blipFill>
                  <pic:spPr bwMode="auto">
                    <a:xfrm>
                      <a:off x="0" y="0"/>
                      <a:ext cx="2407920" cy="1804670"/>
                    </a:xfrm>
                    <a:prstGeom prst="rect">
                      <a:avLst/>
                    </a:prstGeom>
                  </pic:spPr>
                </pic:pic>
              </a:graphicData>
            </a:graphic>
          </wp:inline>
        </w:drawing>
      </w:r>
    </w:p>
    <w:p w14:paraId="091CE8EB" w14:textId="77777777" w:rsidR="007B5756" w:rsidRDefault="007B5756">
      <w:pPr>
        <w:pStyle w:val="Potpisslike"/>
        <w:rPr>
          <w:rFonts w:ascii="Arial" w:hAnsi="Arial" w:cs="Arial"/>
        </w:rPr>
      </w:pPr>
    </w:p>
    <w:p w14:paraId="35202549" w14:textId="35C6AC99" w:rsidR="00CF58F6" w:rsidRDefault="00F056D5">
      <w:pPr>
        <w:pStyle w:val="Potpisslike"/>
      </w:pPr>
      <w:proofErr w:type="spellStart"/>
      <w:r>
        <w:t>Slika</w:t>
      </w:r>
      <w:proofErr w:type="spellEnd"/>
      <w:r>
        <w:t xml:space="preserve"> 3 </w:t>
      </w:r>
      <w:proofErr w:type="spellStart"/>
      <w:r>
        <w:t>Ispitivanje</w:t>
      </w:r>
      <w:proofErr w:type="spellEnd"/>
      <w:r w:rsidR="00797C5E">
        <w:t xml:space="preserve"> </w:t>
      </w:r>
      <w:proofErr w:type="spellStart"/>
      <w:r>
        <w:t>fizikalno-kemijskih</w:t>
      </w:r>
      <w:proofErr w:type="spellEnd"/>
      <w:r w:rsidR="00797C5E">
        <w:t xml:space="preserve"> </w:t>
      </w:r>
      <w:proofErr w:type="spellStart"/>
      <w:r>
        <w:t>svojstava</w:t>
      </w:r>
      <w:proofErr w:type="spellEnd"/>
      <w:r w:rsidR="00797C5E">
        <w:t xml:space="preserve"> </w:t>
      </w:r>
      <w:proofErr w:type="spellStart"/>
      <w:r>
        <w:t>tla</w:t>
      </w:r>
      <w:proofErr w:type="spellEnd"/>
      <w:r>
        <w:t xml:space="preserve">: a) </w:t>
      </w:r>
      <w:proofErr w:type="spellStart"/>
      <w:r>
        <w:t>uzorkovanje</w:t>
      </w:r>
      <w:proofErr w:type="spellEnd"/>
      <w:r w:rsidR="00797C5E">
        <w:t xml:space="preserve"> </w:t>
      </w:r>
      <w:proofErr w:type="spellStart"/>
      <w:r>
        <w:t>na</w:t>
      </w:r>
      <w:proofErr w:type="spellEnd"/>
      <w:r w:rsidR="00797C5E">
        <w:t xml:space="preserve"> </w:t>
      </w:r>
      <w:proofErr w:type="spellStart"/>
      <w:r>
        <w:t>terenu</w:t>
      </w:r>
      <w:proofErr w:type="spellEnd"/>
      <w:r>
        <w:t xml:space="preserve">, b) </w:t>
      </w:r>
      <w:proofErr w:type="spellStart"/>
      <w:r>
        <w:t>određivanje</w:t>
      </w:r>
      <w:proofErr w:type="spellEnd"/>
      <w:r>
        <w:t xml:space="preserve"> pH-</w:t>
      </w:r>
      <w:proofErr w:type="spellStart"/>
      <w:r>
        <w:t>vrijednosti</w:t>
      </w:r>
      <w:proofErr w:type="spellEnd"/>
      <w:r w:rsidR="00797C5E">
        <w:t xml:space="preserve"> </w:t>
      </w:r>
      <w:proofErr w:type="spellStart"/>
      <w:r>
        <w:t>tla</w:t>
      </w:r>
      <w:proofErr w:type="spellEnd"/>
      <w:r>
        <w:t xml:space="preserve">, c) </w:t>
      </w:r>
      <w:proofErr w:type="spellStart"/>
      <w:r>
        <w:t>infiltracija</w:t>
      </w:r>
      <w:proofErr w:type="spellEnd"/>
      <w:r>
        <w:t xml:space="preserve"> - </w:t>
      </w:r>
      <w:proofErr w:type="spellStart"/>
      <w:proofErr w:type="gramStart"/>
      <w:r>
        <w:t>određivanje</w:t>
      </w:r>
      <w:proofErr w:type="spellEnd"/>
      <w:r w:rsidR="004D69EB">
        <w:t xml:space="preserve"> </w:t>
      </w:r>
      <w:r w:rsidR="00797C5E">
        <w:t xml:space="preserve"> </w:t>
      </w:r>
      <w:proofErr w:type="spellStart"/>
      <w:r w:rsidR="004D69EB">
        <w:t>p</w:t>
      </w:r>
      <w:r>
        <w:t>ropusnosti</w:t>
      </w:r>
      <w:proofErr w:type="spellEnd"/>
      <w:proofErr w:type="gramEnd"/>
      <w:r w:rsidR="00797C5E">
        <w:t xml:space="preserve"> </w:t>
      </w:r>
      <w:proofErr w:type="spellStart"/>
      <w:r>
        <w:t>tla</w:t>
      </w:r>
      <w:proofErr w:type="spellEnd"/>
      <w:r w:rsidR="00797C5E">
        <w:t xml:space="preserve"> </w:t>
      </w:r>
      <w:r>
        <w:t>za</w:t>
      </w:r>
      <w:r w:rsidR="00797C5E">
        <w:t xml:space="preserve"> </w:t>
      </w:r>
      <w:proofErr w:type="spellStart"/>
      <w:r>
        <w:t>vodu</w:t>
      </w:r>
      <w:proofErr w:type="spellEnd"/>
      <w:r>
        <w:t xml:space="preserve">, d) </w:t>
      </w:r>
      <w:proofErr w:type="spellStart"/>
      <w:r>
        <w:t>određivanje</w:t>
      </w:r>
      <w:proofErr w:type="spellEnd"/>
      <w:r w:rsidR="00797C5E">
        <w:t xml:space="preserve"> </w:t>
      </w:r>
      <w:proofErr w:type="spellStart"/>
      <w:r>
        <w:t>teksture</w:t>
      </w:r>
      <w:proofErr w:type="spellEnd"/>
      <w:r w:rsidR="00797C5E">
        <w:t xml:space="preserve"> </w:t>
      </w:r>
      <w:proofErr w:type="spellStart"/>
      <w:r>
        <w:t>tla</w:t>
      </w:r>
      <w:proofErr w:type="spellEnd"/>
    </w:p>
    <w:p w14:paraId="75F47973" w14:textId="77777777" w:rsidR="00F7700A" w:rsidRPr="00F7700A" w:rsidRDefault="00F7700A" w:rsidP="00085717">
      <w:pPr>
        <w:pStyle w:val="Potpisslike"/>
        <w:rPr>
          <w:lang w:val="hr-HR" w:eastAsia="hr-HR"/>
        </w:rPr>
      </w:pPr>
      <w:r w:rsidRPr="00F7700A">
        <w:rPr>
          <w:lang w:eastAsia="hr-HR"/>
        </w:rPr>
        <w:t xml:space="preserve">Figure 3. Testing of </w:t>
      </w:r>
      <w:proofErr w:type="spellStart"/>
      <w:r w:rsidRPr="00F7700A">
        <w:rPr>
          <w:lang w:eastAsia="hr-HR"/>
        </w:rPr>
        <w:t>physico</w:t>
      </w:r>
      <w:proofErr w:type="spellEnd"/>
      <w:r w:rsidRPr="00F7700A">
        <w:rPr>
          <w:lang w:eastAsia="hr-HR"/>
        </w:rPr>
        <w:t>-chemical properties of soil: a) field sampling</w:t>
      </w:r>
      <w:r>
        <w:rPr>
          <w:lang w:eastAsia="hr-HR"/>
        </w:rPr>
        <w:t xml:space="preserve"> </w:t>
      </w:r>
      <w:r w:rsidRPr="00F7700A">
        <w:rPr>
          <w:lang w:eastAsia="hr-HR"/>
        </w:rPr>
        <w:t>b) determination of soil pH value, c) infiltration - determination of soil water permeability, d) determination of soil texture</w:t>
      </w:r>
    </w:p>
    <w:p w14:paraId="2D4337EA" w14:textId="77777777" w:rsidR="007B5756" w:rsidRDefault="007B5756" w:rsidP="00085717">
      <w:pPr>
        <w:pStyle w:val="Potpisslike"/>
        <w:ind w:left="0" w:firstLine="0"/>
        <w:jc w:val="left"/>
      </w:pPr>
    </w:p>
    <w:p w14:paraId="06C4D00C" w14:textId="77777777" w:rsidR="00CF58F6" w:rsidRDefault="00CF58F6" w:rsidP="00085717">
      <w:pPr>
        <w:pStyle w:val="Naslov9"/>
      </w:pPr>
    </w:p>
    <w:p w14:paraId="476E0D23" w14:textId="518FF164" w:rsidR="007B5756" w:rsidRDefault="00F056D5" w:rsidP="00F97B09">
      <w:pPr>
        <w:pStyle w:val="Naslov9"/>
        <w:jc w:val="both"/>
        <w:rPr>
          <w:rFonts w:ascii="Arial" w:hAnsi="Arial" w:cs="Arial"/>
        </w:rPr>
      </w:pPr>
      <w:proofErr w:type="spellStart"/>
      <w:r>
        <w:rPr>
          <w:rFonts w:ascii="Arial" w:hAnsi="Arial" w:cs="Arial"/>
        </w:rPr>
        <w:t>Utjecaj</w:t>
      </w:r>
      <w:proofErr w:type="spellEnd"/>
      <w:r w:rsidR="00F7700A">
        <w:rPr>
          <w:rFonts w:ascii="Arial" w:hAnsi="Arial" w:cs="Arial"/>
        </w:rPr>
        <w:t xml:space="preserve"> </w:t>
      </w:r>
      <w:proofErr w:type="spellStart"/>
      <w:r>
        <w:rPr>
          <w:rFonts w:ascii="Arial" w:hAnsi="Arial" w:cs="Arial"/>
        </w:rPr>
        <w:t>vrste</w:t>
      </w:r>
      <w:proofErr w:type="spellEnd"/>
      <w:r w:rsidR="00F7700A">
        <w:rPr>
          <w:rFonts w:ascii="Arial" w:hAnsi="Arial" w:cs="Arial"/>
        </w:rPr>
        <w:t xml:space="preserve"> </w:t>
      </w:r>
      <w:proofErr w:type="spellStart"/>
      <w:r>
        <w:rPr>
          <w:rFonts w:ascii="Arial" w:hAnsi="Arial" w:cs="Arial"/>
        </w:rPr>
        <w:t>tla</w:t>
      </w:r>
      <w:proofErr w:type="spellEnd"/>
      <w:r w:rsidR="00F7700A">
        <w:rPr>
          <w:rFonts w:ascii="Arial" w:hAnsi="Arial" w:cs="Arial"/>
        </w:rPr>
        <w:t xml:space="preserve"> </w:t>
      </w:r>
      <w:proofErr w:type="spellStart"/>
      <w:r>
        <w:rPr>
          <w:rFonts w:ascii="Arial" w:hAnsi="Arial" w:cs="Arial"/>
        </w:rPr>
        <w:t>na</w:t>
      </w:r>
      <w:proofErr w:type="spellEnd"/>
      <w:r w:rsidR="00F7700A">
        <w:rPr>
          <w:rFonts w:ascii="Arial" w:hAnsi="Arial" w:cs="Arial"/>
        </w:rPr>
        <w:t xml:space="preserve"> </w:t>
      </w:r>
      <w:proofErr w:type="spellStart"/>
      <w:r>
        <w:rPr>
          <w:rFonts w:ascii="Arial" w:hAnsi="Arial" w:cs="Arial"/>
        </w:rPr>
        <w:t>klijavost</w:t>
      </w:r>
      <w:proofErr w:type="spellEnd"/>
      <w:r w:rsidR="00F7700A">
        <w:rPr>
          <w:rFonts w:ascii="Arial" w:hAnsi="Arial" w:cs="Arial"/>
        </w:rPr>
        <w:t xml:space="preserve"> </w:t>
      </w:r>
      <w:proofErr w:type="spellStart"/>
      <w:r>
        <w:rPr>
          <w:rFonts w:ascii="Arial" w:hAnsi="Arial" w:cs="Arial"/>
        </w:rPr>
        <w:t>sjemenki</w:t>
      </w:r>
      <w:proofErr w:type="spellEnd"/>
      <w:r w:rsidR="00F7700A">
        <w:rPr>
          <w:rFonts w:ascii="Arial" w:hAnsi="Arial" w:cs="Arial"/>
        </w:rPr>
        <w:t xml:space="preserve"> </w:t>
      </w:r>
      <w:proofErr w:type="spellStart"/>
      <w:r w:rsidR="00F7700A">
        <w:rPr>
          <w:rFonts w:ascii="Arial" w:hAnsi="Arial" w:cs="Arial"/>
        </w:rPr>
        <w:t>i</w:t>
      </w:r>
      <w:proofErr w:type="spellEnd"/>
      <w:r w:rsidR="00F7700A">
        <w:rPr>
          <w:rFonts w:ascii="Arial" w:hAnsi="Arial" w:cs="Arial"/>
        </w:rPr>
        <w:t xml:space="preserve"> </w:t>
      </w:r>
      <w:proofErr w:type="spellStart"/>
      <w:r>
        <w:rPr>
          <w:rFonts w:ascii="Arial" w:hAnsi="Arial" w:cs="Arial"/>
        </w:rPr>
        <w:t>rast</w:t>
      </w:r>
      <w:proofErr w:type="spellEnd"/>
      <w:r w:rsidR="00F7700A">
        <w:rPr>
          <w:rFonts w:ascii="Arial" w:hAnsi="Arial" w:cs="Arial"/>
        </w:rPr>
        <w:t xml:space="preserve"> </w:t>
      </w:r>
      <w:proofErr w:type="spellStart"/>
      <w:r>
        <w:rPr>
          <w:rFonts w:ascii="Arial" w:hAnsi="Arial" w:cs="Arial"/>
        </w:rPr>
        <w:t>različitih</w:t>
      </w:r>
      <w:proofErr w:type="spellEnd"/>
      <w:r w:rsidR="00F7700A">
        <w:rPr>
          <w:rFonts w:ascii="Arial" w:hAnsi="Arial" w:cs="Arial"/>
        </w:rPr>
        <w:t xml:space="preserve"> </w:t>
      </w:r>
      <w:proofErr w:type="spellStart"/>
      <w:r>
        <w:rPr>
          <w:rFonts w:ascii="Arial" w:hAnsi="Arial" w:cs="Arial"/>
        </w:rPr>
        <w:t>biljnih</w:t>
      </w:r>
      <w:proofErr w:type="spellEnd"/>
      <w:r w:rsidR="00F7700A">
        <w:rPr>
          <w:rFonts w:ascii="Arial" w:hAnsi="Arial" w:cs="Arial"/>
        </w:rPr>
        <w:t xml:space="preserve"> </w:t>
      </w:r>
      <w:proofErr w:type="spellStart"/>
      <w:r>
        <w:rPr>
          <w:rFonts w:ascii="Arial" w:hAnsi="Arial" w:cs="Arial"/>
        </w:rPr>
        <w:t>vrsta</w:t>
      </w:r>
      <w:proofErr w:type="spellEnd"/>
    </w:p>
    <w:p w14:paraId="63FADB11" w14:textId="77777777" w:rsidR="00CF58F6" w:rsidRDefault="00CF58F6" w:rsidP="00F97B09">
      <w:pPr>
        <w:spacing w:line="240" w:lineRule="auto"/>
        <w:jc w:val="both"/>
        <w:rPr>
          <w:lang w:val="en-US"/>
        </w:rPr>
      </w:pPr>
    </w:p>
    <w:p w14:paraId="29B315D6" w14:textId="408A9F62" w:rsidR="007B5756" w:rsidRDefault="00F056D5" w:rsidP="00F97B09">
      <w:pPr>
        <w:spacing w:after="0" w:line="240" w:lineRule="auto"/>
        <w:jc w:val="both"/>
        <w:rPr>
          <w:rFonts w:ascii="Arial" w:hAnsi="Arial" w:cs="Arial"/>
        </w:rPr>
      </w:pPr>
      <w:r>
        <w:rPr>
          <w:rFonts w:ascii="Arial" w:hAnsi="Arial" w:cs="Arial"/>
          <w:bCs/>
        </w:rPr>
        <w:t>Uzorci različitih vrsta tla p</w:t>
      </w:r>
      <w:r w:rsidR="0009263E">
        <w:rPr>
          <w:rFonts w:ascii="Arial" w:hAnsi="Arial" w:cs="Arial"/>
          <w:bCs/>
        </w:rPr>
        <w:t>rema</w:t>
      </w:r>
      <w:r>
        <w:rPr>
          <w:rFonts w:ascii="Arial" w:hAnsi="Arial" w:cs="Arial"/>
          <w:bCs/>
        </w:rPr>
        <w:t xml:space="preserve"> teksturi, uzeti su s postaja Omiš, Gata i Trilj, doneseni su u školski laboratorij te se istraživanje utjecaja vrste tla na klijanje i rast biljaka u visinu provodilo</w:t>
      </w:r>
      <w:r w:rsidR="00F7700A">
        <w:rPr>
          <w:rFonts w:ascii="Arial" w:hAnsi="Arial" w:cs="Arial"/>
          <w:bCs/>
        </w:rPr>
        <w:t xml:space="preserve"> </w:t>
      </w:r>
      <w:r>
        <w:rPr>
          <w:rFonts w:ascii="Arial" w:hAnsi="Arial" w:cs="Arial"/>
          <w:bCs/>
        </w:rPr>
        <w:t>u siječnju i veljači 2022. godine.</w:t>
      </w:r>
      <w:r>
        <w:rPr>
          <w:rFonts w:ascii="Arial" w:hAnsi="Arial" w:cs="Arial"/>
        </w:rPr>
        <w:t xml:space="preserve"> Uzorci tla</w:t>
      </w:r>
      <w:r w:rsidR="00F7700A">
        <w:rPr>
          <w:rFonts w:ascii="Arial" w:hAnsi="Arial" w:cs="Arial"/>
        </w:rPr>
        <w:t xml:space="preserve"> </w:t>
      </w:r>
      <w:r>
        <w:rPr>
          <w:rFonts w:ascii="Arial" w:hAnsi="Arial" w:cs="Arial"/>
        </w:rPr>
        <w:t>korišteni u radu su: pjeskovito tlo uzeto s postaje Omiš, ilovasto tlo s postaje Gata i glinasto tlo uzorkovano na postaji Trilj. Od biljaka u radu su korištene sjemenke graha, rajčice i pšenice. U radu su</w:t>
      </w:r>
      <w:r w:rsidR="00F7700A">
        <w:rPr>
          <w:rFonts w:ascii="Arial" w:hAnsi="Arial" w:cs="Arial"/>
        </w:rPr>
        <w:t xml:space="preserve"> </w:t>
      </w:r>
      <w:r>
        <w:rPr>
          <w:rFonts w:ascii="Arial" w:hAnsi="Arial" w:cs="Arial"/>
        </w:rPr>
        <w:t>korištene</w:t>
      </w:r>
      <w:r w:rsidR="00F7700A">
        <w:rPr>
          <w:rFonts w:ascii="Arial" w:hAnsi="Arial" w:cs="Arial"/>
        </w:rPr>
        <w:t xml:space="preserve"> </w:t>
      </w:r>
      <w:r>
        <w:rPr>
          <w:rFonts w:ascii="Arial" w:hAnsi="Arial" w:cs="Arial"/>
        </w:rPr>
        <w:t>posude za cvijeće prikazane slikom 4.</w:t>
      </w:r>
      <w:r w:rsidR="00F7700A">
        <w:rPr>
          <w:rFonts w:ascii="Arial" w:hAnsi="Arial" w:cs="Arial"/>
        </w:rPr>
        <w:t xml:space="preserve"> </w:t>
      </w:r>
      <w:r>
        <w:rPr>
          <w:rFonts w:ascii="Arial" w:hAnsi="Arial" w:cs="Arial"/>
        </w:rPr>
        <w:t>Površina svih posuda je jednaka i iznosi 416 cm</w:t>
      </w:r>
      <w:r>
        <w:rPr>
          <w:rFonts w:ascii="Arial" w:hAnsi="Arial" w:cs="Arial"/>
          <w:vertAlign w:val="superscript"/>
        </w:rPr>
        <w:t>2</w:t>
      </w:r>
      <w:r>
        <w:rPr>
          <w:rFonts w:ascii="Arial" w:hAnsi="Arial" w:cs="Arial"/>
        </w:rPr>
        <w:t>, duljina spremnika je 32 cm, a širina 13 cm. U svaku od devet pripremljenih posuda, stavljen je jednak volumen (1,2</w:t>
      </w:r>
      <w:r w:rsidR="00373B06">
        <w:rPr>
          <w:rFonts w:ascii="Arial" w:hAnsi="Arial" w:cs="Arial"/>
        </w:rPr>
        <w:t xml:space="preserve"> </w:t>
      </w:r>
      <w:r>
        <w:rPr>
          <w:rFonts w:ascii="Arial" w:hAnsi="Arial" w:cs="Arial"/>
        </w:rPr>
        <w:t>L) uzoraka tla, u tri posude usuto je pjeskovito tlo, u tri posude ilovasto te u tri posude glinasto tlo.</w:t>
      </w:r>
    </w:p>
    <w:p w14:paraId="5659737B" w14:textId="5FEE5A7D" w:rsidR="007B5756" w:rsidRDefault="007B5756">
      <w:pPr>
        <w:spacing w:after="0" w:line="240" w:lineRule="auto"/>
        <w:jc w:val="both"/>
        <w:rPr>
          <w:rFonts w:ascii="Arial" w:hAnsi="Arial" w:cs="Arial"/>
        </w:rPr>
      </w:pPr>
    </w:p>
    <w:p w14:paraId="40B00D20" w14:textId="77777777" w:rsidR="007B5756" w:rsidRDefault="007B5756">
      <w:pPr>
        <w:spacing w:after="0" w:line="240" w:lineRule="auto"/>
        <w:jc w:val="both"/>
        <w:rPr>
          <w:rFonts w:ascii="Arial" w:hAnsi="Arial" w:cs="Arial"/>
        </w:rPr>
      </w:pPr>
    </w:p>
    <w:p w14:paraId="3CF45D7E" w14:textId="3447FBA1" w:rsidR="007B5756" w:rsidRDefault="00F056D5">
      <w:pPr>
        <w:spacing w:after="0" w:line="240" w:lineRule="auto"/>
        <w:jc w:val="center"/>
        <w:rPr>
          <w:rFonts w:ascii="Arial" w:hAnsi="Arial" w:cs="Arial"/>
        </w:rPr>
      </w:pPr>
      <w:r>
        <w:rPr>
          <w:noProof/>
          <w:lang w:eastAsia="hr-HR"/>
        </w:rPr>
        <w:lastRenderedPageBreak/>
        <w:drawing>
          <wp:inline distT="0" distB="0" distL="0" distR="0" wp14:anchorId="3E106AD9" wp14:editId="16DFD835">
            <wp:extent cx="3688715" cy="1744980"/>
            <wp:effectExtent l="0" t="0" r="0" b="0"/>
            <wp:docPr id="25" name="Slika 11" descr="Slika na kojoj se prikazuje na zatvorenom, redak, podstavljeno, cipel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11" descr="Slika na kojoj se prikazuje na zatvorenom, redak, podstavljeno, cipela&#10;&#10;Opis je automatski generiran"/>
                    <pic:cNvPicPr>
                      <a:picLocks noChangeAspect="1" noChangeArrowheads="1"/>
                    </pic:cNvPicPr>
                  </pic:nvPicPr>
                  <pic:blipFill>
                    <a:blip r:embed="rId18" cstate="print"/>
                    <a:stretch>
                      <a:fillRect/>
                    </a:stretch>
                  </pic:blipFill>
                  <pic:spPr bwMode="auto">
                    <a:xfrm>
                      <a:off x="0" y="0"/>
                      <a:ext cx="3688715" cy="1744980"/>
                    </a:xfrm>
                    <a:prstGeom prst="rect">
                      <a:avLst/>
                    </a:prstGeom>
                  </pic:spPr>
                </pic:pic>
              </a:graphicData>
            </a:graphic>
          </wp:inline>
        </w:drawing>
      </w:r>
    </w:p>
    <w:p w14:paraId="488D1AB7" w14:textId="77777777" w:rsidR="00373B06" w:rsidRDefault="00373B06">
      <w:pPr>
        <w:spacing w:after="0" w:line="240" w:lineRule="auto"/>
        <w:jc w:val="center"/>
        <w:rPr>
          <w:rFonts w:ascii="Arial" w:hAnsi="Arial" w:cs="Arial"/>
        </w:rPr>
      </w:pPr>
    </w:p>
    <w:p w14:paraId="05B36E96" w14:textId="7E365B25" w:rsidR="00CF58F6" w:rsidRPr="00373B06" w:rsidRDefault="00F056D5">
      <w:pPr>
        <w:pStyle w:val="Potpisslike"/>
      </w:pPr>
      <w:proofErr w:type="spellStart"/>
      <w:r w:rsidRPr="00373B06">
        <w:t>Slika</w:t>
      </w:r>
      <w:proofErr w:type="spellEnd"/>
      <w:r w:rsidR="00373B06" w:rsidRPr="00373B06">
        <w:t xml:space="preserve"> </w:t>
      </w:r>
      <w:r w:rsidRPr="00373B06">
        <w:t xml:space="preserve">4 </w:t>
      </w:r>
      <w:proofErr w:type="spellStart"/>
      <w:r w:rsidRPr="00373B06">
        <w:t>Posude</w:t>
      </w:r>
      <w:proofErr w:type="spellEnd"/>
      <w:r w:rsidR="00373B06" w:rsidRPr="00373B06">
        <w:t xml:space="preserve"> </w:t>
      </w:r>
      <w:r w:rsidRPr="00373B06">
        <w:t>za</w:t>
      </w:r>
      <w:r w:rsidR="00373B06" w:rsidRPr="00373B06">
        <w:t xml:space="preserve"> </w:t>
      </w:r>
      <w:proofErr w:type="spellStart"/>
      <w:r w:rsidRPr="00373B06">
        <w:t>cvijeće</w:t>
      </w:r>
      <w:proofErr w:type="spellEnd"/>
      <w:r w:rsidR="00373B06" w:rsidRPr="00373B06">
        <w:t xml:space="preserve"> </w:t>
      </w:r>
      <w:proofErr w:type="spellStart"/>
      <w:r w:rsidRPr="00373B06">
        <w:t>korištene</w:t>
      </w:r>
      <w:proofErr w:type="spellEnd"/>
      <w:r w:rsidRPr="00373B06">
        <w:t xml:space="preserve"> u </w:t>
      </w:r>
      <w:proofErr w:type="spellStart"/>
      <w:r w:rsidRPr="00373B06">
        <w:t>pokusu</w:t>
      </w:r>
      <w:proofErr w:type="spellEnd"/>
    </w:p>
    <w:p w14:paraId="4B714EC8" w14:textId="77777777" w:rsidR="00373B06" w:rsidRPr="00085717" w:rsidRDefault="00373B06" w:rsidP="00085717">
      <w:pPr>
        <w:pStyle w:val="Potpisslike"/>
      </w:pPr>
      <w:r w:rsidRPr="00085717">
        <w:t xml:space="preserve">Figure 4 </w:t>
      </w:r>
      <w:proofErr w:type="gramStart"/>
      <w:r w:rsidRPr="00085717">
        <w:t>Flower pots</w:t>
      </w:r>
      <w:proofErr w:type="gramEnd"/>
      <w:r w:rsidRPr="00085717">
        <w:t xml:space="preserve"> used in the experiment</w:t>
      </w:r>
    </w:p>
    <w:p w14:paraId="065392B5" w14:textId="77777777" w:rsidR="00373B06" w:rsidRPr="000C77C4" w:rsidRDefault="00373B06" w:rsidP="00085717">
      <w:pPr>
        <w:pStyle w:val="Potpisslike"/>
      </w:pPr>
    </w:p>
    <w:p w14:paraId="4FA632BA" w14:textId="77777777" w:rsidR="007B5756" w:rsidRPr="00EF7714" w:rsidRDefault="007B5756" w:rsidP="00085717">
      <w:pPr>
        <w:pStyle w:val="Potpisslike"/>
      </w:pPr>
    </w:p>
    <w:p w14:paraId="35F4F94A" w14:textId="56125436" w:rsidR="007B5756" w:rsidRDefault="00F056D5" w:rsidP="00F97B09">
      <w:pPr>
        <w:spacing w:after="0" w:line="240" w:lineRule="auto"/>
        <w:jc w:val="both"/>
        <w:rPr>
          <w:rFonts w:ascii="Arial" w:hAnsi="Arial" w:cs="Arial"/>
        </w:rPr>
      </w:pPr>
      <w:r>
        <w:rPr>
          <w:rFonts w:ascii="Arial" w:hAnsi="Arial" w:cs="Arial"/>
        </w:rPr>
        <w:t>U svaki od tri spremnika s različitim uzorcima tla (pijesak, ilovača, glina) posloženo je po 20, u vodi nabubrenih sjemenki graha koje su prekrivene odgovarajućom vrstom tla tako da se nalaze oko 2 cm ispod površine</w:t>
      </w:r>
      <w:r w:rsidR="00152B9E">
        <w:rPr>
          <w:rFonts w:ascii="Arial" w:hAnsi="Arial" w:cs="Arial"/>
        </w:rPr>
        <w:t xml:space="preserve"> (</w:t>
      </w:r>
      <w:proofErr w:type="spellStart"/>
      <w:r w:rsidR="00152B9E">
        <w:rPr>
          <w:rFonts w:ascii="Arial" w:hAnsi="Arial" w:cs="Arial"/>
        </w:rPr>
        <w:t>Bendelja</w:t>
      </w:r>
      <w:proofErr w:type="spellEnd"/>
      <w:r w:rsidR="00152B9E">
        <w:rPr>
          <w:rFonts w:ascii="Arial" w:hAnsi="Arial" w:cs="Arial"/>
        </w:rPr>
        <w:t xml:space="preserve"> D. i sur., 2015.).</w:t>
      </w:r>
      <w:r w:rsidR="001C49C2">
        <w:rPr>
          <w:rFonts w:ascii="Arial" w:hAnsi="Arial" w:cs="Arial"/>
        </w:rPr>
        <w:t xml:space="preserve"> </w:t>
      </w:r>
      <w:r>
        <w:rPr>
          <w:rFonts w:ascii="Arial" w:hAnsi="Arial" w:cs="Arial"/>
        </w:rPr>
        <w:t xml:space="preserve">Posude s grahom označene su skraćenicama: P - g (pijesak - grah), I - g (ilovača - grah) i G - g (glina - grah) kako je prikazanom na slici 5 a. U tri spremnika posijane su u vodi nabubrene sjemenke pšenice, u svaki od spremnika poredano je oko 100 ne pre gusto raspoređenih sjemenki i prekrivene odgovarajućim uzorkom tla. Prema uputama proizvođača, sjemenke pšenice su ostale na oko 2 cm dubine, kao i sjemenke graha, a posude su označene kao: P - p (pijesak - pšenica), I - p (ilovača - pšenica), G - p (glina - pšenica). Sjemenke graha i pšenice nabavljene su iz organskog uzgoja u poljoprivrednoj apoteci. Sjemenke rajčice su, prema uputama proizvođača, sijane nešto pliće i bez prethodnog bubrenja. Za pokus su korištene sjemenke rajčice proizvođača </w:t>
      </w:r>
      <w:proofErr w:type="spellStart"/>
      <w:r>
        <w:rPr>
          <w:rFonts w:ascii="Arial" w:hAnsi="Arial" w:cs="Arial"/>
        </w:rPr>
        <w:t>Impex</w:t>
      </w:r>
      <w:proofErr w:type="spellEnd"/>
      <w:r>
        <w:rPr>
          <w:rFonts w:ascii="Arial" w:hAnsi="Arial" w:cs="Arial"/>
        </w:rPr>
        <w:t>, pakiranja 25 g</w:t>
      </w:r>
      <w:r w:rsidR="001C49C2">
        <w:rPr>
          <w:rFonts w:ascii="Arial" w:hAnsi="Arial" w:cs="Arial"/>
        </w:rPr>
        <w:t xml:space="preserve"> </w:t>
      </w:r>
      <w:r>
        <w:rPr>
          <w:rFonts w:ascii="Arial" w:hAnsi="Arial" w:cs="Arial"/>
        </w:rPr>
        <w:t>(cca 250 sjemenki) za svaku posudu što</w:t>
      </w:r>
      <w:r w:rsidR="001C49C2">
        <w:rPr>
          <w:rFonts w:ascii="Arial" w:hAnsi="Arial" w:cs="Arial"/>
        </w:rPr>
        <w:t xml:space="preserve"> </w:t>
      </w:r>
      <w:r>
        <w:rPr>
          <w:rFonts w:ascii="Arial" w:hAnsi="Arial" w:cs="Arial"/>
        </w:rPr>
        <w:t>je prema uputama proizvođača optimalna količina za površinu posude koje se koristila u pokusu.</w:t>
      </w:r>
      <w:r w:rsidR="001C49C2">
        <w:rPr>
          <w:rFonts w:ascii="Arial" w:hAnsi="Arial" w:cs="Arial"/>
        </w:rPr>
        <w:t xml:space="preserve"> </w:t>
      </w:r>
      <w:r>
        <w:rPr>
          <w:rFonts w:ascii="Arial" w:hAnsi="Arial" w:cs="Arial"/>
        </w:rPr>
        <w:t>Posude sa sjemenkama rajčicama označene su kao P - r (pijesak - rajčica), I - r (ilovača - rajčica), G - r (glina - rajčica). Proces označavanja posuda za sijanje sjemena kao i sijanje sjemenki pr</w:t>
      </w:r>
      <w:r w:rsidR="0096414C">
        <w:rPr>
          <w:rFonts w:ascii="Arial" w:hAnsi="Arial" w:cs="Arial"/>
        </w:rPr>
        <w:t>i</w:t>
      </w:r>
      <w:r>
        <w:rPr>
          <w:rFonts w:ascii="Arial" w:hAnsi="Arial" w:cs="Arial"/>
        </w:rPr>
        <w:t>kazano je slikom 5.</w:t>
      </w:r>
    </w:p>
    <w:p w14:paraId="120C5F0E" w14:textId="77777777" w:rsidR="007B5756" w:rsidRDefault="007B5756" w:rsidP="00F97B09">
      <w:pPr>
        <w:spacing w:after="0" w:line="240" w:lineRule="auto"/>
        <w:jc w:val="both"/>
        <w:rPr>
          <w:rFonts w:ascii="Arial" w:hAnsi="Arial" w:cs="Arial"/>
        </w:rPr>
      </w:pPr>
    </w:p>
    <w:p w14:paraId="7FA76763" w14:textId="53F246FC" w:rsidR="007B5756" w:rsidRDefault="00085717" w:rsidP="00085717">
      <w:pPr>
        <w:spacing w:after="0" w:line="240" w:lineRule="auto"/>
        <w:rPr>
          <w:rFonts w:ascii="Arial" w:hAnsi="Arial" w:cs="Arial"/>
        </w:rPr>
      </w:pPr>
      <w:r>
        <w:rPr>
          <w:noProof/>
          <w:lang w:eastAsia="hr-HR"/>
        </w:rPr>
        <mc:AlternateContent>
          <mc:Choice Requires="wps">
            <w:drawing>
              <wp:anchor distT="0" distB="0" distL="114300" distR="114300" simplePos="0" relativeHeight="39" behindDoc="0" locked="0" layoutInCell="0" allowOverlap="1" wp14:anchorId="77C1E5F4" wp14:editId="4D51BDFC">
                <wp:simplePos x="0" y="0"/>
                <wp:positionH relativeFrom="column">
                  <wp:posOffset>3719195</wp:posOffset>
                </wp:positionH>
                <wp:positionV relativeFrom="paragraph">
                  <wp:posOffset>1209675</wp:posOffset>
                </wp:positionV>
                <wp:extent cx="309880" cy="266065"/>
                <wp:effectExtent l="0" t="0" r="13970" b="1968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880" cy="266065"/>
                        </a:xfrm>
                        <a:prstGeom prst="rect">
                          <a:avLst/>
                        </a:prstGeom>
                        <a:solidFill>
                          <a:srgbClr val="FFFFFF"/>
                        </a:solidFill>
                        <a:ln w="635">
                          <a:solidFill>
                            <a:srgbClr val="000000"/>
                          </a:solidFill>
                        </a:ln>
                      </wps:spPr>
                      <wps:txbx>
                        <w:txbxContent>
                          <w:p w14:paraId="4A67C27B" w14:textId="77777777" w:rsidR="007B5756" w:rsidRDefault="00F056D5">
                            <w:pPr>
                              <w:pStyle w:val="Sadrajokvira"/>
                            </w:pPr>
                            <w:r>
                              <w:t>b</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77C1E5F4" id="Text Box 5" o:spid="_x0000_s1040" type="#_x0000_t202" style="position:absolute;margin-left:292.85pt;margin-top:95.25pt;width:24.4pt;height:20.95pt;z-index: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" o:allowincell="f" strokeweight=".05pt">
                <v:path arrowok="t"/>
                <v:textbox>
                  <w:txbxContent>
                    <w:p w14:paraId="4A67C27B" w14:textId="77777777" w:rsidR="007B5756" w:rsidRDefault="00F056D5">
                      <w:pPr>
                        <w:pStyle w:val="Sadrajokvira"/>
                      </w:pPr>
                      <w:r>
                        <w:t>b</w:t>
                      </w:r>
                    </w:p>
                  </w:txbxContent>
                </v:textbox>
              </v:shape>
            </w:pict>
          </mc:Fallback>
        </mc:AlternateContent>
      </w:r>
      <w:r>
        <w:rPr>
          <w:noProof/>
          <w:lang w:eastAsia="hr-HR"/>
        </w:rPr>
        <mc:AlternateContent>
          <mc:Choice Requires="wps">
            <w:drawing>
              <wp:anchor distT="0" distB="0" distL="114300" distR="114300" simplePos="0" relativeHeight="38" behindDoc="0" locked="0" layoutInCell="0" allowOverlap="1" wp14:anchorId="5A11CBBD" wp14:editId="3FC98160">
                <wp:simplePos x="0" y="0"/>
                <wp:positionH relativeFrom="column">
                  <wp:posOffset>1792605</wp:posOffset>
                </wp:positionH>
                <wp:positionV relativeFrom="paragraph">
                  <wp:posOffset>1273175</wp:posOffset>
                </wp:positionV>
                <wp:extent cx="276225" cy="233045"/>
                <wp:effectExtent l="0" t="0" r="28575" b="146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33045"/>
                        </a:xfrm>
                        <a:prstGeom prst="rect">
                          <a:avLst/>
                        </a:prstGeom>
                        <a:solidFill>
                          <a:srgbClr val="FFFFFF"/>
                        </a:solidFill>
                        <a:ln w="635">
                          <a:solidFill>
                            <a:srgbClr val="000000"/>
                          </a:solidFill>
                        </a:ln>
                      </wps:spPr>
                      <wps:txbx>
                        <w:txbxContent>
                          <w:p w14:paraId="26594CFF" w14:textId="77777777" w:rsidR="007B5756" w:rsidRDefault="00F056D5">
                            <w:pPr>
                              <w:pStyle w:val="Sadrajokvira"/>
                            </w:pPr>
                            <w:r>
                              <w:t>a</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5A11CBBD" id="Text Box 6" o:spid="_x0000_s1041" type="#_x0000_t202" style="position:absolute;margin-left:141.15pt;margin-top:100.25pt;width:21.75pt;height:18.35pt;z-index: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" o:allowincell="f" strokeweight=".05pt">
                <v:path arrowok="t"/>
                <v:textbox>
                  <w:txbxContent>
                    <w:p w14:paraId="26594CFF" w14:textId="77777777" w:rsidR="007B5756" w:rsidRDefault="00F056D5">
                      <w:pPr>
                        <w:pStyle w:val="Sadrajokvira"/>
                      </w:pPr>
                      <w:r>
                        <w:t>a</w:t>
                      </w:r>
                    </w:p>
                  </w:txbxContent>
                </v:textbox>
              </v:shape>
            </w:pict>
          </mc:Fallback>
        </mc:AlternateContent>
      </w:r>
      <w:r>
        <w:rPr>
          <w:noProof/>
          <w:lang w:eastAsia="hr-HR"/>
        </w:rPr>
        <mc:AlternateContent>
          <mc:Choice Requires="wps">
            <w:drawing>
              <wp:anchor distT="0" distB="0" distL="114300" distR="114300" simplePos="0" relativeHeight="40" behindDoc="0" locked="0" layoutInCell="0" allowOverlap="1" wp14:anchorId="649FA8BD" wp14:editId="61DB5A9A">
                <wp:simplePos x="0" y="0"/>
                <wp:positionH relativeFrom="column">
                  <wp:posOffset>4857750</wp:posOffset>
                </wp:positionH>
                <wp:positionV relativeFrom="paragraph">
                  <wp:posOffset>1233805</wp:posOffset>
                </wp:positionV>
                <wp:extent cx="276225" cy="241935"/>
                <wp:effectExtent l="0" t="0" r="28575" b="2476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41935"/>
                        </a:xfrm>
                        <a:prstGeom prst="rect">
                          <a:avLst/>
                        </a:prstGeom>
                        <a:solidFill>
                          <a:srgbClr val="FFFFFF"/>
                        </a:solidFill>
                        <a:ln w="635">
                          <a:solidFill>
                            <a:srgbClr val="000000"/>
                          </a:solidFill>
                        </a:ln>
                      </wps:spPr>
                      <wps:txbx>
                        <w:txbxContent>
                          <w:p w14:paraId="5D89243B" w14:textId="77777777" w:rsidR="007B5756" w:rsidRDefault="00F056D5">
                            <w:pPr>
                              <w:pStyle w:val="Sadrajokvira"/>
                            </w:pPr>
                            <w:r>
                              <w:t>c</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649FA8BD" id="Text Box 4" o:spid="_x0000_s1042" type="#_x0000_t202" style="position:absolute;margin-left:382.5pt;margin-top:97.15pt;width:21.75pt;height:19.05pt;z-index: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" o:allowincell="f" strokeweight=".05pt">
                <v:path arrowok="t"/>
                <v:textbox>
                  <w:txbxContent>
                    <w:p w14:paraId="5D89243B" w14:textId="77777777" w:rsidR="007B5756" w:rsidRDefault="00F056D5">
                      <w:pPr>
                        <w:pStyle w:val="Sadrajokvira"/>
                      </w:pPr>
                      <w:r>
                        <w:t>c</w:t>
                      </w:r>
                    </w:p>
                  </w:txbxContent>
                </v:textbox>
              </v:shape>
            </w:pict>
          </mc:Fallback>
        </mc:AlternateContent>
      </w:r>
      <w:r w:rsidR="00B626D2">
        <w:rPr>
          <w:rFonts w:ascii="Arial" w:hAnsi="Arial" w:cs="Arial"/>
        </w:rPr>
        <w:t xml:space="preserve">    </w:t>
      </w:r>
      <w:r w:rsidR="00F056D5">
        <w:rPr>
          <w:noProof/>
          <w:lang w:eastAsia="hr-HR"/>
        </w:rPr>
        <w:drawing>
          <wp:inline distT="0" distB="0" distL="0" distR="0" wp14:anchorId="247626C6" wp14:editId="63BA3246">
            <wp:extent cx="1903730" cy="1464945"/>
            <wp:effectExtent l="0" t="0" r="0" b="0"/>
            <wp:docPr id="26" name="Slika 12" descr="Slika na kojoj se prikazuje košara, kada za kupanje&#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12" descr="Slika na kojoj se prikazuje košara, kada za kupanje&#10;&#10;Opis je automatski generiran"/>
                    <pic:cNvPicPr>
                      <a:picLocks noChangeAspect="1" noChangeArrowheads="1"/>
                    </pic:cNvPicPr>
                  </pic:nvPicPr>
                  <pic:blipFill>
                    <a:blip r:embed="rId19" cstate="print"/>
                    <a:srcRect l="8947" r="29572"/>
                    <a:stretch>
                      <a:fillRect/>
                    </a:stretch>
                  </pic:blipFill>
                  <pic:spPr bwMode="auto">
                    <a:xfrm>
                      <a:off x="0" y="0"/>
                      <a:ext cx="1903730" cy="1464945"/>
                    </a:xfrm>
                    <a:prstGeom prst="rect">
                      <a:avLst/>
                    </a:prstGeom>
                  </pic:spPr>
                </pic:pic>
              </a:graphicData>
            </a:graphic>
          </wp:inline>
        </w:drawing>
      </w:r>
      <w:r w:rsidR="00B626D2">
        <w:rPr>
          <w:noProof/>
          <w:lang w:eastAsia="hr-HR"/>
        </w:rPr>
        <w:t xml:space="preserve">   </w:t>
      </w:r>
      <w:r w:rsidR="00F056D5">
        <w:rPr>
          <w:noProof/>
          <w:lang w:eastAsia="hr-HR"/>
        </w:rPr>
        <w:drawing>
          <wp:inline distT="0" distB="0" distL="0" distR="0" wp14:anchorId="7927980B" wp14:editId="46FB555F">
            <wp:extent cx="1903730" cy="1464945"/>
            <wp:effectExtent l="0" t="0" r="0" b="0"/>
            <wp:docPr id="27" name="Slika 13" descr="Slika na kojoj se prikazuje na zatvorenom&#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13" descr="Slika na kojoj se prikazuje na zatvorenom&#10;&#10;Opis je automatski generiran"/>
                    <pic:cNvPicPr>
                      <a:picLocks noChangeAspect="1" noChangeArrowheads="1"/>
                    </pic:cNvPicPr>
                  </pic:nvPicPr>
                  <pic:blipFill>
                    <a:blip r:embed="rId20" cstate="print"/>
                    <a:srcRect l="25644" t="3601" r="15083"/>
                    <a:stretch>
                      <a:fillRect/>
                    </a:stretch>
                  </pic:blipFill>
                  <pic:spPr bwMode="auto">
                    <a:xfrm>
                      <a:off x="0" y="0"/>
                      <a:ext cx="1903730" cy="1464945"/>
                    </a:xfrm>
                    <a:prstGeom prst="rect">
                      <a:avLst/>
                    </a:prstGeom>
                  </pic:spPr>
                </pic:pic>
              </a:graphicData>
            </a:graphic>
          </wp:inline>
        </w:drawing>
      </w:r>
      <w:r w:rsidR="00B626D2">
        <w:rPr>
          <w:noProof/>
          <w:lang w:eastAsia="hr-HR"/>
        </w:rPr>
        <w:t xml:space="preserve">     </w:t>
      </w:r>
      <w:r w:rsidR="00F056D5">
        <w:rPr>
          <w:noProof/>
          <w:lang w:eastAsia="hr-HR"/>
        </w:rPr>
        <w:drawing>
          <wp:inline distT="0" distB="0" distL="0" distR="0" wp14:anchorId="5F61BBF6" wp14:editId="4D38E765">
            <wp:extent cx="1023234" cy="1470660"/>
            <wp:effectExtent l="0" t="0" r="0" b="0"/>
            <wp:docPr id="28" name="Slika 15" descr="Slika na kojoj se prikazuje hrana, spremnik, zdjela, plastik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15" descr="Slika na kojoj se prikazuje hrana, spremnik, zdjela, plastika&#10;&#10;Opis je automatski generiran"/>
                    <pic:cNvPicPr>
                      <a:picLocks noChangeAspect="1" noChangeArrowheads="1"/>
                    </pic:cNvPicPr>
                  </pic:nvPicPr>
                  <pic:blipFill rotWithShape="1">
                    <a:blip r:embed="rId21" cstate="print"/>
                    <a:srcRect l="1" t="8321" r="-13246" b="14658"/>
                    <a:stretch/>
                  </pic:blipFill>
                  <pic:spPr bwMode="auto">
                    <a:xfrm>
                      <a:off x="0" y="0"/>
                      <a:ext cx="1027579" cy="1476905"/>
                    </a:xfrm>
                    <a:prstGeom prst="rect">
                      <a:avLst/>
                    </a:prstGeom>
                    <a:ln>
                      <a:noFill/>
                    </a:ln>
                    <a:extLst>
                      <a:ext uri="{53640926-AAD7-44D8-BBD7-CCE9431645EC}">
                        <a14:shadowObscured xmlns:a14="http://schemas.microsoft.com/office/drawing/2010/main"/>
                      </a:ext>
                    </a:extLst>
                  </pic:spPr>
                </pic:pic>
              </a:graphicData>
            </a:graphic>
          </wp:inline>
        </w:drawing>
      </w:r>
    </w:p>
    <w:p w14:paraId="54362FDC" w14:textId="77777777" w:rsidR="00CF58F6" w:rsidRDefault="00CF58F6" w:rsidP="00085717">
      <w:pPr>
        <w:spacing w:after="0" w:line="240" w:lineRule="auto"/>
        <w:jc w:val="center"/>
        <w:rPr>
          <w:rFonts w:ascii="Arial" w:hAnsi="Arial" w:cs="Arial"/>
        </w:rPr>
      </w:pPr>
    </w:p>
    <w:p w14:paraId="3DD6DE2B" w14:textId="2471E1B8" w:rsidR="00CF58F6" w:rsidRPr="00085717" w:rsidRDefault="00F056D5">
      <w:pPr>
        <w:pStyle w:val="Potpisslike"/>
      </w:pPr>
      <w:proofErr w:type="spellStart"/>
      <w:r w:rsidRPr="00085717">
        <w:t>Slika</w:t>
      </w:r>
      <w:proofErr w:type="spellEnd"/>
      <w:r w:rsidRPr="00085717">
        <w:t xml:space="preserve"> 5 </w:t>
      </w:r>
      <w:proofErr w:type="spellStart"/>
      <w:r w:rsidRPr="00085717">
        <w:t>Praktični</w:t>
      </w:r>
      <w:proofErr w:type="spellEnd"/>
      <w:r w:rsidRPr="00085717">
        <w:t xml:space="preserve"> </w:t>
      </w:r>
      <w:proofErr w:type="spellStart"/>
      <w:r w:rsidRPr="00085717">
        <w:t>rad</w:t>
      </w:r>
      <w:proofErr w:type="spellEnd"/>
      <w:r w:rsidRPr="00085717">
        <w:t xml:space="preserve">: a) </w:t>
      </w:r>
      <w:proofErr w:type="spellStart"/>
      <w:r w:rsidRPr="00085717">
        <w:t>označavanje</w:t>
      </w:r>
      <w:proofErr w:type="spellEnd"/>
      <w:r w:rsidR="001C49C2" w:rsidRPr="00085717">
        <w:t xml:space="preserve"> </w:t>
      </w:r>
      <w:proofErr w:type="spellStart"/>
      <w:r w:rsidRPr="00085717">
        <w:t>posuda</w:t>
      </w:r>
      <w:proofErr w:type="spellEnd"/>
      <w:r w:rsidRPr="00085717">
        <w:t xml:space="preserve">, b) </w:t>
      </w:r>
      <w:proofErr w:type="spellStart"/>
      <w:r w:rsidRPr="00085717">
        <w:t>sijanje</w:t>
      </w:r>
      <w:proofErr w:type="spellEnd"/>
      <w:r w:rsidR="00B626D2" w:rsidRPr="00085717">
        <w:t xml:space="preserve"> </w:t>
      </w:r>
      <w:proofErr w:type="spellStart"/>
      <w:r w:rsidRPr="00085717">
        <w:t>sjemenki</w:t>
      </w:r>
      <w:proofErr w:type="spellEnd"/>
      <w:r w:rsidRPr="00085717">
        <w:t xml:space="preserve">, c) </w:t>
      </w:r>
      <w:proofErr w:type="spellStart"/>
      <w:r w:rsidRPr="00085717">
        <w:t>sjemenke</w:t>
      </w:r>
      <w:proofErr w:type="spellEnd"/>
      <w:r w:rsidR="001C49C2" w:rsidRPr="00085717">
        <w:t xml:space="preserve"> </w:t>
      </w:r>
      <w:proofErr w:type="spellStart"/>
      <w:r w:rsidRPr="00085717">
        <w:t>graha</w:t>
      </w:r>
      <w:proofErr w:type="spellEnd"/>
      <w:r w:rsidRPr="00085717">
        <w:t xml:space="preserve">, </w:t>
      </w:r>
      <w:proofErr w:type="spellStart"/>
      <w:r w:rsidRPr="00085717">
        <w:t>pšenice</w:t>
      </w:r>
      <w:proofErr w:type="spellEnd"/>
      <w:r w:rsidRPr="00085717">
        <w:t xml:space="preserve"> </w:t>
      </w:r>
      <w:proofErr w:type="spellStart"/>
      <w:r w:rsidR="001C49C2" w:rsidRPr="00085717">
        <w:t>i</w:t>
      </w:r>
      <w:proofErr w:type="spellEnd"/>
      <w:r w:rsidRPr="00085717">
        <w:t xml:space="preserve"> </w:t>
      </w:r>
      <w:proofErr w:type="spellStart"/>
      <w:r w:rsidRPr="00085717">
        <w:t>rajčice</w:t>
      </w:r>
      <w:proofErr w:type="spellEnd"/>
      <w:r w:rsidRPr="00085717">
        <w:t xml:space="preserve"> u </w:t>
      </w:r>
      <w:proofErr w:type="spellStart"/>
      <w:r w:rsidRPr="00085717">
        <w:t>ilovastom</w:t>
      </w:r>
      <w:proofErr w:type="spellEnd"/>
      <w:r w:rsidR="00B626D2" w:rsidRPr="00085717">
        <w:t xml:space="preserve"> </w:t>
      </w:r>
      <w:proofErr w:type="spellStart"/>
      <w:r w:rsidRPr="00085717">
        <w:t>tlu</w:t>
      </w:r>
      <w:proofErr w:type="spellEnd"/>
      <w:r w:rsidR="00B626D2" w:rsidRPr="00085717">
        <w:t xml:space="preserve"> </w:t>
      </w:r>
      <w:proofErr w:type="spellStart"/>
      <w:r w:rsidR="00475110" w:rsidRPr="00085717">
        <w:t>prije</w:t>
      </w:r>
      <w:proofErr w:type="spellEnd"/>
      <w:r w:rsidR="00B626D2" w:rsidRPr="00085717">
        <w:t xml:space="preserve"> </w:t>
      </w:r>
      <w:proofErr w:type="spellStart"/>
      <w:r w:rsidR="00475110" w:rsidRPr="00085717">
        <w:t>zatrpavanja</w:t>
      </w:r>
      <w:proofErr w:type="spellEnd"/>
      <w:r w:rsidR="00B626D2" w:rsidRPr="00085717">
        <w:t xml:space="preserve"> </w:t>
      </w:r>
      <w:proofErr w:type="spellStart"/>
      <w:r w:rsidR="00475110" w:rsidRPr="00085717">
        <w:t>zemljom</w:t>
      </w:r>
      <w:proofErr w:type="spellEnd"/>
    </w:p>
    <w:p w14:paraId="1E6C6F00" w14:textId="77777777" w:rsidR="00D50E64" w:rsidRPr="00085717" w:rsidRDefault="00D50E64" w:rsidP="00085717">
      <w:pPr>
        <w:pStyle w:val="Potpisslike"/>
      </w:pPr>
      <w:r w:rsidRPr="00085717">
        <w:t xml:space="preserve">Figure 5 Practical work: a) marking pots, b) sowing seeds, c) seeds of beans, </w:t>
      </w:r>
      <w:proofErr w:type="gramStart"/>
      <w:r w:rsidRPr="00085717">
        <w:t>wheat</w:t>
      </w:r>
      <w:proofErr w:type="gramEnd"/>
      <w:r w:rsidRPr="00085717">
        <w:t xml:space="preserve"> and tomatoes in loamy soil before burying in the ground</w:t>
      </w:r>
    </w:p>
    <w:p w14:paraId="3FED1C6C" w14:textId="6F7836FA" w:rsidR="00D50E64" w:rsidRDefault="00D50E64" w:rsidP="00D50E64">
      <w:pPr>
        <w:pStyle w:val="Potpisslike"/>
      </w:pPr>
    </w:p>
    <w:p w14:paraId="71E1F686" w14:textId="04BB6D7E" w:rsidR="00D50E64" w:rsidRDefault="00D50E64" w:rsidP="00D50E64">
      <w:pPr>
        <w:pStyle w:val="Potpisslike"/>
      </w:pPr>
    </w:p>
    <w:p w14:paraId="25642329" w14:textId="2C58FF35" w:rsidR="00D50E64" w:rsidRDefault="00D50E64" w:rsidP="00D50E64">
      <w:pPr>
        <w:pStyle w:val="Potpisslike"/>
      </w:pPr>
    </w:p>
    <w:p w14:paraId="6D434E05" w14:textId="77777777" w:rsidR="00624EAA" w:rsidRDefault="00624EAA" w:rsidP="00D50E64">
      <w:pPr>
        <w:pStyle w:val="Potpisslike"/>
      </w:pPr>
    </w:p>
    <w:p w14:paraId="28ACE54F" w14:textId="77777777" w:rsidR="00D50E64" w:rsidRPr="00085717" w:rsidRDefault="00D50E64" w:rsidP="00085717">
      <w:pPr>
        <w:pStyle w:val="Potpisslike"/>
      </w:pPr>
    </w:p>
    <w:p w14:paraId="7C9579A3" w14:textId="77777777" w:rsidR="007B5756" w:rsidRDefault="007B5756">
      <w:pPr>
        <w:spacing w:after="0" w:line="240" w:lineRule="auto"/>
        <w:jc w:val="both"/>
        <w:rPr>
          <w:rFonts w:ascii="Arial" w:hAnsi="Arial" w:cs="Arial"/>
        </w:rPr>
      </w:pPr>
    </w:p>
    <w:p w14:paraId="0D685E4D" w14:textId="77777777" w:rsidR="007B5756" w:rsidRDefault="00F056D5">
      <w:pPr>
        <w:spacing w:after="0" w:line="240" w:lineRule="auto"/>
        <w:jc w:val="both"/>
        <w:rPr>
          <w:rFonts w:ascii="Arial" w:hAnsi="Arial" w:cs="Arial"/>
        </w:rPr>
      </w:pPr>
      <w:r>
        <w:rPr>
          <w:rFonts w:ascii="Arial" w:hAnsi="Arial" w:cs="Arial"/>
        </w:rPr>
        <w:lastRenderedPageBreak/>
        <w:t>U tablici 1 prikazani su svi uzorci i pridružene oznake koje su korištene u ovom istraživanju.</w:t>
      </w:r>
    </w:p>
    <w:p w14:paraId="77F65BA7" w14:textId="77777777" w:rsidR="00CF58F6" w:rsidRDefault="00CF58F6" w:rsidP="00085717">
      <w:pPr>
        <w:pStyle w:val="Potpisslike"/>
        <w:rPr>
          <w:rFonts w:ascii="Arial" w:hAnsi="Arial" w:cs="Arial"/>
        </w:rPr>
      </w:pPr>
    </w:p>
    <w:p w14:paraId="12E684B1" w14:textId="0640E170" w:rsidR="007B5756" w:rsidRPr="00EF7714" w:rsidRDefault="00CF58F6" w:rsidP="00EF7714">
      <w:pPr>
        <w:pStyle w:val="Potpisslike"/>
      </w:pPr>
      <w:proofErr w:type="spellStart"/>
      <w:r w:rsidRPr="00085717">
        <w:t>Tablica</w:t>
      </w:r>
      <w:proofErr w:type="spellEnd"/>
      <w:r w:rsidRPr="00085717">
        <w:t xml:space="preserve"> 1 </w:t>
      </w:r>
      <w:proofErr w:type="spellStart"/>
      <w:r w:rsidRPr="00085717">
        <w:t>Popis</w:t>
      </w:r>
      <w:proofErr w:type="spellEnd"/>
      <w:r w:rsidR="00B626D2" w:rsidRPr="00EF7714">
        <w:t xml:space="preserve"> </w:t>
      </w:r>
      <w:proofErr w:type="spellStart"/>
      <w:r w:rsidRPr="00085717">
        <w:t>uzoraka</w:t>
      </w:r>
      <w:proofErr w:type="spellEnd"/>
      <w:r w:rsidR="00B626D2" w:rsidRPr="00EF7714">
        <w:t xml:space="preserve"> </w:t>
      </w:r>
      <w:proofErr w:type="spellStart"/>
      <w:r w:rsidRPr="00085717">
        <w:t>korištenih</w:t>
      </w:r>
      <w:proofErr w:type="spellEnd"/>
      <w:r w:rsidR="00B626D2" w:rsidRPr="00EF7714">
        <w:t xml:space="preserve"> </w:t>
      </w:r>
      <w:proofErr w:type="spellStart"/>
      <w:r w:rsidRPr="00085717">
        <w:t>tijekom</w:t>
      </w:r>
      <w:proofErr w:type="spellEnd"/>
      <w:r w:rsidR="00B626D2" w:rsidRPr="00EF7714">
        <w:t xml:space="preserve"> </w:t>
      </w:r>
      <w:proofErr w:type="spellStart"/>
      <w:r w:rsidRPr="00085717">
        <w:t>istraživanja</w:t>
      </w:r>
      <w:proofErr w:type="spellEnd"/>
    </w:p>
    <w:p w14:paraId="02152B75" w14:textId="683FED41" w:rsidR="00EF7714" w:rsidRDefault="00EF7714" w:rsidP="00543E7A">
      <w:pPr>
        <w:pStyle w:val="Potpisslike"/>
        <w:ind w:left="0" w:firstLine="0"/>
      </w:pPr>
      <w:r w:rsidRPr="00EF7714">
        <w:t>Table 1 List of samples used during the research</w:t>
      </w:r>
    </w:p>
    <w:p w14:paraId="4D9419FD" w14:textId="77777777" w:rsidR="007B5756" w:rsidRDefault="007B5756" w:rsidP="00543E7A">
      <w:pPr>
        <w:pStyle w:val="Potpisslike"/>
        <w:ind w:left="0" w:firstLine="0"/>
      </w:pPr>
    </w:p>
    <w:tbl>
      <w:tblPr>
        <w:tblStyle w:val="Reetkatablice"/>
        <w:tblW w:w="7514" w:type="dxa"/>
        <w:tblInd w:w="959" w:type="dxa"/>
        <w:tblLayout w:type="fixed"/>
        <w:tblLook w:val="04A0" w:firstRow="1" w:lastRow="0" w:firstColumn="1" w:lastColumn="0" w:noHBand="0" w:noVBand="1"/>
      </w:tblPr>
      <w:tblGrid>
        <w:gridCol w:w="2121"/>
        <w:gridCol w:w="3081"/>
        <w:gridCol w:w="2312"/>
      </w:tblGrid>
      <w:tr w:rsidR="007B5756" w14:paraId="0884340D" w14:textId="77777777">
        <w:tc>
          <w:tcPr>
            <w:tcW w:w="2121" w:type="dxa"/>
            <w:shd w:val="clear" w:color="auto" w:fill="BFBFBF" w:themeFill="background1" w:themeFillShade="BF"/>
          </w:tcPr>
          <w:p w14:paraId="45B5EC9B" w14:textId="77777777" w:rsidR="00CF58F6" w:rsidRDefault="00F056D5" w:rsidP="00085717">
            <w:pPr>
              <w:spacing w:after="0"/>
              <w:jc w:val="center"/>
              <w:rPr>
                <w:rFonts w:ascii="Arial" w:hAnsi="Arial" w:cs="Arial"/>
                <w:b/>
                <w:bCs/>
              </w:rPr>
            </w:pPr>
            <w:r>
              <w:rPr>
                <w:rFonts w:ascii="Arial" w:eastAsia="Calibri" w:hAnsi="Arial" w:cs="Arial"/>
                <w:b/>
                <w:bCs/>
              </w:rPr>
              <w:t>Oznaka uzorka</w:t>
            </w:r>
          </w:p>
        </w:tc>
        <w:tc>
          <w:tcPr>
            <w:tcW w:w="3081" w:type="dxa"/>
            <w:shd w:val="clear" w:color="auto" w:fill="BFBFBF" w:themeFill="background1" w:themeFillShade="BF"/>
          </w:tcPr>
          <w:p w14:paraId="6F42CD26" w14:textId="77777777" w:rsidR="00CF58F6" w:rsidRDefault="00F056D5" w:rsidP="00085717">
            <w:pPr>
              <w:spacing w:after="0"/>
              <w:jc w:val="center"/>
              <w:rPr>
                <w:rFonts w:ascii="Arial" w:hAnsi="Arial" w:cs="Arial"/>
                <w:b/>
                <w:bCs/>
              </w:rPr>
            </w:pPr>
            <w:r>
              <w:rPr>
                <w:rFonts w:ascii="Arial" w:eastAsia="Calibri" w:hAnsi="Arial" w:cs="Arial"/>
                <w:b/>
                <w:bCs/>
              </w:rPr>
              <w:t>Uzorak tla</w:t>
            </w:r>
          </w:p>
        </w:tc>
        <w:tc>
          <w:tcPr>
            <w:tcW w:w="2312" w:type="dxa"/>
            <w:shd w:val="clear" w:color="auto" w:fill="BFBFBF" w:themeFill="background1" w:themeFillShade="BF"/>
          </w:tcPr>
          <w:p w14:paraId="70C518A6" w14:textId="77777777" w:rsidR="007B5756" w:rsidRDefault="00F056D5">
            <w:pPr>
              <w:spacing w:after="0"/>
              <w:jc w:val="center"/>
              <w:rPr>
                <w:rFonts w:ascii="Arial" w:hAnsi="Arial" w:cs="Arial"/>
                <w:b/>
                <w:bCs/>
              </w:rPr>
            </w:pPr>
            <w:r>
              <w:rPr>
                <w:rFonts w:ascii="Arial" w:eastAsia="Calibri" w:hAnsi="Arial" w:cs="Arial"/>
                <w:b/>
                <w:bCs/>
              </w:rPr>
              <w:t>Posijana biljka</w:t>
            </w:r>
          </w:p>
          <w:p w14:paraId="544F7D3B" w14:textId="77777777" w:rsidR="007B5756" w:rsidRDefault="007B5756">
            <w:pPr>
              <w:spacing w:after="0"/>
              <w:jc w:val="center"/>
              <w:rPr>
                <w:rFonts w:ascii="Arial" w:hAnsi="Arial" w:cs="Arial"/>
                <w:b/>
                <w:bCs/>
              </w:rPr>
            </w:pPr>
          </w:p>
        </w:tc>
      </w:tr>
      <w:tr w:rsidR="007B5756" w14:paraId="1EA152C8" w14:textId="77777777">
        <w:tc>
          <w:tcPr>
            <w:tcW w:w="2121" w:type="dxa"/>
            <w:shd w:val="clear" w:color="auto" w:fill="F2F2F2" w:themeFill="background1" w:themeFillShade="F2"/>
          </w:tcPr>
          <w:p w14:paraId="52CD949D" w14:textId="77777777" w:rsidR="00CF58F6" w:rsidRDefault="00F056D5" w:rsidP="00085717">
            <w:pPr>
              <w:pStyle w:val="Odlomakpopisa"/>
              <w:spacing w:after="0"/>
              <w:rPr>
                <w:rFonts w:ascii="Arial" w:hAnsi="Arial" w:cs="Arial"/>
              </w:rPr>
            </w:pPr>
            <w:r>
              <w:rPr>
                <w:rFonts w:ascii="Arial" w:eastAsia="Calibri" w:hAnsi="Arial" w:cs="Arial"/>
              </w:rPr>
              <w:t>P - g</w:t>
            </w:r>
          </w:p>
        </w:tc>
        <w:tc>
          <w:tcPr>
            <w:tcW w:w="3081" w:type="dxa"/>
            <w:shd w:val="clear" w:color="auto" w:fill="F2F2F2" w:themeFill="background1" w:themeFillShade="F2"/>
          </w:tcPr>
          <w:p w14:paraId="33CB2639" w14:textId="77777777" w:rsidR="00CF58F6" w:rsidRDefault="00F056D5" w:rsidP="00085717">
            <w:pPr>
              <w:spacing w:after="0"/>
              <w:jc w:val="center"/>
              <w:rPr>
                <w:rFonts w:ascii="Arial" w:hAnsi="Arial" w:cs="Arial"/>
              </w:rPr>
            </w:pPr>
            <w:r>
              <w:rPr>
                <w:rFonts w:ascii="Arial" w:eastAsia="Calibri" w:hAnsi="Arial" w:cs="Arial"/>
              </w:rPr>
              <w:t>pijesak</w:t>
            </w:r>
          </w:p>
        </w:tc>
        <w:tc>
          <w:tcPr>
            <w:tcW w:w="2312" w:type="dxa"/>
            <w:tcBorders>
              <w:bottom w:val="nil"/>
            </w:tcBorders>
            <w:shd w:val="clear" w:color="auto" w:fill="F2F2F2" w:themeFill="background1" w:themeFillShade="F2"/>
          </w:tcPr>
          <w:p w14:paraId="138634B9" w14:textId="77777777" w:rsidR="007B5756" w:rsidRDefault="007B5756">
            <w:pPr>
              <w:spacing w:after="0"/>
              <w:rPr>
                <w:rFonts w:ascii="Arial" w:hAnsi="Arial" w:cs="Arial"/>
              </w:rPr>
            </w:pPr>
          </w:p>
        </w:tc>
      </w:tr>
      <w:tr w:rsidR="007B5756" w14:paraId="187524E7" w14:textId="77777777">
        <w:tc>
          <w:tcPr>
            <w:tcW w:w="2121" w:type="dxa"/>
            <w:shd w:val="clear" w:color="auto" w:fill="F2F2F2" w:themeFill="background1" w:themeFillShade="F2"/>
          </w:tcPr>
          <w:p w14:paraId="2DF197A0" w14:textId="77777777" w:rsidR="00CF58F6" w:rsidRDefault="00F056D5" w:rsidP="00085717">
            <w:pPr>
              <w:pStyle w:val="Odlomakpopisa"/>
              <w:spacing w:after="0"/>
              <w:rPr>
                <w:rFonts w:ascii="Arial" w:hAnsi="Arial" w:cs="Arial"/>
              </w:rPr>
            </w:pPr>
            <w:r>
              <w:rPr>
                <w:rFonts w:ascii="Arial" w:eastAsia="Calibri" w:hAnsi="Arial" w:cs="Arial"/>
              </w:rPr>
              <w:t>I - g</w:t>
            </w:r>
          </w:p>
        </w:tc>
        <w:tc>
          <w:tcPr>
            <w:tcW w:w="3081" w:type="dxa"/>
            <w:shd w:val="clear" w:color="auto" w:fill="F2F2F2" w:themeFill="background1" w:themeFillShade="F2"/>
          </w:tcPr>
          <w:p w14:paraId="2852AE37" w14:textId="77777777" w:rsidR="00CF58F6" w:rsidRDefault="00F056D5" w:rsidP="00085717">
            <w:pPr>
              <w:spacing w:after="0"/>
              <w:jc w:val="center"/>
              <w:rPr>
                <w:rFonts w:ascii="Arial" w:hAnsi="Arial" w:cs="Arial"/>
              </w:rPr>
            </w:pPr>
            <w:r>
              <w:rPr>
                <w:rFonts w:ascii="Arial" w:eastAsia="Calibri" w:hAnsi="Arial" w:cs="Arial"/>
              </w:rPr>
              <w:t>ilovača</w:t>
            </w:r>
          </w:p>
        </w:tc>
        <w:tc>
          <w:tcPr>
            <w:tcW w:w="2312" w:type="dxa"/>
            <w:tcBorders>
              <w:top w:val="nil"/>
              <w:bottom w:val="nil"/>
            </w:tcBorders>
            <w:shd w:val="clear" w:color="auto" w:fill="F2F2F2" w:themeFill="background1" w:themeFillShade="F2"/>
          </w:tcPr>
          <w:p w14:paraId="06F24CB3" w14:textId="77777777" w:rsidR="00CF58F6" w:rsidRDefault="00F056D5" w:rsidP="00085717">
            <w:pPr>
              <w:spacing w:after="0"/>
              <w:jc w:val="center"/>
              <w:rPr>
                <w:rFonts w:ascii="Arial" w:hAnsi="Arial" w:cs="Arial"/>
              </w:rPr>
            </w:pPr>
            <w:r>
              <w:rPr>
                <w:rFonts w:ascii="Arial" w:eastAsia="Calibri" w:hAnsi="Arial" w:cs="Arial"/>
              </w:rPr>
              <w:t>grah</w:t>
            </w:r>
          </w:p>
        </w:tc>
      </w:tr>
      <w:tr w:rsidR="007B5756" w14:paraId="35924CD3" w14:textId="77777777">
        <w:tc>
          <w:tcPr>
            <w:tcW w:w="2121" w:type="dxa"/>
            <w:shd w:val="clear" w:color="auto" w:fill="F2F2F2" w:themeFill="background1" w:themeFillShade="F2"/>
          </w:tcPr>
          <w:p w14:paraId="61157C65" w14:textId="77777777" w:rsidR="00CF58F6" w:rsidRDefault="00F056D5" w:rsidP="00085717">
            <w:pPr>
              <w:spacing w:after="0"/>
              <w:jc w:val="center"/>
              <w:rPr>
                <w:rFonts w:ascii="Arial" w:hAnsi="Arial" w:cs="Arial"/>
              </w:rPr>
            </w:pPr>
            <w:r>
              <w:rPr>
                <w:rFonts w:ascii="Arial" w:eastAsia="Calibri" w:hAnsi="Arial" w:cs="Arial"/>
              </w:rPr>
              <w:t>G - g</w:t>
            </w:r>
          </w:p>
        </w:tc>
        <w:tc>
          <w:tcPr>
            <w:tcW w:w="3081" w:type="dxa"/>
            <w:shd w:val="clear" w:color="auto" w:fill="F2F2F2" w:themeFill="background1" w:themeFillShade="F2"/>
          </w:tcPr>
          <w:p w14:paraId="10521DAA" w14:textId="77777777" w:rsidR="00CF58F6" w:rsidRDefault="00F056D5" w:rsidP="00085717">
            <w:pPr>
              <w:spacing w:after="0"/>
              <w:jc w:val="center"/>
              <w:rPr>
                <w:rFonts w:ascii="Arial" w:hAnsi="Arial" w:cs="Arial"/>
              </w:rPr>
            </w:pPr>
            <w:r>
              <w:rPr>
                <w:rFonts w:ascii="Arial" w:eastAsia="Calibri" w:hAnsi="Arial" w:cs="Arial"/>
              </w:rPr>
              <w:t>glina</w:t>
            </w:r>
          </w:p>
        </w:tc>
        <w:tc>
          <w:tcPr>
            <w:tcW w:w="2312" w:type="dxa"/>
            <w:tcBorders>
              <w:top w:val="nil"/>
            </w:tcBorders>
            <w:shd w:val="clear" w:color="auto" w:fill="F2F2F2" w:themeFill="background1" w:themeFillShade="F2"/>
          </w:tcPr>
          <w:p w14:paraId="3948B69C" w14:textId="77777777" w:rsidR="007B5756" w:rsidRDefault="007B5756">
            <w:pPr>
              <w:spacing w:after="0"/>
              <w:jc w:val="center"/>
              <w:rPr>
                <w:rFonts w:ascii="Arial" w:hAnsi="Arial" w:cs="Arial"/>
              </w:rPr>
            </w:pPr>
          </w:p>
        </w:tc>
      </w:tr>
      <w:tr w:rsidR="007B5756" w14:paraId="4E480915" w14:textId="77777777">
        <w:tc>
          <w:tcPr>
            <w:tcW w:w="2121" w:type="dxa"/>
          </w:tcPr>
          <w:p w14:paraId="4899FF70" w14:textId="77777777" w:rsidR="00CF58F6" w:rsidRDefault="00F056D5" w:rsidP="00085717">
            <w:pPr>
              <w:spacing w:after="0"/>
              <w:jc w:val="center"/>
              <w:rPr>
                <w:rFonts w:ascii="Arial" w:hAnsi="Arial" w:cs="Arial"/>
              </w:rPr>
            </w:pPr>
            <w:r>
              <w:rPr>
                <w:rFonts w:ascii="Arial" w:eastAsia="Calibri" w:hAnsi="Arial" w:cs="Arial"/>
              </w:rPr>
              <w:t>P - r</w:t>
            </w:r>
          </w:p>
        </w:tc>
        <w:tc>
          <w:tcPr>
            <w:tcW w:w="3081" w:type="dxa"/>
          </w:tcPr>
          <w:p w14:paraId="56E93BC9" w14:textId="77777777" w:rsidR="00CF58F6" w:rsidRDefault="00F056D5" w:rsidP="00085717">
            <w:pPr>
              <w:spacing w:after="0"/>
              <w:jc w:val="center"/>
              <w:rPr>
                <w:rFonts w:ascii="Arial" w:hAnsi="Arial" w:cs="Arial"/>
              </w:rPr>
            </w:pPr>
            <w:r>
              <w:rPr>
                <w:rFonts w:ascii="Arial" w:eastAsia="Calibri" w:hAnsi="Arial" w:cs="Arial"/>
              </w:rPr>
              <w:t>pijesak</w:t>
            </w:r>
          </w:p>
        </w:tc>
        <w:tc>
          <w:tcPr>
            <w:tcW w:w="2312" w:type="dxa"/>
            <w:tcBorders>
              <w:bottom w:val="nil"/>
            </w:tcBorders>
          </w:tcPr>
          <w:p w14:paraId="4CA76E87" w14:textId="77777777" w:rsidR="007B5756" w:rsidRDefault="007B5756">
            <w:pPr>
              <w:spacing w:after="0"/>
              <w:jc w:val="center"/>
              <w:rPr>
                <w:rFonts w:ascii="Arial" w:hAnsi="Arial" w:cs="Arial"/>
              </w:rPr>
            </w:pPr>
          </w:p>
        </w:tc>
      </w:tr>
      <w:tr w:rsidR="007B5756" w14:paraId="63B1EE59" w14:textId="77777777">
        <w:tc>
          <w:tcPr>
            <w:tcW w:w="2121" w:type="dxa"/>
          </w:tcPr>
          <w:p w14:paraId="3C9154E1" w14:textId="77777777" w:rsidR="00CF58F6" w:rsidRDefault="00F056D5" w:rsidP="00085717">
            <w:pPr>
              <w:spacing w:after="0"/>
              <w:jc w:val="center"/>
              <w:rPr>
                <w:rFonts w:ascii="Arial" w:hAnsi="Arial" w:cs="Arial"/>
              </w:rPr>
            </w:pPr>
            <w:r>
              <w:rPr>
                <w:rFonts w:ascii="Arial" w:eastAsia="Calibri" w:hAnsi="Arial" w:cs="Arial"/>
              </w:rPr>
              <w:t>I - r</w:t>
            </w:r>
          </w:p>
        </w:tc>
        <w:tc>
          <w:tcPr>
            <w:tcW w:w="3081" w:type="dxa"/>
          </w:tcPr>
          <w:p w14:paraId="2E7204F2" w14:textId="77777777" w:rsidR="00CF58F6" w:rsidRDefault="00F056D5" w:rsidP="00085717">
            <w:pPr>
              <w:spacing w:after="0"/>
              <w:jc w:val="center"/>
              <w:rPr>
                <w:rFonts w:ascii="Arial" w:hAnsi="Arial" w:cs="Arial"/>
              </w:rPr>
            </w:pPr>
            <w:r>
              <w:rPr>
                <w:rFonts w:ascii="Arial" w:eastAsia="Calibri" w:hAnsi="Arial" w:cs="Arial"/>
              </w:rPr>
              <w:t>ilovača</w:t>
            </w:r>
          </w:p>
        </w:tc>
        <w:tc>
          <w:tcPr>
            <w:tcW w:w="2312" w:type="dxa"/>
            <w:tcBorders>
              <w:top w:val="nil"/>
              <w:bottom w:val="nil"/>
            </w:tcBorders>
          </w:tcPr>
          <w:p w14:paraId="67347D25" w14:textId="77777777" w:rsidR="00CF58F6" w:rsidRDefault="00F056D5" w:rsidP="00085717">
            <w:pPr>
              <w:spacing w:after="0"/>
              <w:jc w:val="center"/>
              <w:rPr>
                <w:rFonts w:ascii="Arial" w:hAnsi="Arial" w:cs="Arial"/>
              </w:rPr>
            </w:pPr>
            <w:r>
              <w:rPr>
                <w:rFonts w:ascii="Arial" w:eastAsia="Calibri" w:hAnsi="Arial" w:cs="Arial"/>
              </w:rPr>
              <w:t>rajčica</w:t>
            </w:r>
          </w:p>
        </w:tc>
      </w:tr>
      <w:tr w:rsidR="007B5756" w14:paraId="5064C169" w14:textId="77777777">
        <w:tc>
          <w:tcPr>
            <w:tcW w:w="2121" w:type="dxa"/>
          </w:tcPr>
          <w:p w14:paraId="3C11BA7A" w14:textId="77777777" w:rsidR="00CF58F6" w:rsidRDefault="00F056D5" w:rsidP="00085717">
            <w:pPr>
              <w:spacing w:after="0"/>
              <w:jc w:val="center"/>
              <w:rPr>
                <w:rFonts w:ascii="Arial" w:hAnsi="Arial" w:cs="Arial"/>
              </w:rPr>
            </w:pPr>
            <w:r>
              <w:rPr>
                <w:rFonts w:ascii="Arial" w:eastAsia="Calibri" w:hAnsi="Arial" w:cs="Arial"/>
              </w:rPr>
              <w:t>G - r</w:t>
            </w:r>
          </w:p>
        </w:tc>
        <w:tc>
          <w:tcPr>
            <w:tcW w:w="3081" w:type="dxa"/>
          </w:tcPr>
          <w:p w14:paraId="0F2BB49D" w14:textId="77777777" w:rsidR="00CF58F6" w:rsidRDefault="00F056D5" w:rsidP="00085717">
            <w:pPr>
              <w:spacing w:after="0"/>
              <w:jc w:val="center"/>
              <w:rPr>
                <w:rFonts w:ascii="Arial" w:hAnsi="Arial" w:cs="Arial"/>
              </w:rPr>
            </w:pPr>
            <w:r>
              <w:rPr>
                <w:rFonts w:ascii="Arial" w:eastAsia="Calibri" w:hAnsi="Arial" w:cs="Arial"/>
              </w:rPr>
              <w:t>glina</w:t>
            </w:r>
          </w:p>
        </w:tc>
        <w:tc>
          <w:tcPr>
            <w:tcW w:w="2312" w:type="dxa"/>
            <w:tcBorders>
              <w:top w:val="nil"/>
            </w:tcBorders>
          </w:tcPr>
          <w:p w14:paraId="1ABC99CB" w14:textId="77777777" w:rsidR="007B5756" w:rsidRDefault="007B5756">
            <w:pPr>
              <w:spacing w:after="0"/>
              <w:jc w:val="center"/>
              <w:rPr>
                <w:rFonts w:ascii="Arial" w:hAnsi="Arial" w:cs="Arial"/>
              </w:rPr>
            </w:pPr>
          </w:p>
        </w:tc>
      </w:tr>
      <w:tr w:rsidR="007B5756" w14:paraId="5142712D" w14:textId="77777777">
        <w:tc>
          <w:tcPr>
            <w:tcW w:w="2121" w:type="dxa"/>
            <w:shd w:val="clear" w:color="auto" w:fill="F2F2F2" w:themeFill="background1" w:themeFillShade="F2"/>
          </w:tcPr>
          <w:p w14:paraId="445CA99E" w14:textId="77777777" w:rsidR="00CF58F6" w:rsidRDefault="00F056D5" w:rsidP="00085717">
            <w:pPr>
              <w:spacing w:after="0"/>
              <w:jc w:val="center"/>
              <w:rPr>
                <w:rFonts w:ascii="Arial" w:hAnsi="Arial" w:cs="Arial"/>
              </w:rPr>
            </w:pPr>
            <w:r>
              <w:rPr>
                <w:rFonts w:ascii="Arial" w:eastAsia="Calibri" w:hAnsi="Arial" w:cs="Arial"/>
              </w:rPr>
              <w:t>P - p</w:t>
            </w:r>
          </w:p>
        </w:tc>
        <w:tc>
          <w:tcPr>
            <w:tcW w:w="3081" w:type="dxa"/>
            <w:shd w:val="clear" w:color="auto" w:fill="F2F2F2" w:themeFill="background1" w:themeFillShade="F2"/>
          </w:tcPr>
          <w:p w14:paraId="31E3EF63" w14:textId="77777777" w:rsidR="00CF58F6" w:rsidRDefault="00F056D5" w:rsidP="00085717">
            <w:pPr>
              <w:spacing w:after="0"/>
              <w:jc w:val="center"/>
              <w:rPr>
                <w:rFonts w:ascii="Arial" w:hAnsi="Arial" w:cs="Arial"/>
              </w:rPr>
            </w:pPr>
            <w:r>
              <w:rPr>
                <w:rFonts w:ascii="Arial" w:eastAsia="Calibri" w:hAnsi="Arial" w:cs="Arial"/>
              </w:rPr>
              <w:t>pijesak</w:t>
            </w:r>
          </w:p>
        </w:tc>
        <w:tc>
          <w:tcPr>
            <w:tcW w:w="2312" w:type="dxa"/>
            <w:tcBorders>
              <w:bottom w:val="nil"/>
            </w:tcBorders>
            <w:shd w:val="clear" w:color="auto" w:fill="F2F2F2" w:themeFill="background1" w:themeFillShade="F2"/>
          </w:tcPr>
          <w:p w14:paraId="10636C67" w14:textId="77777777" w:rsidR="007B5756" w:rsidRDefault="007B5756">
            <w:pPr>
              <w:spacing w:after="0"/>
              <w:rPr>
                <w:rFonts w:ascii="Arial" w:hAnsi="Arial" w:cs="Arial"/>
              </w:rPr>
            </w:pPr>
          </w:p>
        </w:tc>
      </w:tr>
      <w:tr w:rsidR="007B5756" w14:paraId="4422108F" w14:textId="77777777">
        <w:tc>
          <w:tcPr>
            <w:tcW w:w="2121" w:type="dxa"/>
            <w:shd w:val="clear" w:color="auto" w:fill="F2F2F2" w:themeFill="background1" w:themeFillShade="F2"/>
          </w:tcPr>
          <w:p w14:paraId="7CFCA94E" w14:textId="77777777" w:rsidR="00CF58F6" w:rsidRDefault="00F056D5" w:rsidP="00085717">
            <w:pPr>
              <w:spacing w:after="0"/>
              <w:jc w:val="center"/>
              <w:rPr>
                <w:rFonts w:ascii="Arial" w:hAnsi="Arial" w:cs="Arial"/>
              </w:rPr>
            </w:pPr>
            <w:r>
              <w:rPr>
                <w:rFonts w:ascii="Arial" w:eastAsia="Calibri" w:hAnsi="Arial" w:cs="Arial"/>
              </w:rPr>
              <w:t>I - p</w:t>
            </w:r>
          </w:p>
        </w:tc>
        <w:tc>
          <w:tcPr>
            <w:tcW w:w="3081" w:type="dxa"/>
            <w:shd w:val="clear" w:color="auto" w:fill="F2F2F2" w:themeFill="background1" w:themeFillShade="F2"/>
          </w:tcPr>
          <w:p w14:paraId="03F80D00" w14:textId="77777777" w:rsidR="00CF58F6" w:rsidRDefault="00F056D5" w:rsidP="00085717">
            <w:pPr>
              <w:spacing w:after="0"/>
              <w:jc w:val="center"/>
              <w:rPr>
                <w:rFonts w:ascii="Arial" w:hAnsi="Arial" w:cs="Arial"/>
              </w:rPr>
            </w:pPr>
            <w:r>
              <w:rPr>
                <w:rFonts w:ascii="Arial" w:eastAsia="Calibri" w:hAnsi="Arial" w:cs="Arial"/>
              </w:rPr>
              <w:t>ilovača</w:t>
            </w:r>
          </w:p>
        </w:tc>
        <w:tc>
          <w:tcPr>
            <w:tcW w:w="2312" w:type="dxa"/>
            <w:tcBorders>
              <w:top w:val="nil"/>
              <w:bottom w:val="nil"/>
            </w:tcBorders>
            <w:shd w:val="clear" w:color="auto" w:fill="F2F2F2" w:themeFill="background1" w:themeFillShade="F2"/>
          </w:tcPr>
          <w:p w14:paraId="5E176F9F" w14:textId="77777777" w:rsidR="00CF58F6" w:rsidRDefault="00F056D5" w:rsidP="00085717">
            <w:pPr>
              <w:spacing w:after="0"/>
              <w:jc w:val="center"/>
              <w:rPr>
                <w:rFonts w:ascii="Arial" w:hAnsi="Arial" w:cs="Arial"/>
              </w:rPr>
            </w:pPr>
            <w:r>
              <w:rPr>
                <w:rFonts w:ascii="Arial" w:eastAsia="Calibri" w:hAnsi="Arial" w:cs="Arial"/>
              </w:rPr>
              <w:t>pšenica</w:t>
            </w:r>
          </w:p>
        </w:tc>
      </w:tr>
      <w:tr w:rsidR="007B5756" w14:paraId="4267F405" w14:textId="77777777">
        <w:tc>
          <w:tcPr>
            <w:tcW w:w="2121" w:type="dxa"/>
            <w:shd w:val="clear" w:color="auto" w:fill="F2F2F2" w:themeFill="background1" w:themeFillShade="F2"/>
          </w:tcPr>
          <w:p w14:paraId="69E22A12" w14:textId="77777777" w:rsidR="00CF58F6" w:rsidRDefault="00F056D5" w:rsidP="00085717">
            <w:pPr>
              <w:spacing w:after="0"/>
              <w:jc w:val="center"/>
              <w:rPr>
                <w:rFonts w:ascii="Arial" w:hAnsi="Arial" w:cs="Arial"/>
              </w:rPr>
            </w:pPr>
            <w:r>
              <w:rPr>
                <w:rFonts w:ascii="Arial" w:eastAsia="Calibri" w:hAnsi="Arial" w:cs="Arial"/>
              </w:rPr>
              <w:t>G - p</w:t>
            </w:r>
          </w:p>
        </w:tc>
        <w:tc>
          <w:tcPr>
            <w:tcW w:w="3081" w:type="dxa"/>
            <w:shd w:val="clear" w:color="auto" w:fill="F2F2F2" w:themeFill="background1" w:themeFillShade="F2"/>
          </w:tcPr>
          <w:p w14:paraId="2474D280" w14:textId="77777777" w:rsidR="00CF58F6" w:rsidRDefault="00F056D5" w:rsidP="00085717">
            <w:pPr>
              <w:spacing w:after="0"/>
              <w:jc w:val="center"/>
              <w:rPr>
                <w:rFonts w:ascii="Arial" w:hAnsi="Arial" w:cs="Arial"/>
              </w:rPr>
            </w:pPr>
            <w:r>
              <w:rPr>
                <w:rFonts w:ascii="Arial" w:eastAsia="Calibri" w:hAnsi="Arial" w:cs="Arial"/>
              </w:rPr>
              <w:t>glina</w:t>
            </w:r>
          </w:p>
        </w:tc>
        <w:tc>
          <w:tcPr>
            <w:tcW w:w="2312" w:type="dxa"/>
            <w:tcBorders>
              <w:top w:val="nil"/>
            </w:tcBorders>
            <w:shd w:val="clear" w:color="auto" w:fill="F2F2F2" w:themeFill="background1" w:themeFillShade="F2"/>
          </w:tcPr>
          <w:p w14:paraId="30BC49CC" w14:textId="77777777" w:rsidR="007B5756" w:rsidRDefault="007B5756">
            <w:pPr>
              <w:spacing w:after="0"/>
              <w:jc w:val="center"/>
              <w:rPr>
                <w:rFonts w:ascii="Arial" w:hAnsi="Arial" w:cs="Arial"/>
              </w:rPr>
            </w:pPr>
          </w:p>
        </w:tc>
      </w:tr>
    </w:tbl>
    <w:p w14:paraId="290946A6" w14:textId="77777777" w:rsidR="007B5756" w:rsidRDefault="007B5756">
      <w:pPr>
        <w:spacing w:after="0" w:line="240" w:lineRule="auto"/>
        <w:jc w:val="both"/>
        <w:rPr>
          <w:rFonts w:ascii="Arial" w:hAnsi="Arial" w:cs="Arial"/>
        </w:rPr>
      </w:pPr>
    </w:p>
    <w:p w14:paraId="35B7705C" w14:textId="77777777" w:rsidR="00543E7A" w:rsidRDefault="00543E7A">
      <w:pPr>
        <w:spacing w:after="0" w:line="240" w:lineRule="auto"/>
        <w:jc w:val="both"/>
        <w:rPr>
          <w:rFonts w:ascii="Arial" w:hAnsi="Arial" w:cs="Arial"/>
        </w:rPr>
      </w:pPr>
    </w:p>
    <w:p w14:paraId="63E8182F" w14:textId="2704A15B" w:rsidR="007B5756" w:rsidRPr="00543E7A" w:rsidRDefault="00F056D5" w:rsidP="00F97B09">
      <w:pPr>
        <w:spacing w:after="0" w:line="240" w:lineRule="auto"/>
        <w:jc w:val="both"/>
        <w:rPr>
          <w:rFonts w:ascii="Arial" w:hAnsi="Arial" w:cs="Arial"/>
        </w:rPr>
      </w:pPr>
      <w:r w:rsidRPr="00543E7A">
        <w:rPr>
          <w:rFonts w:ascii="Arial" w:hAnsi="Arial" w:cs="Arial"/>
        </w:rPr>
        <w:t xml:space="preserve">Posude s uzorcima izložene su jednakim uvjetima, postavljene su na osvijetljenom mjestu učionice pri sobnoj temperaturi te su zalijevane jednakom količinom odstajale vodovodne vode. U svim posudama bilježio se početak klijanja kao trenutak kada je iz zemlje proklijala i postala vidljiva prva biljka. Bilježio se broj </w:t>
      </w:r>
      <w:proofErr w:type="spellStart"/>
      <w:r w:rsidRPr="00543E7A">
        <w:rPr>
          <w:rFonts w:ascii="Arial" w:hAnsi="Arial" w:cs="Arial"/>
        </w:rPr>
        <w:t>proklijalih</w:t>
      </w:r>
      <w:proofErr w:type="spellEnd"/>
      <w:r w:rsidRPr="00543E7A">
        <w:rPr>
          <w:rFonts w:ascii="Arial" w:hAnsi="Arial" w:cs="Arial"/>
        </w:rPr>
        <w:t xml:space="preserve"> sjemenki u svakoj posudi i izračunao postotak klijavosti za svaku od biljnih vrst</w:t>
      </w:r>
      <w:r w:rsidR="008801F1">
        <w:rPr>
          <w:rFonts w:ascii="Arial" w:hAnsi="Arial" w:cs="Arial"/>
        </w:rPr>
        <w:t>a</w:t>
      </w:r>
      <w:r w:rsidRPr="00543E7A">
        <w:rPr>
          <w:rFonts w:ascii="Arial" w:hAnsi="Arial" w:cs="Arial"/>
        </w:rPr>
        <w:t xml:space="preserve"> u pojedinim uzorcima tla. </w:t>
      </w:r>
    </w:p>
    <w:p w14:paraId="59F4A0A9" w14:textId="04AEE46C" w:rsidR="007B5756" w:rsidRPr="00543E7A" w:rsidRDefault="00F056D5" w:rsidP="00F97B09">
      <w:pPr>
        <w:spacing w:after="0" w:line="240" w:lineRule="auto"/>
        <w:jc w:val="both"/>
        <w:rPr>
          <w:rFonts w:ascii="Arial" w:hAnsi="Arial" w:cs="Arial"/>
        </w:rPr>
      </w:pPr>
      <w:r w:rsidRPr="00543E7A">
        <w:rPr>
          <w:rFonts w:ascii="Arial" w:hAnsi="Arial" w:cs="Arial"/>
        </w:rPr>
        <w:t>Potom se pratio</w:t>
      </w:r>
      <w:r w:rsidR="00B626D2" w:rsidRPr="00543E7A">
        <w:rPr>
          <w:rFonts w:ascii="Arial" w:hAnsi="Arial" w:cs="Arial"/>
        </w:rPr>
        <w:t xml:space="preserve"> </w:t>
      </w:r>
      <w:r w:rsidRPr="00543E7A">
        <w:rPr>
          <w:rFonts w:ascii="Arial" w:hAnsi="Arial" w:cs="Arial"/>
        </w:rPr>
        <w:t xml:space="preserve">rast stabljika </w:t>
      </w:r>
      <w:proofErr w:type="spellStart"/>
      <w:r w:rsidRPr="00543E7A">
        <w:rPr>
          <w:rFonts w:ascii="Arial" w:hAnsi="Arial" w:cs="Arial"/>
        </w:rPr>
        <w:t>proklijalih</w:t>
      </w:r>
      <w:proofErr w:type="spellEnd"/>
      <w:r w:rsidRPr="00543E7A">
        <w:rPr>
          <w:rFonts w:ascii="Arial" w:hAnsi="Arial" w:cs="Arial"/>
        </w:rPr>
        <w:t xml:space="preserve"> biljaka u cm, koji se mjerio ravnalom od površine zemlje do vrška stabljike. Mjerenje visine stabljike započelo je deseti dan od</w:t>
      </w:r>
      <w:r w:rsidR="00475110" w:rsidRPr="00543E7A">
        <w:rPr>
          <w:rFonts w:ascii="Arial" w:hAnsi="Arial" w:cs="Arial"/>
        </w:rPr>
        <w:t xml:space="preserve"> dana</w:t>
      </w:r>
      <w:r w:rsidRPr="00543E7A">
        <w:rPr>
          <w:rFonts w:ascii="Arial" w:hAnsi="Arial" w:cs="Arial"/>
        </w:rPr>
        <w:t xml:space="preserve"> sijanja. Sve biljke graha su označene, numerirane i mjerene svako peti dan, te je izračunata srednja vrijednost visine stabljike biljaka </w:t>
      </w:r>
      <w:r w:rsidR="002722AC" w:rsidRPr="00543E7A">
        <w:rPr>
          <w:rFonts w:ascii="Arial" w:hAnsi="Arial" w:cs="Arial"/>
        </w:rPr>
        <w:t>u</w:t>
      </w:r>
      <w:r w:rsidRPr="00543E7A">
        <w:rPr>
          <w:rFonts w:ascii="Arial" w:hAnsi="Arial" w:cs="Arial"/>
        </w:rPr>
        <w:t xml:space="preserve"> svak</w:t>
      </w:r>
      <w:r w:rsidR="002722AC" w:rsidRPr="00543E7A">
        <w:rPr>
          <w:rFonts w:ascii="Arial" w:hAnsi="Arial" w:cs="Arial"/>
        </w:rPr>
        <w:t>oj</w:t>
      </w:r>
      <w:r w:rsidRPr="00543E7A">
        <w:rPr>
          <w:rFonts w:ascii="Arial" w:hAnsi="Arial" w:cs="Arial"/>
        </w:rPr>
        <w:t xml:space="preserve"> vrst</w:t>
      </w:r>
      <w:r w:rsidR="002722AC" w:rsidRPr="00543E7A">
        <w:rPr>
          <w:rFonts w:ascii="Arial" w:hAnsi="Arial" w:cs="Arial"/>
        </w:rPr>
        <w:t>i</w:t>
      </w:r>
      <w:r w:rsidRPr="00543E7A">
        <w:rPr>
          <w:rFonts w:ascii="Arial" w:hAnsi="Arial" w:cs="Arial"/>
        </w:rPr>
        <w:t xml:space="preserve"> tla</w:t>
      </w:r>
      <w:r w:rsidR="00475110" w:rsidRPr="00543E7A">
        <w:rPr>
          <w:rFonts w:ascii="Arial" w:hAnsi="Arial" w:cs="Arial"/>
        </w:rPr>
        <w:t xml:space="preserve"> za dnevno mjerenje.</w:t>
      </w:r>
      <w:r w:rsidR="00543E7A" w:rsidRPr="00543E7A">
        <w:rPr>
          <w:rFonts w:ascii="Arial" w:hAnsi="Arial" w:cs="Arial"/>
        </w:rPr>
        <w:t xml:space="preserve"> </w:t>
      </w:r>
      <w:r w:rsidRPr="00543E7A">
        <w:rPr>
          <w:rFonts w:ascii="Arial" w:hAnsi="Arial" w:cs="Arial"/>
        </w:rPr>
        <w:t>Zbog velikog broja jedinki u svakom od uzoraka tla sa sjemenkama pšenice i rajčice te nemogućnosti mjerenja visine svake jedinke, označi</w:t>
      </w:r>
      <w:r w:rsidR="008801F1">
        <w:rPr>
          <w:rFonts w:ascii="Arial" w:hAnsi="Arial" w:cs="Arial"/>
        </w:rPr>
        <w:t>lo</w:t>
      </w:r>
      <w:r w:rsidRPr="00543E7A">
        <w:rPr>
          <w:rFonts w:ascii="Arial" w:hAnsi="Arial" w:cs="Arial"/>
        </w:rPr>
        <w:t xml:space="preserve"> se i numerira</w:t>
      </w:r>
      <w:r w:rsidR="008801F1">
        <w:rPr>
          <w:rFonts w:ascii="Arial" w:hAnsi="Arial" w:cs="Arial"/>
        </w:rPr>
        <w:t>lo</w:t>
      </w:r>
      <w:r w:rsidRPr="00543E7A">
        <w:rPr>
          <w:rFonts w:ascii="Arial" w:hAnsi="Arial" w:cs="Arial"/>
        </w:rPr>
        <w:t xml:space="preserve"> po 20 jedinki u svakom uzorku tla te se izračuna</w:t>
      </w:r>
      <w:r w:rsidR="008801F1">
        <w:rPr>
          <w:rFonts w:ascii="Arial" w:hAnsi="Arial" w:cs="Arial"/>
        </w:rPr>
        <w:t>la</w:t>
      </w:r>
      <w:r w:rsidRPr="00543E7A">
        <w:rPr>
          <w:rFonts w:ascii="Arial" w:hAnsi="Arial" w:cs="Arial"/>
        </w:rPr>
        <w:t xml:space="preserve"> srednja vrijednost koja se prika</w:t>
      </w:r>
      <w:r w:rsidR="008801F1">
        <w:rPr>
          <w:rFonts w:ascii="Arial" w:hAnsi="Arial" w:cs="Arial"/>
        </w:rPr>
        <w:t>zala</w:t>
      </w:r>
      <w:r w:rsidRPr="00543E7A">
        <w:rPr>
          <w:rFonts w:ascii="Arial" w:hAnsi="Arial" w:cs="Arial"/>
        </w:rPr>
        <w:t xml:space="preserve"> grafički.</w:t>
      </w:r>
    </w:p>
    <w:p w14:paraId="1E8B4957" w14:textId="77777777" w:rsidR="00543E7A" w:rsidRDefault="00543E7A">
      <w:pPr>
        <w:spacing w:line="240" w:lineRule="auto"/>
        <w:rPr>
          <w:rFonts w:ascii="Arial" w:hAnsi="Arial" w:cs="Arial"/>
          <w:b/>
          <w:bCs/>
        </w:rPr>
      </w:pPr>
    </w:p>
    <w:p w14:paraId="133F9C6B" w14:textId="77777777" w:rsidR="00543E7A" w:rsidRDefault="00543E7A" w:rsidP="00543E7A">
      <w:pPr>
        <w:spacing w:line="240" w:lineRule="auto"/>
        <w:rPr>
          <w:rFonts w:ascii="Arial" w:hAnsi="Arial" w:cs="Arial"/>
          <w:b/>
          <w:bCs/>
        </w:rPr>
      </w:pPr>
    </w:p>
    <w:p w14:paraId="0C2450E4" w14:textId="447DA82D" w:rsidR="00543E7A" w:rsidRDefault="00F056D5" w:rsidP="00543E7A">
      <w:pPr>
        <w:spacing w:line="240" w:lineRule="auto"/>
        <w:rPr>
          <w:rFonts w:ascii="Arial" w:hAnsi="Arial" w:cs="Arial"/>
          <w:b/>
          <w:bCs/>
        </w:rPr>
      </w:pPr>
      <w:r>
        <w:rPr>
          <w:rFonts w:ascii="Arial" w:hAnsi="Arial" w:cs="Arial"/>
          <w:b/>
          <w:bCs/>
        </w:rPr>
        <w:t>Prikaz i analiza podataka</w:t>
      </w:r>
    </w:p>
    <w:p w14:paraId="2450C650" w14:textId="0F56B32C" w:rsidR="00475110" w:rsidRPr="00543E7A" w:rsidRDefault="00F056D5" w:rsidP="00543E7A">
      <w:pPr>
        <w:spacing w:line="240" w:lineRule="auto"/>
        <w:rPr>
          <w:rFonts w:ascii="Arial" w:hAnsi="Arial" w:cs="Arial"/>
          <w:b/>
          <w:bCs/>
          <w:i/>
          <w:iCs/>
        </w:rPr>
      </w:pPr>
      <w:r w:rsidRPr="00543E7A">
        <w:rPr>
          <w:rFonts w:ascii="Arial" w:hAnsi="Arial" w:cs="Arial"/>
          <w:i/>
          <w:iCs/>
        </w:rPr>
        <w:t>Fizikalno-kemijsk</w:t>
      </w:r>
      <w:r w:rsidR="00543E7A" w:rsidRPr="00543E7A">
        <w:rPr>
          <w:rFonts w:ascii="Arial" w:hAnsi="Arial" w:cs="Arial"/>
          <w:i/>
          <w:iCs/>
        </w:rPr>
        <w:t xml:space="preserve">a </w:t>
      </w:r>
      <w:r w:rsidRPr="00543E7A">
        <w:rPr>
          <w:rFonts w:ascii="Arial" w:hAnsi="Arial" w:cs="Arial"/>
          <w:i/>
          <w:iCs/>
        </w:rPr>
        <w:t>svojstava</w:t>
      </w:r>
      <w:r w:rsidR="00543E7A" w:rsidRPr="00543E7A">
        <w:rPr>
          <w:rFonts w:ascii="Arial" w:hAnsi="Arial" w:cs="Arial"/>
          <w:i/>
          <w:iCs/>
        </w:rPr>
        <w:t xml:space="preserve"> </w:t>
      </w:r>
      <w:r w:rsidRPr="00543E7A">
        <w:rPr>
          <w:rFonts w:ascii="Arial" w:hAnsi="Arial" w:cs="Arial"/>
          <w:i/>
          <w:iCs/>
        </w:rPr>
        <w:t>tla</w:t>
      </w:r>
    </w:p>
    <w:p w14:paraId="49D4A030" w14:textId="469483C7" w:rsidR="007B5756" w:rsidRDefault="00F056D5" w:rsidP="00475110">
      <w:pPr>
        <w:spacing w:after="0" w:line="240" w:lineRule="auto"/>
        <w:jc w:val="both"/>
        <w:rPr>
          <w:rFonts w:ascii="Arial" w:hAnsi="Arial" w:cs="Arial"/>
        </w:rPr>
      </w:pPr>
      <w:r>
        <w:rPr>
          <w:rFonts w:ascii="Arial" w:hAnsi="Arial" w:cs="Arial"/>
        </w:rPr>
        <w:t>Rezultati provedenog istraživanja u 20</w:t>
      </w:r>
      <w:r w:rsidR="00475110">
        <w:rPr>
          <w:rFonts w:ascii="Arial" w:hAnsi="Arial" w:cs="Arial"/>
        </w:rPr>
        <w:t>20</w:t>
      </w:r>
      <w:r>
        <w:rPr>
          <w:rFonts w:ascii="Arial" w:hAnsi="Arial" w:cs="Arial"/>
        </w:rPr>
        <w:t>. godini prikazani su u tablici 2.</w:t>
      </w:r>
      <w:r>
        <w:rPr>
          <w:rFonts w:ascii="Arial" w:hAnsi="Arial" w:cs="Arial"/>
          <w:bCs/>
        </w:rPr>
        <w:t xml:space="preserve"> Prema boji, uglavnom su prisutna smeđa tla (Slike </w:t>
      </w:r>
      <w:r w:rsidR="00512FAF">
        <w:rPr>
          <w:rFonts w:ascii="Arial" w:hAnsi="Arial" w:cs="Arial"/>
          <w:bCs/>
        </w:rPr>
        <w:t>6</w:t>
      </w:r>
      <w:r>
        <w:rPr>
          <w:rFonts w:ascii="Arial" w:hAnsi="Arial" w:cs="Arial"/>
          <w:bCs/>
        </w:rPr>
        <w:t xml:space="preserve">, 8 i 9), a na području Ugljana i </w:t>
      </w:r>
      <w:proofErr w:type="spellStart"/>
      <w:r>
        <w:rPr>
          <w:rFonts w:ascii="Arial" w:hAnsi="Arial" w:cs="Arial"/>
          <w:bCs/>
        </w:rPr>
        <w:t>Hrvatačkog</w:t>
      </w:r>
      <w:proofErr w:type="spellEnd"/>
      <w:r>
        <w:rPr>
          <w:rFonts w:ascii="Arial" w:hAnsi="Arial" w:cs="Arial"/>
          <w:bCs/>
        </w:rPr>
        <w:t xml:space="preserve"> polja tlo je crvene boje (Slika 7). pH-vrijednost uzoraka tla na odabranim postajama</w:t>
      </w:r>
      <w:r w:rsidR="00475110">
        <w:rPr>
          <w:rFonts w:ascii="Arial" w:hAnsi="Arial" w:cs="Arial"/>
          <w:bCs/>
        </w:rPr>
        <w:t xml:space="preserve"> poprilično je ujednačena, tla su neutralna do blago lužnata</w:t>
      </w:r>
      <w:r w:rsidR="00512FAF">
        <w:rPr>
          <w:rFonts w:ascii="Arial" w:hAnsi="Arial" w:cs="Arial"/>
          <w:bCs/>
        </w:rPr>
        <w:t>,</w:t>
      </w:r>
      <w:r w:rsidR="00475110">
        <w:rPr>
          <w:rFonts w:ascii="Arial" w:hAnsi="Arial" w:cs="Arial"/>
          <w:bCs/>
        </w:rPr>
        <w:t xml:space="preserve"> pH - vrijedno</w:t>
      </w:r>
      <w:r w:rsidR="00512FAF">
        <w:rPr>
          <w:rFonts w:ascii="Arial" w:hAnsi="Arial" w:cs="Arial"/>
          <w:bCs/>
        </w:rPr>
        <w:t>sti od</w:t>
      </w:r>
      <w:r w:rsidR="00543E7A">
        <w:rPr>
          <w:rFonts w:ascii="Arial" w:hAnsi="Arial" w:cs="Arial"/>
          <w:bCs/>
        </w:rPr>
        <w:t xml:space="preserve"> </w:t>
      </w:r>
      <w:r w:rsidR="00512FAF">
        <w:rPr>
          <w:rFonts w:ascii="Arial" w:hAnsi="Arial" w:cs="Arial"/>
          <w:bCs/>
        </w:rPr>
        <w:t>7 do 7,5.</w:t>
      </w:r>
    </w:p>
    <w:p w14:paraId="7D1222F5" w14:textId="77777777" w:rsidR="007B5756" w:rsidRDefault="007B5756">
      <w:pPr>
        <w:spacing w:after="0" w:line="240" w:lineRule="auto"/>
        <w:jc w:val="both"/>
        <w:rPr>
          <w:rFonts w:ascii="Arial" w:hAnsi="Arial" w:cs="Arial"/>
          <w:bCs/>
        </w:rPr>
      </w:pPr>
    </w:p>
    <w:p w14:paraId="3BD402D2" w14:textId="4867D4F8" w:rsidR="007B5756" w:rsidRDefault="00F056D5">
      <w:pPr>
        <w:spacing w:after="0" w:line="240" w:lineRule="auto"/>
        <w:rPr>
          <w:rFonts w:ascii="Arial" w:hAnsi="Arial" w:cs="Arial"/>
        </w:rPr>
      </w:pPr>
      <w:r>
        <w:rPr>
          <w:noProof/>
          <w:lang w:eastAsia="hr-HR"/>
        </w:rPr>
        <w:lastRenderedPageBreak/>
        <w:drawing>
          <wp:inline distT="0" distB="0" distL="0" distR="0" wp14:anchorId="5C195877" wp14:editId="5363A618">
            <wp:extent cx="1378585" cy="1033780"/>
            <wp:effectExtent l="0" t="0" r="0" b="0"/>
            <wp:docPr id="33" name="Slika 41" descr="Slika na kojoj se prikazuje na otvorenom, nebo, polje, prirod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41" descr="Slika na kojoj se prikazuje na otvorenom, nebo, polje, priroda&#10;&#10;Opis je automatski generiran"/>
                    <pic:cNvPicPr>
                      <a:picLocks noChangeAspect="1" noChangeArrowheads="1"/>
                    </pic:cNvPicPr>
                  </pic:nvPicPr>
                  <pic:blipFill>
                    <a:blip r:embed="rId22" cstate="print"/>
                    <a:stretch>
                      <a:fillRect/>
                    </a:stretch>
                  </pic:blipFill>
                  <pic:spPr bwMode="auto">
                    <a:xfrm>
                      <a:off x="0" y="0"/>
                      <a:ext cx="1378585" cy="1033780"/>
                    </a:xfrm>
                    <a:prstGeom prst="rect">
                      <a:avLst/>
                    </a:prstGeom>
                  </pic:spPr>
                </pic:pic>
              </a:graphicData>
            </a:graphic>
          </wp:inline>
        </w:drawing>
      </w:r>
      <w:r w:rsidR="000B1D7A">
        <w:rPr>
          <w:noProof/>
          <w:lang w:eastAsia="hr-HR"/>
        </w:rPr>
        <w:t xml:space="preserve">     </w:t>
      </w:r>
      <w:r>
        <w:rPr>
          <w:noProof/>
          <w:lang w:eastAsia="hr-HR"/>
        </w:rPr>
        <w:drawing>
          <wp:inline distT="0" distB="0" distL="0" distR="0" wp14:anchorId="30E7D0E5" wp14:editId="4845A36E">
            <wp:extent cx="1333500" cy="1029335"/>
            <wp:effectExtent l="0" t="0" r="0" b="0"/>
            <wp:docPr id="34" name="Slika 42" descr="Slika na kojoj se prikazuje nebo, na otvorenom, trava, tl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42" descr="Slika na kojoj se prikazuje nebo, na otvorenom, trava, tlo&#10;&#10;Opis je automatski generiran"/>
                    <pic:cNvPicPr>
                      <a:picLocks noChangeAspect="1" noChangeArrowheads="1"/>
                    </pic:cNvPicPr>
                  </pic:nvPicPr>
                  <pic:blipFill>
                    <a:blip r:embed="rId23" cstate="print"/>
                    <a:stretch>
                      <a:fillRect/>
                    </a:stretch>
                  </pic:blipFill>
                  <pic:spPr bwMode="auto">
                    <a:xfrm>
                      <a:off x="0" y="0"/>
                      <a:ext cx="1333500" cy="1029335"/>
                    </a:xfrm>
                    <a:prstGeom prst="rect">
                      <a:avLst/>
                    </a:prstGeom>
                  </pic:spPr>
                </pic:pic>
              </a:graphicData>
            </a:graphic>
          </wp:inline>
        </w:drawing>
      </w:r>
      <w:r w:rsidR="00624EAA">
        <w:rPr>
          <w:noProof/>
          <w:lang w:eastAsia="hr-HR"/>
        </w:rPr>
        <w:t xml:space="preserve">    </w:t>
      </w:r>
      <w:r>
        <w:rPr>
          <w:noProof/>
          <w:lang w:eastAsia="hr-HR"/>
        </w:rPr>
        <w:drawing>
          <wp:inline distT="0" distB="0" distL="0" distR="0" wp14:anchorId="329B7C51" wp14:editId="2F87D650">
            <wp:extent cx="1687419" cy="1276163"/>
            <wp:effectExtent l="0" t="3810" r="4445" b="4445"/>
            <wp:docPr id="35" name="Slika 44" descr="Slika na kojoj se prikazuje na otvorenom&#10;&#10;Opis je automatski generiran"/>
            <wp:cNvGraphicFramePr/>
            <a:graphic xmlns:a="http://schemas.openxmlformats.org/drawingml/2006/main">
              <a:graphicData uri="http://schemas.openxmlformats.org/drawingml/2006/picture">
                <pic:pic xmlns:pic="http://schemas.openxmlformats.org/drawingml/2006/picture">
                  <pic:nvPicPr>
                    <pic:cNvPr id="1" name="Slika 44" descr="Slika na kojoj se prikazuje na otvorenom&#10;&#10;Opis je automatski generiran"/>
                    <pic:cNvPicPr/>
                  </pic:nvPicPr>
                  <pic:blipFill>
                    <a:blip r:embed="rId24"/>
                    <a:stretch/>
                  </pic:blipFill>
                  <pic:spPr>
                    <a:xfrm rot="5400000">
                      <a:off x="0" y="0"/>
                      <a:ext cx="1700618" cy="1286146"/>
                    </a:xfrm>
                    <a:prstGeom prst="rect">
                      <a:avLst/>
                    </a:prstGeom>
                    <a:ln w="0">
                      <a:noFill/>
                    </a:ln>
                  </pic:spPr>
                </pic:pic>
              </a:graphicData>
            </a:graphic>
          </wp:inline>
        </w:drawing>
      </w:r>
      <w:r w:rsidR="00624EAA">
        <w:rPr>
          <w:noProof/>
          <w:lang w:eastAsia="hr-HR"/>
        </w:rPr>
        <w:t xml:space="preserve">      </w:t>
      </w:r>
      <w:r>
        <w:rPr>
          <w:noProof/>
          <w:lang w:eastAsia="hr-HR"/>
        </w:rPr>
        <w:drawing>
          <wp:inline distT="0" distB="0" distL="0" distR="0" wp14:anchorId="325972E3" wp14:editId="2C9936FF">
            <wp:extent cx="1263015" cy="1682750"/>
            <wp:effectExtent l="0" t="0" r="0" b="0"/>
            <wp:docPr id="36" name="Slika 43" descr="Slika na kojoj se prikazuje na otvorenom, planina, trava, polje&#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43" descr="Slika na kojoj se prikazuje na otvorenom, planina, trava, polje&#10;&#10;Opis je automatski generiran"/>
                    <pic:cNvPicPr>
                      <a:picLocks noChangeAspect="1" noChangeArrowheads="1"/>
                    </pic:cNvPicPr>
                  </pic:nvPicPr>
                  <pic:blipFill>
                    <a:blip r:embed="rId25" cstate="print"/>
                    <a:stretch>
                      <a:fillRect/>
                    </a:stretch>
                  </pic:blipFill>
                  <pic:spPr bwMode="auto">
                    <a:xfrm>
                      <a:off x="0" y="0"/>
                      <a:ext cx="1263015" cy="1682750"/>
                    </a:xfrm>
                    <a:prstGeom prst="rect">
                      <a:avLst/>
                    </a:prstGeom>
                  </pic:spPr>
                </pic:pic>
              </a:graphicData>
            </a:graphic>
          </wp:inline>
        </w:drawing>
      </w:r>
    </w:p>
    <w:p w14:paraId="4390E8D9" w14:textId="1FB59446" w:rsidR="00A15E1E" w:rsidRDefault="00A15E1E" w:rsidP="00A15E1E">
      <w:pPr>
        <w:pStyle w:val="Potpisslike"/>
        <w:ind w:left="0" w:firstLine="0"/>
        <w:jc w:val="left"/>
      </w:pPr>
      <w:r>
        <w:t xml:space="preserve">      </w:t>
      </w:r>
      <w:r w:rsidR="00543E7A">
        <w:t xml:space="preserve"> </w:t>
      </w:r>
      <w:proofErr w:type="spellStart"/>
      <w:r w:rsidR="00F056D5" w:rsidRPr="00085717">
        <w:t>Slika</w:t>
      </w:r>
      <w:proofErr w:type="spellEnd"/>
      <w:r w:rsidR="000B1D7A" w:rsidRPr="00085717">
        <w:t xml:space="preserve"> </w:t>
      </w:r>
      <w:r w:rsidR="00F056D5" w:rsidRPr="00085717">
        <w:t>6</w:t>
      </w:r>
      <w:r w:rsidR="000B1D7A" w:rsidRPr="00085717">
        <w:t xml:space="preserve"> </w:t>
      </w:r>
      <w:proofErr w:type="spellStart"/>
      <w:r w:rsidR="00F056D5" w:rsidRPr="00085717">
        <w:t>Sinjsko</w:t>
      </w:r>
      <w:proofErr w:type="spellEnd"/>
      <w:r w:rsidR="000B1D7A" w:rsidRPr="00085717">
        <w:t xml:space="preserve"> </w:t>
      </w:r>
      <w:r w:rsidR="00F056D5" w:rsidRPr="00085717">
        <w:t>polje</w:t>
      </w:r>
      <w:r w:rsidR="000B1D7A" w:rsidRPr="00085717">
        <w:t xml:space="preserve">        </w:t>
      </w:r>
      <w:r>
        <w:t xml:space="preserve">          </w:t>
      </w:r>
      <w:r w:rsidR="000B1D7A" w:rsidRPr="00085717">
        <w:t xml:space="preserve">     </w:t>
      </w:r>
      <w:proofErr w:type="spellStart"/>
      <w:r w:rsidR="00F056D5" w:rsidRPr="00085717">
        <w:t>Slika</w:t>
      </w:r>
      <w:proofErr w:type="spellEnd"/>
      <w:r w:rsidR="000B1D7A" w:rsidRPr="00085717">
        <w:t xml:space="preserve"> </w:t>
      </w:r>
      <w:r w:rsidR="00F056D5" w:rsidRPr="00085717">
        <w:t>7</w:t>
      </w:r>
      <w:r w:rsidR="000B1D7A" w:rsidRPr="00085717">
        <w:t xml:space="preserve"> </w:t>
      </w:r>
      <w:proofErr w:type="spellStart"/>
      <w:r w:rsidR="00F056D5" w:rsidRPr="00085717">
        <w:t>Hrvatačko</w:t>
      </w:r>
      <w:proofErr w:type="spellEnd"/>
      <w:r w:rsidR="000B1D7A" w:rsidRPr="00085717">
        <w:t xml:space="preserve"> </w:t>
      </w:r>
      <w:r w:rsidR="00F056D5" w:rsidRPr="00085717">
        <w:t>polje</w:t>
      </w:r>
      <w:r w:rsidR="000B1D7A" w:rsidRPr="00085717">
        <w:t xml:space="preserve">             </w:t>
      </w:r>
      <w:r w:rsidR="000B1D7A" w:rsidRPr="00A15E1E">
        <w:t xml:space="preserve"> </w:t>
      </w:r>
      <w:r>
        <w:t xml:space="preserve"> </w:t>
      </w:r>
      <w:r w:rsidR="000B1D7A" w:rsidRPr="00085717">
        <w:t xml:space="preserve">  </w:t>
      </w:r>
      <w:proofErr w:type="spellStart"/>
      <w:r w:rsidR="00F056D5" w:rsidRPr="00085717">
        <w:t>Slika</w:t>
      </w:r>
      <w:proofErr w:type="spellEnd"/>
      <w:r w:rsidR="000B1D7A" w:rsidRPr="00A15E1E">
        <w:t xml:space="preserve"> </w:t>
      </w:r>
      <w:r w:rsidR="00F056D5" w:rsidRPr="00085717">
        <w:t>8</w:t>
      </w:r>
      <w:r w:rsidR="000B1D7A" w:rsidRPr="00085717">
        <w:t xml:space="preserve"> </w:t>
      </w:r>
      <w:proofErr w:type="spellStart"/>
      <w:r w:rsidR="00F056D5" w:rsidRPr="00085717">
        <w:t>Blato</w:t>
      </w:r>
      <w:proofErr w:type="spellEnd"/>
      <w:r w:rsidR="00F056D5" w:rsidRPr="00085717">
        <w:t xml:space="preserve"> n/C          </w:t>
      </w:r>
      <w:r w:rsidR="000B1D7A" w:rsidRPr="00085717">
        <w:t xml:space="preserve">   </w:t>
      </w:r>
      <w:r>
        <w:t xml:space="preserve">             </w:t>
      </w:r>
      <w:r w:rsidR="000B1D7A" w:rsidRPr="00085717">
        <w:t xml:space="preserve"> </w:t>
      </w:r>
      <w:proofErr w:type="spellStart"/>
      <w:r w:rsidR="00F056D5" w:rsidRPr="00085717">
        <w:t>Slika</w:t>
      </w:r>
      <w:proofErr w:type="spellEnd"/>
      <w:r w:rsidR="000B1D7A" w:rsidRPr="00085717">
        <w:t xml:space="preserve"> </w:t>
      </w:r>
      <w:r w:rsidR="00F056D5" w:rsidRPr="00085717">
        <w:t>9</w:t>
      </w:r>
      <w:r w:rsidR="000B1D7A" w:rsidRPr="00085717">
        <w:t xml:space="preserve"> </w:t>
      </w:r>
      <w:proofErr w:type="spellStart"/>
      <w:r w:rsidR="00F056D5" w:rsidRPr="00085717">
        <w:t>Izvor</w:t>
      </w:r>
      <w:proofErr w:type="spellEnd"/>
      <w:r w:rsidR="000B1D7A" w:rsidRPr="00085717">
        <w:t xml:space="preserve"> </w:t>
      </w:r>
      <w:proofErr w:type="spellStart"/>
      <w:r w:rsidR="00F056D5" w:rsidRPr="00085717">
        <w:t>Cetine</w:t>
      </w:r>
      <w:proofErr w:type="spellEnd"/>
      <w:r w:rsidRPr="00A15E1E">
        <w:t xml:space="preserve"> </w:t>
      </w:r>
      <w:r>
        <w:t xml:space="preserve">       </w:t>
      </w:r>
    </w:p>
    <w:p w14:paraId="29DFF184" w14:textId="3B98531C" w:rsidR="00A15E1E" w:rsidRPr="00A15E1E" w:rsidRDefault="00A15E1E" w:rsidP="00A15E1E">
      <w:pPr>
        <w:pStyle w:val="Potpisslike"/>
        <w:ind w:left="0" w:firstLine="0"/>
        <w:jc w:val="left"/>
      </w:pPr>
      <w:r>
        <w:t xml:space="preserve">       F</w:t>
      </w:r>
      <w:r w:rsidRPr="00A15E1E">
        <w:t xml:space="preserve">igure 6 </w:t>
      </w:r>
      <w:proofErr w:type="spellStart"/>
      <w:r w:rsidRPr="00A15E1E">
        <w:t>Sinj</w:t>
      </w:r>
      <w:proofErr w:type="spellEnd"/>
      <w:r w:rsidRPr="00A15E1E">
        <w:t xml:space="preserve"> field                     </w:t>
      </w:r>
      <w:r>
        <w:t xml:space="preserve">  </w:t>
      </w:r>
      <w:r w:rsidR="00DC1210">
        <w:t xml:space="preserve"> </w:t>
      </w:r>
      <w:r>
        <w:t xml:space="preserve"> </w:t>
      </w:r>
      <w:r w:rsidRPr="00A15E1E">
        <w:t xml:space="preserve">  Figure 7 </w:t>
      </w:r>
      <w:proofErr w:type="spellStart"/>
      <w:r w:rsidRPr="00A15E1E">
        <w:t>Hrvace</w:t>
      </w:r>
      <w:proofErr w:type="spellEnd"/>
      <w:r w:rsidRPr="00A15E1E">
        <w:t xml:space="preserve"> field</w:t>
      </w:r>
      <w:r w:rsidR="00DC1210">
        <w:t xml:space="preserve">                      Figure 8 </w:t>
      </w:r>
      <w:proofErr w:type="spellStart"/>
      <w:r w:rsidR="00DC1210">
        <w:t>Blato</w:t>
      </w:r>
      <w:proofErr w:type="spellEnd"/>
      <w:r w:rsidR="00DC1210">
        <w:t xml:space="preserve"> n/C</w:t>
      </w:r>
      <w:r w:rsidR="00834934">
        <w:t xml:space="preserve">                        Figure 9 Source of </w:t>
      </w:r>
      <w:proofErr w:type="spellStart"/>
      <w:r w:rsidR="00834934">
        <w:t>Cetina</w:t>
      </w:r>
      <w:proofErr w:type="spellEnd"/>
    </w:p>
    <w:p w14:paraId="0F41141F" w14:textId="77777777" w:rsidR="00A15E1E" w:rsidRPr="00CF4B80" w:rsidRDefault="00A15E1E" w:rsidP="00A15E1E">
      <w:pPr>
        <w:pStyle w:val="Potpisslike"/>
      </w:pPr>
    </w:p>
    <w:p w14:paraId="640B8AFD" w14:textId="77777777" w:rsidR="00A15E1E" w:rsidRDefault="00A15E1E" w:rsidP="00543E7A">
      <w:pPr>
        <w:pStyle w:val="Potpisslike"/>
        <w:jc w:val="left"/>
        <w:rPr>
          <w:rFonts w:ascii="Arial" w:hAnsi="Arial" w:cs="Arial"/>
        </w:rPr>
      </w:pPr>
    </w:p>
    <w:p w14:paraId="0F2D7754" w14:textId="7FBDA74F" w:rsidR="007B5756" w:rsidRDefault="00F056D5">
      <w:pPr>
        <w:spacing w:after="0" w:line="240" w:lineRule="auto"/>
        <w:jc w:val="both"/>
        <w:rPr>
          <w:rFonts w:ascii="Arial" w:hAnsi="Arial" w:cs="Arial"/>
          <w:bCs/>
        </w:rPr>
      </w:pPr>
      <w:r>
        <w:rPr>
          <w:rFonts w:ascii="Arial" w:hAnsi="Arial" w:cs="Arial"/>
        </w:rPr>
        <w:t xml:space="preserve">Prema dobivenim podacima za teksturu na samom ušću Cetine tlo je pjeskovito. Na </w:t>
      </w:r>
      <w:proofErr w:type="spellStart"/>
      <w:r>
        <w:rPr>
          <w:rFonts w:ascii="Arial" w:hAnsi="Arial" w:cs="Arial"/>
        </w:rPr>
        <w:t>flišnom</w:t>
      </w:r>
      <w:proofErr w:type="spellEnd"/>
      <w:r>
        <w:rPr>
          <w:rFonts w:ascii="Arial" w:hAnsi="Arial" w:cs="Arial"/>
        </w:rPr>
        <w:t xml:space="preserve"> području Poljica (Gata) nalazimo glinastu ilovaču, dok se ilovasta tla (praškasta ilovača) prostiru i na predjelima krške zaravni (Blato na Cetini i Ugljan</w:t>
      </w:r>
      <w:r w:rsidR="003B5918">
        <w:rPr>
          <w:rFonts w:ascii="Arial" w:hAnsi="Arial" w:cs="Arial"/>
        </w:rPr>
        <w:t>e</w:t>
      </w:r>
      <w:r>
        <w:rPr>
          <w:rFonts w:ascii="Arial" w:hAnsi="Arial" w:cs="Arial"/>
        </w:rPr>
        <w:t xml:space="preserve">) i u gornjem toku rijeke Cetine (Hrvace i Vrlika). Na području Sinjskog polja (Trilj, Ruda i Sinj) tla su glinasta. </w:t>
      </w:r>
      <w:r>
        <w:rPr>
          <w:rFonts w:ascii="Arial" w:hAnsi="Arial" w:cs="Arial"/>
          <w:bCs/>
        </w:rPr>
        <w:t>Ponovljenom analizom uzoraka tla s 9 odabranih postaja iz porječja Cetine, tijekom studenoga 202</w:t>
      </w:r>
      <w:r w:rsidR="008801F1">
        <w:rPr>
          <w:rFonts w:ascii="Arial" w:hAnsi="Arial" w:cs="Arial"/>
          <w:bCs/>
        </w:rPr>
        <w:t>1</w:t>
      </w:r>
      <w:r>
        <w:rPr>
          <w:rFonts w:ascii="Arial" w:hAnsi="Arial" w:cs="Arial"/>
          <w:bCs/>
        </w:rPr>
        <w:t>. godine, potvrđuju se raniji rezultati, nailazimo na kombinacije triju osnovnih tipova tla</w:t>
      </w:r>
      <w:r w:rsidR="003B5918">
        <w:rPr>
          <w:rFonts w:ascii="Arial" w:hAnsi="Arial" w:cs="Arial"/>
          <w:bCs/>
        </w:rPr>
        <w:t>:</w:t>
      </w:r>
      <w:r>
        <w:rPr>
          <w:rFonts w:ascii="Arial" w:hAnsi="Arial" w:cs="Arial"/>
          <w:bCs/>
        </w:rPr>
        <w:t xml:space="preserve"> pjeskovitog, glinastog i ilovastog.</w:t>
      </w:r>
    </w:p>
    <w:p w14:paraId="68BEA292" w14:textId="77777777" w:rsidR="007B5756" w:rsidRDefault="007B5756">
      <w:pPr>
        <w:spacing w:after="0" w:line="240" w:lineRule="auto"/>
        <w:jc w:val="both"/>
        <w:rPr>
          <w:rFonts w:ascii="Arial" w:hAnsi="Arial" w:cs="Arial"/>
        </w:rPr>
      </w:pPr>
    </w:p>
    <w:p w14:paraId="746F9E04" w14:textId="6BE9860B" w:rsidR="00CF58F6" w:rsidRPr="00834934" w:rsidRDefault="00CF58F6" w:rsidP="00834934">
      <w:pPr>
        <w:pStyle w:val="Potpisslike"/>
      </w:pPr>
      <w:proofErr w:type="spellStart"/>
      <w:r w:rsidRPr="00085717">
        <w:t>Tablica</w:t>
      </w:r>
      <w:proofErr w:type="spellEnd"/>
      <w:r w:rsidRPr="00085717">
        <w:t xml:space="preserve"> 2 </w:t>
      </w:r>
      <w:proofErr w:type="spellStart"/>
      <w:r w:rsidRPr="00085717">
        <w:t>Rezultati</w:t>
      </w:r>
      <w:proofErr w:type="spellEnd"/>
      <w:r w:rsidR="00916812" w:rsidRPr="00834934">
        <w:t xml:space="preserve"> </w:t>
      </w:r>
      <w:proofErr w:type="spellStart"/>
      <w:r w:rsidR="00916812" w:rsidRPr="00834934">
        <w:t>f</w:t>
      </w:r>
      <w:r w:rsidRPr="00085717">
        <w:t>izikalno</w:t>
      </w:r>
      <w:proofErr w:type="spellEnd"/>
      <w:r w:rsidRPr="00085717">
        <w:t xml:space="preserve"> - </w:t>
      </w:r>
      <w:proofErr w:type="spellStart"/>
      <w:r w:rsidRPr="00085717">
        <w:t>kemijskih</w:t>
      </w:r>
      <w:proofErr w:type="spellEnd"/>
      <w:r w:rsidR="00916812" w:rsidRPr="00834934">
        <w:t xml:space="preserve"> </w:t>
      </w:r>
      <w:proofErr w:type="spellStart"/>
      <w:r w:rsidRPr="00085717">
        <w:t>svojstava</w:t>
      </w:r>
      <w:proofErr w:type="spellEnd"/>
      <w:r w:rsidR="00916812" w:rsidRPr="00834934">
        <w:t xml:space="preserve"> </w:t>
      </w:r>
      <w:proofErr w:type="spellStart"/>
      <w:r w:rsidRPr="00085717">
        <w:t>tla</w:t>
      </w:r>
      <w:proofErr w:type="spellEnd"/>
      <w:r w:rsidR="00916812" w:rsidRPr="00834934">
        <w:t xml:space="preserve"> </w:t>
      </w:r>
      <w:proofErr w:type="spellStart"/>
      <w:r w:rsidRPr="00085717">
        <w:t>na</w:t>
      </w:r>
      <w:proofErr w:type="spellEnd"/>
      <w:r w:rsidR="00916812" w:rsidRPr="00834934">
        <w:t xml:space="preserve"> </w:t>
      </w:r>
      <w:proofErr w:type="spellStart"/>
      <w:r w:rsidRPr="00085717">
        <w:t>odabranim</w:t>
      </w:r>
      <w:proofErr w:type="spellEnd"/>
      <w:r w:rsidR="00916812" w:rsidRPr="00834934">
        <w:t xml:space="preserve"> </w:t>
      </w:r>
      <w:proofErr w:type="spellStart"/>
      <w:r w:rsidRPr="00085717">
        <w:t>lokalitetima</w:t>
      </w:r>
      <w:proofErr w:type="spellEnd"/>
      <w:r w:rsidRPr="00085717">
        <w:t xml:space="preserve"> u </w:t>
      </w:r>
      <w:proofErr w:type="spellStart"/>
      <w:r w:rsidRPr="00085717">
        <w:t>porječj</w:t>
      </w:r>
      <w:r w:rsidR="00916812" w:rsidRPr="00834934">
        <w:t>u</w:t>
      </w:r>
      <w:proofErr w:type="spellEnd"/>
      <w:r w:rsidR="00916812" w:rsidRPr="00834934">
        <w:t xml:space="preserve"> </w:t>
      </w:r>
      <w:proofErr w:type="spellStart"/>
      <w:r w:rsidRPr="00085717">
        <w:t>Cetine</w:t>
      </w:r>
      <w:proofErr w:type="spellEnd"/>
    </w:p>
    <w:p w14:paraId="500D229B" w14:textId="77777777" w:rsidR="00834934" w:rsidRPr="00834934" w:rsidRDefault="00834934" w:rsidP="00834934">
      <w:pPr>
        <w:pStyle w:val="Potpisslike"/>
      </w:pPr>
      <w:r w:rsidRPr="00834934">
        <w:t xml:space="preserve">Table 2 Results of </w:t>
      </w:r>
      <w:proofErr w:type="spellStart"/>
      <w:r w:rsidRPr="00834934">
        <w:t>physico</w:t>
      </w:r>
      <w:proofErr w:type="spellEnd"/>
      <w:r w:rsidRPr="00834934">
        <w:t xml:space="preserve"> - chemical properties of soil at selected localities in the </w:t>
      </w:r>
      <w:proofErr w:type="spellStart"/>
      <w:proofErr w:type="gramStart"/>
      <w:r w:rsidRPr="00834934">
        <w:t>Cetina</w:t>
      </w:r>
      <w:proofErr w:type="spellEnd"/>
      <w:r w:rsidRPr="00834934">
        <w:t xml:space="preserve"> river</w:t>
      </w:r>
      <w:proofErr w:type="gramEnd"/>
      <w:r w:rsidRPr="00834934">
        <w:t xml:space="preserve"> basin</w:t>
      </w:r>
    </w:p>
    <w:p w14:paraId="790DFDA1" w14:textId="77777777" w:rsidR="007B5756" w:rsidRDefault="007B5756" w:rsidP="00834934">
      <w:pPr>
        <w:spacing w:after="0" w:line="240" w:lineRule="auto"/>
        <w:rPr>
          <w:rFonts w:ascii="Arial" w:hAnsi="Arial" w:cs="Arial"/>
          <w:color w:val="808080" w:themeColor="background1" w:themeShade="80"/>
        </w:rPr>
      </w:pPr>
    </w:p>
    <w:tbl>
      <w:tblPr>
        <w:tblStyle w:val="Reetkatablice"/>
        <w:tblW w:w="9576" w:type="dxa"/>
        <w:jc w:val="center"/>
        <w:tblLayout w:type="fixed"/>
        <w:tblLook w:val="04A0" w:firstRow="1" w:lastRow="0" w:firstColumn="1" w:lastColumn="0" w:noHBand="0" w:noVBand="1"/>
      </w:tblPr>
      <w:tblGrid>
        <w:gridCol w:w="1597"/>
        <w:gridCol w:w="1595"/>
        <w:gridCol w:w="1597"/>
        <w:gridCol w:w="1596"/>
        <w:gridCol w:w="1595"/>
        <w:gridCol w:w="1596"/>
      </w:tblGrid>
      <w:tr w:rsidR="007B5756" w14:paraId="33BA042C" w14:textId="77777777">
        <w:trPr>
          <w:jc w:val="center"/>
        </w:trPr>
        <w:tc>
          <w:tcPr>
            <w:tcW w:w="1596" w:type="dxa"/>
            <w:shd w:val="clear" w:color="auto" w:fill="F2F2F2" w:themeFill="background1" w:themeFillShade="F2"/>
          </w:tcPr>
          <w:p w14:paraId="28C80532" w14:textId="77777777" w:rsidR="007B5756" w:rsidRDefault="00F056D5">
            <w:pPr>
              <w:spacing w:line="240" w:lineRule="auto"/>
              <w:jc w:val="center"/>
              <w:rPr>
                <w:rFonts w:ascii="Arial" w:hAnsi="Arial" w:cs="Arial"/>
                <w:bCs/>
              </w:rPr>
            </w:pPr>
            <w:r>
              <w:rPr>
                <w:rFonts w:ascii="Arial" w:eastAsia="Calibri" w:hAnsi="Arial" w:cs="Arial"/>
                <w:bCs/>
              </w:rPr>
              <w:t>Postaja uzorkovanja tla</w:t>
            </w:r>
          </w:p>
        </w:tc>
        <w:tc>
          <w:tcPr>
            <w:tcW w:w="1595" w:type="dxa"/>
            <w:shd w:val="clear" w:color="auto" w:fill="F2F2F2" w:themeFill="background1" w:themeFillShade="F2"/>
          </w:tcPr>
          <w:p w14:paraId="1C7C24CF" w14:textId="77777777" w:rsidR="007B5756" w:rsidRDefault="00F056D5">
            <w:pPr>
              <w:spacing w:line="240" w:lineRule="auto"/>
              <w:jc w:val="center"/>
              <w:rPr>
                <w:rFonts w:ascii="Arial" w:hAnsi="Arial" w:cs="Arial"/>
                <w:bCs/>
              </w:rPr>
            </w:pPr>
            <w:r>
              <w:rPr>
                <w:rFonts w:ascii="Arial" w:eastAsia="Calibri" w:hAnsi="Arial" w:cs="Arial"/>
                <w:bCs/>
              </w:rPr>
              <w:t>Boja tla</w:t>
            </w:r>
          </w:p>
        </w:tc>
        <w:tc>
          <w:tcPr>
            <w:tcW w:w="1597" w:type="dxa"/>
            <w:shd w:val="clear" w:color="auto" w:fill="F2F2F2" w:themeFill="background1" w:themeFillShade="F2"/>
          </w:tcPr>
          <w:p w14:paraId="619CE447" w14:textId="77777777" w:rsidR="007B5756" w:rsidRDefault="00F056D5">
            <w:pPr>
              <w:spacing w:line="240" w:lineRule="auto"/>
              <w:jc w:val="center"/>
              <w:rPr>
                <w:rFonts w:ascii="Arial" w:hAnsi="Arial" w:cs="Arial"/>
                <w:bCs/>
              </w:rPr>
            </w:pPr>
            <w:r>
              <w:rPr>
                <w:rFonts w:ascii="Arial" w:eastAsia="Calibri" w:hAnsi="Arial" w:cs="Arial"/>
                <w:bCs/>
              </w:rPr>
              <w:t>pH - vrijednost</w:t>
            </w:r>
          </w:p>
        </w:tc>
        <w:tc>
          <w:tcPr>
            <w:tcW w:w="1596" w:type="dxa"/>
            <w:shd w:val="clear" w:color="auto" w:fill="F2F2F2" w:themeFill="background1" w:themeFillShade="F2"/>
          </w:tcPr>
          <w:p w14:paraId="5AEE51C8" w14:textId="77777777" w:rsidR="007B5756" w:rsidRDefault="00F056D5">
            <w:pPr>
              <w:spacing w:line="240" w:lineRule="auto"/>
              <w:jc w:val="center"/>
              <w:rPr>
                <w:rFonts w:ascii="Arial" w:hAnsi="Arial" w:cs="Arial"/>
                <w:bCs/>
              </w:rPr>
            </w:pPr>
            <w:r>
              <w:rPr>
                <w:rFonts w:ascii="Arial" w:eastAsia="Calibri" w:hAnsi="Arial" w:cs="Arial"/>
                <w:bCs/>
              </w:rPr>
              <w:t>Konzistencija tla</w:t>
            </w:r>
          </w:p>
        </w:tc>
        <w:tc>
          <w:tcPr>
            <w:tcW w:w="1595" w:type="dxa"/>
            <w:shd w:val="clear" w:color="auto" w:fill="F2F2F2" w:themeFill="background1" w:themeFillShade="F2"/>
          </w:tcPr>
          <w:p w14:paraId="03C44545" w14:textId="77777777" w:rsidR="007B5756" w:rsidRDefault="00F056D5">
            <w:pPr>
              <w:spacing w:line="240" w:lineRule="auto"/>
              <w:jc w:val="center"/>
              <w:rPr>
                <w:rFonts w:ascii="Arial" w:hAnsi="Arial" w:cs="Arial"/>
                <w:bCs/>
              </w:rPr>
            </w:pPr>
            <w:r>
              <w:rPr>
                <w:rFonts w:ascii="Arial" w:eastAsia="Calibri" w:hAnsi="Arial" w:cs="Arial"/>
                <w:bCs/>
              </w:rPr>
              <w:t>Struktura tla</w:t>
            </w:r>
          </w:p>
        </w:tc>
        <w:tc>
          <w:tcPr>
            <w:tcW w:w="1596" w:type="dxa"/>
            <w:shd w:val="clear" w:color="auto" w:fill="F2F2F2" w:themeFill="background1" w:themeFillShade="F2"/>
          </w:tcPr>
          <w:p w14:paraId="1BA212DA" w14:textId="77777777" w:rsidR="007B5756" w:rsidRDefault="00F056D5">
            <w:pPr>
              <w:spacing w:line="240" w:lineRule="auto"/>
              <w:jc w:val="center"/>
              <w:rPr>
                <w:rFonts w:ascii="Arial" w:hAnsi="Arial" w:cs="Arial"/>
                <w:bCs/>
              </w:rPr>
            </w:pPr>
            <w:r>
              <w:rPr>
                <w:rFonts w:ascii="Arial" w:eastAsia="Calibri" w:hAnsi="Arial" w:cs="Arial"/>
                <w:bCs/>
              </w:rPr>
              <w:t>Tekstura tla</w:t>
            </w:r>
          </w:p>
        </w:tc>
      </w:tr>
      <w:tr w:rsidR="007B5756" w14:paraId="68FA6C8B" w14:textId="77777777" w:rsidTr="00085717">
        <w:trPr>
          <w:jc w:val="center"/>
        </w:trPr>
        <w:tc>
          <w:tcPr>
            <w:tcW w:w="1596" w:type="dxa"/>
            <w:shd w:val="clear" w:color="auto" w:fill="AEAAAA" w:themeFill="background2" w:themeFillShade="BF"/>
          </w:tcPr>
          <w:p w14:paraId="023ED0B3" w14:textId="77777777" w:rsidR="00CF58F6" w:rsidRPr="00085717" w:rsidRDefault="00F056D5" w:rsidP="00085717">
            <w:pPr>
              <w:spacing w:line="240" w:lineRule="auto"/>
              <w:jc w:val="center"/>
              <w:rPr>
                <w:rFonts w:ascii="Arial" w:hAnsi="Arial" w:cs="Arial"/>
                <w:b/>
              </w:rPr>
            </w:pPr>
            <w:r w:rsidRPr="00085717">
              <w:rPr>
                <w:rFonts w:ascii="Arial" w:eastAsia="Calibri" w:hAnsi="Arial" w:cs="Arial"/>
                <w:b/>
              </w:rPr>
              <w:t>*</w:t>
            </w:r>
            <w:r w:rsidR="00CF58F6" w:rsidRPr="00085717">
              <w:rPr>
                <w:rFonts w:ascii="Arial" w:eastAsia="Calibri" w:hAnsi="Arial" w:cs="Arial"/>
                <w:b/>
              </w:rPr>
              <w:t>Omiš</w:t>
            </w:r>
          </w:p>
        </w:tc>
        <w:tc>
          <w:tcPr>
            <w:tcW w:w="1595" w:type="dxa"/>
            <w:shd w:val="clear" w:color="auto" w:fill="AEAAAA" w:themeFill="background2" w:themeFillShade="BF"/>
          </w:tcPr>
          <w:p w14:paraId="3ED905CB" w14:textId="77777777" w:rsidR="00CF58F6" w:rsidRDefault="00F056D5" w:rsidP="00085717">
            <w:pPr>
              <w:spacing w:line="240" w:lineRule="auto"/>
              <w:jc w:val="center"/>
              <w:rPr>
                <w:rFonts w:ascii="Arial" w:hAnsi="Arial" w:cs="Arial"/>
                <w:bCs/>
              </w:rPr>
            </w:pPr>
            <w:r w:rsidRPr="00636B5D">
              <w:rPr>
                <w:rFonts w:ascii="Arial" w:eastAsia="Calibri" w:hAnsi="Arial" w:cs="Arial"/>
                <w:bCs/>
              </w:rPr>
              <w:t xml:space="preserve">sivo - </w:t>
            </w:r>
            <w:r w:rsidR="00CF58F6" w:rsidRPr="00085717">
              <w:rPr>
                <w:rFonts w:ascii="Arial" w:eastAsia="Calibri" w:hAnsi="Arial" w:cs="Arial"/>
                <w:bCs/>
              </w:rPr>
              <w:t>smeđa</w:t>
            </w:r>
          </w:p>
        </w:tc>
        <w:tc>
          <w:tcPr>
            <w:tcW w:w="1597" w:type="dxa"/>
            <w:shd w:val="clear" w:color="auto" w:fill="AEAAAA" w:themeFill="background2" w:themeFillShade="BF"/>
          </w:tcPr>
          <w:p w14:paraId="26C02161" w14:textId="78C854B8" w:rsidR="00CF58F6" w:rsidRDefault="00F056D5" w:rsidP="00085717">
            <w:pPr>
              <w:spacing w:line="240" w:lineRule="auto"/>
              <w:jc w:val="center"/>
              <w:rPr>
                <w:rFonts w:ascii="Arial" w:hAnsi="Arial" w:cs="Arial"/>
                <w:bCs/>
              </w:rPr>
            </w:pPr>
            <w:r w:rsidRPr="00636B5D">
              <w:rPr>
                <w:rFonts w:ascii="Arial" w:eastAsia="Calibri" w:hAnsi="Arial" w:cs="Arial"/>
                <w:bCs/>
              </w:rPr>
              <w:t>7,5</w:t>
            </w:r>
          </w:p>
        </w:tc>
        <w:tc>
          <w:tcPr>
            <w:tcW w:w="1596" w:type="dxa"/>
            <w:shd w:val="clear" w:color="auto" w:fill="AEAAAA" w:themeFill="background2" w:themeFillShade="BF"/>
          </w:tcPr>
          <w:p w14:paraId="33CD4E8C" w14:textId="77777777" w:rsidR="00CF58F6" w:rsidRDefault="00CF58F6" w:rsidP="00085717">
            <w:pPr>
              <w:spacing w:line="240" w:lineRule="auto"/>
              <w:jc w:val="center"/>
              <w:rPr>
                <w:rFonts w:ascii="Arial" w:hAnsi="Arial" w:cs="Arial"/>
                <w:bCs/>
              </w:rPr>
            </w:pPr>
            <w:r w:rsidRPr="00085717">
              <w:rPr>
                <w:rFonts w:ascii="Arial" w:eastAsia="Calibri" w:hAnsi="Arial" w:cs="Arial"/>
                <w:bCs/>
              </w:rPr>
              <w:t>čvrsto</w:t>
            </w:r>
          </w:p>
        </w:tc>
        <w:tc>
          <w:tcPr>
            <w:tcW w:w="1595" w:type="dxa"/>
            <w:shd w:val="clear" w:color="auto" w:fill="AEAAAA" w:themeFill="background2" w:themeFillShade="BF"/>
          </w:tcPr>
          <w:p w14:paraId="664B0F33" w14:textId="77777777" w:rsidR="00CF58F6" w:rsidRDefault="00CF58F6" w:rsidP="00085717">
            <w:pPr>
              <w:spacing w:line="240" w:lineRule="auto"/>
              <w:jc w:val="center"/>
              <w:rPr>
                <w:rFonts w:ascii="Arial" w:hAnsi="Arial" w:cs="Arial"/>
                <w:bCs/>
              </w:rPr>
            </w:pPr>
            <w:r w:rsidRPr="00085717">
              <w:rPr>
                <w:rFonts w:ascii="Arial" w:eastAsia="Calibri" w:hAnsi="Arial" w:cs="Arial"/>
                <w:bCs/>
              </w:rPr>
              <w:t>zrnata</w:t>
            </w:r>
          </w:p>
        </w:tc>
        <w:tc>
          <w:tcPr>
            <w:tcW w:w="1596" w:type="dxa"/>
            <w:shd w:val="clear" w:color="auto" w:fill="AEAAAA" w:themeFill="background2" w:themeFillShade="BF"/>
          </w:tcPr>
          <w:p w14:paraId="6892F629" w14:textId="77777777" w:rsidR="00CF58F6" w:rsidRDefault="00CF58F6" w:rsidP="00085717">
            <w:pPr>
              <w:spacing w:line="240" w:lineRule="auto"/>
              <w:jc w:val="center"/>
              <w:rPr>
                <w:rFonts w:ascii="Arial" w:hAnsi="Arial" w:cs="Arial"/>
                <w:bCs/>
              </w:rPr>
            </w:pPr>
            <w:r w:rsidRPr="00085717">
              <w:rPr>
                <w:rFonts w:ascii="Arial" w:eastAsia="Calibri" w:hAnsi="Arial" w:cs="Arial"/>
                <w:bCs/>
              </w:rPr>
              <w:t>pijesak</w:t>
            </w:r>
          </w:p>
        </w:tc>
      </w:tr>
      <w:tr w:rsidR="007B5756" w14:paraId="6D902762" w14:textId="77777777" w:rsidTr="00085717">
        <w:trPr>
          <w:jc w:val="center"/>
        </w:trPr>
        <w:tc>
          <w:tcPr>
            <w:tcW w:w="1596" w:type="dxa"/>
            <w:shd w:val="clear" w:color="auto" w:fill="AEAAAA" w:themeFill="background2" w:themeFillShade="BF"/>
          </w:tcPr>
          <w:p w14:paraId="6A22EEAE" w14:textId="77777777" w:rsidR="00CF58F6" w:rsidRPr="00085717" w:rsidRDefault="00F056D5" w:rsidP="00085717">
            <w:pPr>
              <w:spacing w:line="240" w:lineRule="auto"/>
              <w:jc w:val="center"/>
              <w:rPr>
                <w:rFonts w:ascii="Arial" w:hAnsi="Arial" w:cs="Arial"/>
                <w:b/>
              </w:rPr>
            </w:pPr>
            <w:r w:rsidRPr="00085717">
              <w:rPr>
                <w:rFonts w:ascii="Arial" w:eastAsia="Calibri" w:hAnsi="Arial" w:cs="Arial"/>
                <w:b/>
              </w:rPr>
              <w:t>*</w:t>
            </w:r>
            <w:r w:rsidR="00CF58F6" w:rsidRPr="00085717">
              <w:rPr>
                <w:rFonts w:ascii="Arial" w:eastAsia="Calibri" w:hAnsi="Arial" w:cs="Arial"/>
                <w:b/>
              </w:rPr>
              <w:t>Gata</w:t>
            </w:r>
          </w:p>
        </w:tc>
        <w:tc>
          <w:tcPr>
            <w:tcW w:w="1595" w:type="dxa"/>
            <w:shd w:val="clear" w:color="auto" w:fill="AEAAAA" w:themeFill="background2" w:themeFillShade="BF"/>
          </w:tcPr>
          <w:p w14:paraId="592B6F69" w14:textId="77777777" w:rsidR="00CF58F6" w:rsidRDefault="00CF58F6" w:rsidP="00085717">
            <w:pPr>
              <w:spacing w:line="240" w:lineRule="auto"/>
              <w:jc w:val="center"/>
              <w:rPr>
                <w:rFonts w:ascii="Arial" w:hAnsi="Arial" w:cs="Arial"/>
                <w:bCs/>
              </w:rPr>
            </w:pPr>
            <w:r w:rsidRPr="00085717">
              <w:rPr>
                <w:rFonts w:ascii="Arial" w:eastAsia="Calibri" w:hAnsi="Arial" w:cs="Arial"/>
                <w:bCs/>
              </w:rPr>
              <w:t>smeđa</w:t>
            </w:r>
          </w:p>
        </w:tc>
        <w:tc>
          <w:tcPr>
            <w:tcW w:w="1597" w:type="dxa"/>
            <w:shd w:val="clear" w:color="auto" w:fill="AEAAAA" w:themeFill="background2" w:themeFillShade="BF"/>
          </w:tcPr>
          <w:p w14:paraId="725E060E" w14:textId="77777777" w:rsidR="00CF58F6" w:rsidRDefault="00CF58F6" w:rsidP="00085717">
            <w:pPr>
              <w:spacing w:line="240" w:lineRule="auto"/>
              <w:jc w:val="center"/>
              <w:rPr>
                <w:rFonts w:ascii="Arial" w:hAnsi="Arial" w:cs="Arial"/>
                <w:bCs/>
              </w:rPr>
            </w:pPr>
            <w:r w:rsidRPr="00085717">
              <w:rPr>
                <w:rFonts w:ascii="Arial" w:eastAsia="Calibri" w:hAnsi="Arial" w:cs="Arial"/>
                <w:bCs/>
              </w:rPr>
              <w:t>7</w:t>
            </w:r>
          </w:p>
        </w:tc>
        <w:tc>
          <w:tcPr>
            <w:tcW w:w="1596" w:type="dxa"/>
            <w:shd w:val="clear" w:color="auto" w:fill="AEAAAA" w:themeFill="background2" w:themeFillShade="BF"/>
          </w:tcPr>
          <w:p w14:paraId="1C1B2B0B" w14:textId="77777777" w:rsidR="00CF58F6" w:rsidRDefault="00CF58F6" w:rsidP="00085717">
            <w:pPr>
              <w:spacing w:line="240" w:lineRule="auto"/>
              <w:jc w:val="center"/>
              <w:rPr>
                <w:rFonts w:ascii="Arial" w:hAnsi="Arial" w:cs="Arial"/>
                <w:bCs/>
              </w:rPr>
            </w:pPr>
            <w:r w:rsidRPr="00085717">
              <w:rPr>
                <w:rFonts w:ascii="Arial" w:eastAsia="Calibri" w:hAnsi="Arial" w:cs="Arial"/>
                <w:bCs/>
              </w:rPr>
              <w:t>rahlo</w:t>
            </w:r>
          </w:p>
        </w:tc>
        <w:tc>
          <w:tcPr>
            <w:tcW w:w="1595" w:type="dxa"/>
            <w:shd w:val="clear" w:color="auto" w:fill="AEAAAA" w:themeFill="background2" w:themeFillShade="BF"/>
          </w:tcPr>
          <w:p w14:paraId="594F0476" w14:textId="77777777" w:rsidR="00CF58F6" w:rsidRDefault="00F056D5" w:rsidP="00085717">
            <w:pPr>
              <w:spacing w:line="240" w:lineRule="auto"/>
              <w:jc w:val="center"/>
              <w:rPr>
                <w:rFonts w:ascii="Arial" w:hAnsi="Arial" w:cs="Arial"/>
                <w:bCs/>
              </w:rPr>
            </w:pPr>
            <w:proofErr w:type="spellStart"/>
            <w:r w:rsidRPr="00636B5D">
              <w:rPr>
                <w:rFonts w:ascii="Arial" w:eastAsia="Calibri" w:hAnsi="Arial" w:cs="Arial"/>
                <w:bCs/>
              </w:rPr>
              <w:t>granularna</w:t>
            </w:r>
            <w:proofErr w:type="spellEnd"/>
          </w:p>
        </w:tc>
        <w:tc>
          <w:tcPr>
            <w:tcW w:w="1596" w:type="dxa"/>
            <w:shd w:val="clear" w:color="auto" w:fill="AEAAAA" w:themeFill="background2" w:themeFillShade="BF"/>
          </w:tcPr>
          <w:p w14:paraId="476AF6F0" w14:textId="77777777" w:rsidR="00CF58F6" w:rsidRDefault="00F056D5" w:rsidP="00085717">
            <w:pPr>
              <w:spacing w:line="240" w:lineRule="auto"/>
              <w:jc w:val="center"/>
              <w:rPr>
                <w:rFonts w:ascii="Arial" w:hAnsi="Arial" w:cs="Arial"/>
                <w:bCs/>
              </w:rPr>
            </w:pPr>
            <w:r w:rsidRPr="00636B5D">
              <w:rPr>
                <w:rFonts w:ascii="Arial" w:eastAsia="Calibri" w:hAnsi="Arial" w:cs="Arial"/>
                <w:bCs/>
              </w:rPr>
              <w:t>glinasta</w:t>
            </w:r>
            <w:r w:rsidR="00CF58F6" w:rsidRPr="00085717">
              <w:rPr>
                <w:rFonts w:ascii="Arial" w:eastAsia="Calibri" w:hAnsi="Arial" w:cs="Arial"/>
                <w:bCs/>
              </w:rPr>
              <w:t xml:space="preserve"> ilovača</w:t>
            </w:r>
          </w:p>
        </w:tc>
      </w:tr>
      <w:tr w:rsidR="007B5756" w14:paraId="0F884BD4" w14:textId="77777777">
        <w:trPr>
          <w:jc w:val="center"/>
        </w:trPr>
        <w:tc>
          <w:tcPr>
            <w:tcW w:w="1596" w:type="dxa"/>
          </w:tcPr>
          <w:p w14:paraId="4E43BE68" w14:textId="77777777" w:rsidR="00CF58F6" w:rsidRDefault="00F056D5" w:rsidP="00085717">
            <w:pPr>
              <w:spacing w:line="240" w:lineRule="auto"/>
              <w:jc w:val="center"/>
              <w:rPr>
                <w:rFonts w:ascii="Arial" w:hAnsi="Arial" w:cs="Arial"/>
                <w:bCs/>
              </w:rPr>
            </w:pPr>
            <w:r>
              <w:rPr>
                <w:rFonts w:ascii="Arial" w:eastAsia="Calibri" w:hAnsi="Arial" w:cs="Arial"/>
                <w:bCs/>
              </w:rPr>
              <w:t>Blato n/C</w:t>
            </w:r>
          </w:p>
        </w:tc>
        <w:tc>
          <w:tcPr>
            <w:tcW w:w="1595" w:type="dxa"/>
          </w:tcPr>
          <w:p w14:paraId="17EC7386" w14:textId="77777777" w:rsidR="00CF58F6" w:rsidRDefault="00F056D5" w:rsidP="00085717">
            <w:pPr>
              <w:spacing w:line="240" w:lineRule="auto"/>
              <w:jc w:val="center"/>
              <w:rPr>
                <w:rFonts w:ascii="Arial" w:hAnsi="Arial" w:cs="Arial"/>
                <w:bCs/>
              </w:rPr>
            </w:pPr>
            <w:r>
              <w:rPr>
                <w:rFonts w:ascii="Arial" w:eastAsia="Calibri" w:hAnsi="Arial" w:cs="Arial"/>
                <w:bCs/>
              </w:rPr>
              <w:t>smeđa</w:t>
            </w:r>
          </w:p>
        </w:tc>
        <w:tc>
          <w:tcPr>
            <w:tcW w:w="1597" w:type="dxa"/>
          </w:tcPr>
          <w:p w14:paraId="6518AA0E" w14:textId="77777777" w:rsidR="00CF58F6" w:rsidRDefault="00F056D5" w:rsidP="00085717">
            <w:pPr>
              <w:spacing w:line="240" w:lineRule="auto"/>
              <w:jc w:val="center"/>
              <w:rPr>
                <w:rFonts w:ascii="Arial" w:hAnsi="Arial" w:cs="Arial"/>
                <w:bCs/>
              </w:rPr>
            </w:pPr>
            <w:r>
              <w:rPr>
                <w:rFonts w:ascii="Arial" w:eastAsia="Calibri" w:hAnsi="Arial" w:cs="Arial"/>
                <w:bCs/>
              </w:rPr>
              <w:t>7,5</w:t>
            </w:r>
          </w:p>
        </w:tc>
        <w:tc>
          <w:tcPr>
            <w:tcW w:w="1596" w:type="dxa"/>
          </w:tcPr>
          <w:p w14:paraId="7E40B4C6" w14:textId="77777777" w:rsidR="00CF58F6" w:rsidRDefault="00F056D5" w:rsidP="00085717">
            <w:pPr>
              <w:spacing w:line="240" w:lineRule="auto"/>
              <w:jc w:val="center"/>
              <w:rPr>
                <w:rFonts w:ascii="Arial" w:hAnsi="Arial" w:cs="Arial"/>
                <w:bCs/>
              </w:rPr>
            </w:pPr>
            <w:r>
              <w:rPr>
                <w:rFonts w:ascii="Arial" w:eastAsia="Calibri" w:hAnsi="Arial" w:cs="Arial"/>
                <w:bCs/>
              </w:rPr>
              <w:t>rahlo</w:t>
            </w:r>
          </w:p>
        </w:tc>
        <w:tc>
          <w:tcPr>
            <w:tcW w:w="1595" w:type="dxa"/>
          </w:tcPr>
          <w:p w14:paraId="1363FA08" w14:textId="77777777" w:rsidR="00CF58F6" w:rsidRDefault="00F056D5" w:rsidP="00085717">
            <w:pPr>
              <w:spacing w:line="240" w:lineRule="auto"/>
              <w:jc w:val="center"/>
              <w:rPr>
                <w:rFonts w:ascii="Arial" w:hAnsi="Arial" w:cs="Arial"/>
                <w:bCs/>
              </w:rPr>
            </w:pPr>
            <w:proofErr w:type="spellStart"/>
            <w:r>
              <w:rPr>
                <w:rFonts w:ascii="Arial" w:eastAsia="Calibri" w:hAnsi="Arial" w:cs="Arial"/>
                <w:bCs/>
              </w:rPr>
              <w:t>granularna</w:t>
            </w:r>
            <w:proofErr w:type="spellEnd"/>
          </w:p>
        </w:tc>
        <w:tc>
          <w:tcPr>
            <w:tcW w:w="1596" w:type="dxa"/>
          </w:tcPr>
          <w:p w14:paraId="7D7BC02C" w14:textId="77777777" w:rsidR="00CF58F6" w:rsidRDefault="00F056D5" w:rsidP="00085717">
            <w:pPr>
              <w:spacing w:line="240" w:lineRule="auto"/>
              <w:jc w:val="center"/>
              <w:rPr>
                <w:rFonts w:ascii="Arial" w:hAnsi="Arial" w:cs="Arial"/>
                <w:bCs/>
              </w:rPr>
            </w:pPr>
            <w:r>
              <w:rPr>
                <w:rFonts w:ascii="Arial" w:eastAsia="Calibri" w:hAnsi="Arial" w:cs="Arial"/>
                <w:bCs/>
              </w:rPr>
              <w:t>praškasta ilovača</w:t>
            </w:r>
          </w:p>
        </w:tc>
      </w:tr>
      <w:tr w:rsidR="007B5756" w14:paraId="1DA6F415" w14:textId="77777777">
        <w:trPr>
          <w:jc w:val="center"/>
        </w:trPr>
        <w:tc>
          <w:tcPr>
            <w:tcW w:w="1596" w:type="dxa"/>
          </w:tcPr>
          <w:p w14:paraId="7AD1B098" w14:textId="77777777" w:rsidR="00CF58F6" w:rsidRDefault="00F056D5" w:rsidP="00085717">
            <w:pPr>
              <w:spacing w:line="240" w:lineRule="auto"/>
              <w:jc w:val="center"/>
              <w:rPr>
                <w:rFonts w:ascii="Arial" w:hAnsi="Arial" w:cs="Arial"/>
                <w:bCs/>
              </w:rPr>
            </w:pPr>
            <w:r>
              <w:rPr>
                <w:rFonts w:ascii="Arial" w:eastAsia="Calibri" w:hAnsi="Arial" w:cs="Arial"/>
                <w:bCs/>
              </w:rPr>
              <w:t>Ugljane</w:t>
            </w:r>
          </w:p>
        </w:tc>
        <w:tc>
          <w:tcPr>
            <w:tcW w:w="1595" w:type="dxa"/>
          </w:tcPr>
          <w:p w14:paraId="5970BA58" w14:textId="77777777" w:rsidR="00CF58F6" w:rsidRDefault="00F056D5" w:rsidP="00085717">
            <w:pPr>
              <w:spacing w:line="240" w:lineRule="auto"/>
              <w:jc w:val="center"/>
              <w:rPr>
                <w:rFonts w:ascii="Arial" w:hAnsi="Arial" w:cs="Arial"/>
                <w:bCs/>
              </w:rPr>
            </w:pPr>
            <w:r>
              <w:rPr>
                <w:rFonts w:ascii="Arial" w:eastAsia="Calibri" w:hAnsi="Arial" w:cs="Arial"/>
                <w:bCs/>
              </w:rPr>
              <w:t>crvena</w:t>
            </w:r>
          </w:p>
        </w:tc>
        <w:tc>
          <w:tcPr>
            <w:tcW w:w="1597" w:type="dxa"/>
          </w:tcPr>
          <w:p w14:paraId="54A99703" w14:textId="77777777" w:rsidR="00CF58F6" w:rsidRDefault="00F056D5" w:rsidP="00085717">
            <w:pPr>
              <w:spacing w:line="240" w:lineRule="auto"/>
              <w:jc w:val="center"/>
              <w:rPr>
                <w:rFonts w:ascii="Arial" w:hAnsi="Arial" w:cs="Arial"/>
                <w:bCs/>
              </w:rPr>
            </w:pPr>
            <w:r>
              <w:rPr>
                <w:rFonts w:ascii="Arial" w:eastAsia="Calibri" w:hAnsi="Arial" w:cs="Arial"/>
                <w:bCs/>
              </w:rPr>
              <w:t>7</w:t>
            </w:r>
          </w:p>
        </w:tc>
        <w:tc>
          <w:tcPr>
            <w:tcW w:w="1596" w:type="dxa"/>
          </w:tcPr>
          <w:p w14:paraId="09132E27" w14:textId="77777777" w:rsidR="00CF58F6" w:rsidRDefault="00F056D5" w:rsidP="00085717">
            <w:pPr>
              <w:spacing w:line="240" w:lineRule="auto"/>
              <w:jc w:val="center"/>
              <w:rPr>
                <w:rFonts w:ascii="Arial" w:hAnsi="Arial" w:cs="Arial"/>
                <w:bCs/>
              </w:rPr>
            </w:pPr>
            <w:r>
              <w:rPr>
                <w:rFonts w:ascii="Arial" w:eastAsia="Calibri" w:hAnsi="Arial" w:cs="Arial"/>
                <w:bCs/>
              </w:rPr>
              <w:t>rahlo</w:t>
            </w:r>
          </w:p>
        </w:tc>
        <w:tc>
          <w:tcPr>
            <w:tcW w:w="1595" w:type="dxa"/>
          </w:tcPr>
          <w:p w14:paraId="3FDE3C66" w14:textId="77777777" w:rsidR="00CF58F6" w:rsidRDefault="00F056D5" w:rsidP="00085717">
            <w:pPr>
              <w:spacing w:line="240" w:lineRule="auto"/>
              <w:jc w:val="center"/>
              <w:rPr>
                <w:rFonts w:ascii="Arial" w:hAnsi="Arial" w:cs="Arial"/>
                <w:bCs/>
              </w:rPr>
            </w:pPr>
            <w:proofErr w:type="spellStart"/>
            <w:r>
              <w:rPr>
                <w:rFonts w:ascii="Arial" w:eastAsia="Calibri" w:hAnsi="Arial" w:cs="Arial"/>
                <w:bCs/>
              </w:rPr>
              <w:t>grudasta</w:t>
            </w:r>
            <w:proofErr w:type="spellEnd"/>
          </w:p>
        </w:tc>
        <w:tc>
          <w:tcPr>
            <w:tcW w:w="1596" w:type="dxa"/>
          </w:tcPr>
          <w:p w14:paraId="4BBFF1AA" w14:textId="77777777" w:rsidR="00CF58F6" w:rsidRDefault="00F056D5" w:rsidP="00085717">
            <w:pPr>
              <w:spacing w:line="240" w:lineRule="auto"/>
              <w:jc w:val="center"/>
              <w:rPr>
                <w:rFonts w:ascii="Arial" w:hAnsi="Arial" w:cs="Arial"/>
                <w:bCs/>
              </w:rPr>
            </w:pPr>
            <w:r>
              <w:rPr>
                <w:rFonts w:ascii="Arial" w:eastAsia="Calibri" w:hAnsi="Arial" w:cs="Arial"/>
                <w:bCs/>
              </w:rPr>
              <w:t>praškasta ilovača</w:t>
            </w:r>
          </w:p>
        </w:tc>
      </w:tr>
      <w:tr w:rsidR="007B5756" w14:paraId="3FA4BABA" w14:textId="77777777" w:rsidTr="00085717">
        <w:trPr>
          <w:jc w:val="center"/>
        </w:trPr>
        <w:tc>
          <w:tcPr>
            <w:tcW w:w="1596" w:type="dxa"/>
            <w:shd w:val="clear" w:color="auto" w:fill="AEAAAA" w:themeFill="background2" w:themeFillShade="BF"/>
          </w:tcPr>
          <w:p w14:paraId="28EE7DA2" w14:textId="77777777" w:rsidR="00CF58F6" w:rsidRPr="00085717" w:rsidRDefault="00F056D5" w:rsidP="00085717">
            <w:pPr>
              <w:spacing w:line="240" w:lineRule="auto"/>
              <w:jc w:val="center"/>
              <w:rPr>
                <w:rFonts w:ascii="Arial" w:hAnsi="Arial" w:cs="Arial"/>
                <w:b/>
              </w:rPr>
            </w:pPr>
            <w:r w:rsidRPr="00085717">
              <w:rPr>
                <w:rFonts w:ascii="Arial" w:eastAsia="Calibri" w:hAnsi="Arial" w:cs="Arial"/>
                <w:b/>
              </w:rPr>
              <w:t>*</w:t>
            </w:r>
            <w:r w:rsidR="00CF58F6" w:rsidRPr="00085717">
              <w:rPr>
                <w:rFonts w:ascii="Arial" w:eastAsia="Calibri" w:hAnsi="Arial" w:cs="Arial"/>
                <w:b/>
              </w:rPr>
              <w:t>Trilj</w:t>
            </w:r>
          </w:p>
        </w:tc>
        <w:tc>
          <w:tcPr>
            <w:tcW w:w="1595" w:type="dxa"/>
            <w:shd w:val="clear" w:color="auto" w:fill="AEAAAA" w:themeFill="background2" w:themeFillShade="BF"/>
          </w:tcPr>
          <w:p w14:paraId="60566593" w14:textId="77777777" w:rsidR="00CF58F6" w:rsidRDefault="00CF58F6" w:rsidP="00085717">
            <w:pPr>
              <w:spacing w:line="240" w:lineRule="auto"/>
              <w:jc w:val="center"/>
              <w:rPr>
                <w:rFonts w:ascii="Arial" w:hAnsi="Arial" w:cs="Arial"/>
                <w:bCs/>
              </w:rPr>
            </w:pPr>
            <w:r w:rsidRPr="00085717">
              <w:rPr>
                <w:rFonts w:ascii="Arial" w:eastAsia="Calibri" w:hAnsi="Arial" w:cs="Arial"/>
                <w:bCs/>
              </w:rPr>
              <w:t>smeđa</w:t>
            </w:r>
          </w:p>
        </w:tc>
        <w:tc>
          <w:tcPr>
            <w:tcW w:w="1597" w:type="dxa"/>
            <w:shd w:val="clear" w:color="auto" w:fill="AEAAAA" w:themeFill="background2" w:themeFillShade="BF"/>
          </w:tcPr>
          <w:p w14:paraId="6D839B4E" w14:textId="77777777" w:rsidR="00CF58F6" w:rsidRDefault="00CF58F6" w:rsidP="00085717">
            <w:pPr>
              <w:spacing w:line="240" w:lineRule="auto"/>
              <w:jc w:val="center"/>
              <w:rPr>
                <w:rFonts w:ascii="Arial" w:hAnsi="Arial" w:cs="Arial"/>
                <w:bCs/>
              </w:rPr>
            </w:pPr>
            <w:r w:rsidRPr="00085717">
              <w:rPr>
                <w:rFonts w:ascii="Arial" w:eastAsia="Calibri" w:hAnsi="Arial" w:cs="Arial"/>
                <w:bCs/>
              </w:rPr>
              <w:t>7,5</w:t>
            </w:r>
          </w:p>
        </w:tc>
        <w:tc>
          <w:tcPr>
            <w:tcW w:w="1596" w:type="dxa"/>
            <w:shd w:val="clear" w:color="auto" w:fill="AEAAAA" w:themeFill="background2" w:themeFillShade="BF"/>
          </w:tcPr>
          <w:p w14:paraId="6CE9F68B" w14:textId="77777777" w:rsidR="00CF58F6" w:rsidRDefault="00CF58F6" w:rsidP="00085717">
            <w:pPr>
              <w:spacing w:line="240" w:lineRule="auto"/>
              <w:jc w:val="center"/>
              <w:rPr>
                <w:rFonts w:ascii="Arial" w:hAnsi="Arial" w:cs="Arial"/>
                <w:bCs/>
              </w:rPr>
            </w:pPr>
            <w:r w:rsidRPr="00085717">
              <w:rPr>
                <w:rFonts w:ascii="Arial" w:eastAsia="Calibri" w:hAnsi="Arial" w:cs="Arial"/>
                <w:bCs/>
              </w:rPr>
              <w:t>rahlo</w:t>
            </w:r>
          </w:p>
        </w:tc>
        <w:tc>
          <w:tcPr>
            <w:tcW w:w="1595" w:type="dxa"/>
            <w:shd w:val="clear" w:color="auto" w:fill="AEAAAA" w:themeFill="background2" w:themeFillShade="BF"/>
          </w:tcPr>
          <w:p w14:paraId="66A43266" w14:textId="77777777" w:rsidR="00CF58F6" w:rsidRDefault="00CF58F6" w:rsidP="00085717">
            <w:pPr>
              <w:spacing w:line="240" w:lineRule="auto"/>
              <w:jc w:val="center"/>
              <w:rPr>
                <w:rFonts w:ascii="Arial" w:hAnsi="Arial" w:cs="Arial"/>
                <w:bCs/>
              </w:rPr>
            </w:pPr>
            <w:proofErr w:type="spellStart"/>
            <w:r w:rsidRPr="00085717">
              <w:rPr>
                <w:rFonts w:ascii="Arial" w:eastAsia="Calibri" w:hAnsi="Arial" w:cs="Arial"/>
                <w:bCs/>
              </w:rPr>
              <w:t>prizmatična</w:t>
            </w:r>
            <w:proofErr w:type="spellEnd"/>
          </w:p>
        </w:tc>
        <w:tc>
          <w:tcPr>
            <w:tcW w:w="1596" w:type="dxa"/>
            <w:shd w:val="clear" w:color="auto" w:fill="AEAAAA" w:themeFill="background2" w:themeFillShade="BF"/>
          </w:tcPr>
          <w:p w14:paraId="442E4F4B" w14:textId="77777777" w:rsidR="00CF58F6" w:rsidRDefault="00CF58F6" w:rsidP="00085717">
            <w:pPr>
              <w:spacing w:line="240" w:lineRule="auto"/>
              <w:jc w:val="center"/>
              <w:rPr>
                <w:rFonts w:ascii="Arial" w:hAnsi="Arial" w:cs="Arial"/>
                <w:bCs/>
              </w:rPr>
            </w:pPr>
            <w:r w:rsidRPr="00085717">
              <w:rPr>
                <w:rFonts w:ascii="Arial" w:eastAsia="Calibri" w:hAnsi="Arial" w:cs="Arial"/>
                <w:bCs/>
              </w:rPr>
              <w:t>glina</w:t>
            </w:r>
          </w:p>
        </w:tc>
      </w:tr>
      <w:tr w:rsidR="007B5756" w14:paraId="6246F1D8" w14:textId="77777777">
        <w:trPr>
          <w:jc w:val="center"/>
        </w:trPr>
        <w:tc>
          <w:tcPr>
            <w:tcW w:w="1596" w:type="dxa"/>
          </w:tcPr>
          <w:p w14:paraId="2D9C3A2D" w14:textId="77777777" w:rsidR="00CF58F6" w:rsidRDefault="00F056D5" w:rsidP="00085717">
            <w:pPr>
              <w:spacing w:line="240" w:lineRule="auto"/>
              <w:jc w:val="center"/>
              <w:rPr>
                <w:rFonts w:ascii="Arial" w:hAnsi="Arial" w:cs="Arial"/>
                <w:bCs/>
              </w:rPr>
            </w:pPr>
            <w:r>
              <w:rPr>
                <w:rFonts w:ascii="Arial" w:eastAsia="Calibri" w:hAnsi="Arial" w:cs="Arial"/>
                <w:bCs/>
              </w:rPr>
              <w:t>Ruda</w:t>
            </w:r>
          </w:p>
        </w:tc>
        <w:tc>
          <w:tcPr>
            <w:tcW w:w="1595" w:type="dxa"/>
          </w:tcPr>
          <w:p w14:paraId="5D70AA8F" w14:textId="77777777" w:rsidR="00CF58F6" w:rsidRDefault="00F056D5" w:rsidP="00085717">
            <w:pPr>
              <w:spacing w:line="240" w:lineRule="auto"/>
              <w:jc w:val="center"/>
              <w:rPr>
                <w:rFonts w:ascii="Arial" w:hAnsi="Arial" w:cs="Arial"/>
                <w:bCs/>
              </w:rPr>
            </w:pPr>
            <w:r>
              <w:rPr>
                <w:rFonts w:ascii="Arial" w:eastAsia="Calibri" w:hAnsi="Arial" w:cs="Arial"/>
                <w:bCs/>
              </w:rPr>
              <w:t>smeđa</w:t>
            </w:r>
          </w:p>
        </w:tc>
        <w:tc>
          <w:tcPr>
            <w:tcW w:w="1597" w:type="dxa"/>
          </w:tcPr>
          <w:p w14:paraId="464C2476" w14:textId="77777777" w:rsidR="00CF58F6" w:rsidRDefault="00F056D5" w:rsidP="00085717">
            <w:pPr>
              <w:spacing w:line="240" w:lineRule="auto"/>
              <w:jc w:val="center"/>
              <w:rPr>
                <w:rFonts w:ascii="Arial" w:hAnsi="Arial" w:cs="Arial"/>
                <w:bCs/>
              </w:rPr>
            </w:pPr>
            <w:r>
              <w:rPr>
                <w:rFonts w:ascii="Arial" w:eastAsia="Calibri" w:hAnsi="Arial" w:cs="Arial"/>
                <w:bCs/>
              </w:rPr>
              <w:t>7,5</w:t>
            </w:r>
          </w:p>
        </w:tc>
        <w:tc>
          <w:tcPr>
            <w:tcW w:w="1596" w:type="dxa"/>
          </w:tcPr>
          <w:p w14:paraId="721FAE03" w14:textId="77777777" w:rsidR="00CF58F6" w:rsidRDefault="00F056D5" w:rsidP="00085717">
            <w:pPr>
              <w:spacing w:line="240" w:lineRule="auto"/>
              <w:jc w:val="center"/>
              <w:rPr>
                <w:rFonts w:ascii="Arial" w:hAnsi="Arial" w:cs="Arial"/>
                <w:bCs/>
              </w:rPr>
            </w:pPr>
            <w:r>
              <w:rPr>
                <w:rFonts w:ascii="Arial" w:eastAsia="Calibri" w:hAnsi="Arial" w:cs="Arial"/>
                <w:bCs/>
              </w:rPr>
              <w:t>rahlo</w:t>
            </w:r>
          </w:p>
        </w:tc>
        <w:tc>
          <w:tcPr>
            <w:tcW w:w="1595" w:type="dxa"/>
          </w:tcPr>
          <w:p w14:paraId="44639F8D" w14:textId="77777777" w:rsidR="00CF58F6" w:rsidRDefault="00F056D5" w:rsidP="00085717">
            <w:pPr>
              <w:spacing w:line="240" w:lineRule="auto"/>
              <w:jc w:val="center"/>
              <w:rPr>
                <w:rFonts w:ascii="Arial" w:hAnsi="Arial" w:cs="Arial"/>
                <w:bCs/>
              </w:rPr>
            </w:pPr>
            <w:proofErr w:type="spellStart"/>
            <w:r>
              <w:rPr>
                <w:rFonts w:ascii="Arial" w:eastAsia="Calibri" w:hAnsi="Arial" w:cs="Arial"/>
                <w:bCs/>
              </w:rPr>
              <w:t>grudasta</w:t>
            </w:r>
            <w:proofErr w:type="spellEnd"/>
          </w:p>
        </w:tc>
        <w:tc>
          <w:tcPr>
            <w:tcW w:w="1596" w:type="dxa"/>
          </w:tcPr>
          <w:p w14:paraId="3CECC4CE" w14:textId="77777777" w:rsidR="00CF58F6" w:rsidRDefault="00F056D5" w:rsidP="00085717">
            <w:pPr>
              <w:spacing w:line="240" w:lineRule="auto"/>
              <w:jc w:val="center"/>
              <w:rPr>
                <w:rFonts w:ascii="Arial" w:hAnsi="Arial" w:cs="Arial"/>
                <w:bCs/>
              </w:rPr>
            </w:pPr>
            <w:r>
              <w:rPr>
                <w:rFonts w:ascii="Arial" w:eastAsia="Calibri" w:hAnsi="Arial" w:cs="Arial"/>
                <w:bCs/>
              </w:rPr>
              <w:t>glina</w:t>
            </w:r>
          </w:p>
        </w:tc>
      </w:tr>
      <w:tr w:rsidR="007B5756" w14:paraId="1384964B" w14:textId="77777777">
        <w:trPr>
          <w:jc w:val="center"/>
        </w:trPr>
        <w:tc>
          <w:tcPr>
            <w:tcW w:w="1596" w:type="dxa"/>
          </w:tcPr>
          <w:p w14:paraId="56B8D198" w14:textId="77777777" w:rsidR="00CF58F6" w:rsidRDefault="00F056D5" w:rsidP="00085717">
            <w:pPr>
              <w:spacing w:line="240" w:lineRule="auto"/>
              <w:jc w:val="center"/>
              <w:rPr>
                <w:rFonts w:ascii="Arial" w:hAnsi="Arial" w:cs="Arial"/>
                <w:bCs/>
              </w:rPr>
            </w:pPr>
            <w:r>
              <w:rPr>
                <w:rFonts w:ascii="Arial" w:eastAsia="Calibri" w:hAnsi="Arial" w:cs="Arial"/>
                <w:bCs/>
              </w:rPr>
              <w:t>Sinj</w:t>
            </w:r>
          </w:p>
        </w:tc>
        <w:tc>
          <w:tcPr>
            <w:tcW w:w="1595" w:type="dxa"/>
          </w:tcPr>
          <w:p w14:paraId="0B4DA42A" w14:textId="77777777" w:rsidR="00CF58F6" w:rsidRDefault="00F056D5" w:rsidP="00085717">
            <w:pPr>
              <w:spacing w:line="240" w:lineRule="auto"/>
              <w:jc w:val="center"/>
              <w:rPr>
                <w:rFonts w:ascii="Arial" w:hAnsi="Arial" w:cs="Arial"/>
                <w:bCs/>
              </w:rPr>
            </w:pPr>
            <w:r>
              <w:rPr>
                <w:rFonts w:ascii="Arial" w:eastAsia="Calibri" w:hAnsi="Arial" w:cs="Arial"/>
                <w:bCs/>
              </w:rPr>
              <w:t>smeđa</w:t>
            </w:r>
          </w:p>
        </w:tc>
        <w:tc>
          <w:tcPr>
            <w:tcW w:w="1597" w:type="dxa"/>
          </w:tcPr>
          <w:p w14:paraId="3C9FA0F8" w14:textId="77777777" w:rsidR="00CF58F6" w:rsidRDefault="00F056D5" w:rsidP="00085717">
            <w:pPr>
              <w:spacing w:line="240" w:lineRule="auto"/>
              <w:jc w:val="center"/>
              <w:rPr>
                <w:rFonts w:ascii="Arial" w:hAnsi="Arial" w:cs="Arial"/>
                <w:bCs/>
              </w:rPr>
            </w:pPr>
            <w:r>
              <w:rPr>
                <w:rFonts w:ascii="Arial" w:eastAsia="Calibri" w:hAnsi="Arial" w:cs="Arial"/>
                <w:bCs/>
              </w:rPr>
              <w:t>7</w:t>
            </w:r>
          </w:p>
        </w:tc>
        <w:tc>
          <w:tcPr>
            <w:tcW w:w="1596" w:type="dxa"/>
          </w:tcPr>
          <w:p w14:paraId="52EF2F65" w14:textId="77777777" w:rsidR="00CF58F6" w:rsidRDefault="00F056D5" w:rsidP="00085717">
            <w:pPr>
              <w:spacing w:line="240" w:lineRule="auto"/>
              <w:jc w:val="center"/>
              <w:rPr>
                <w:rFonts w:ascii="Arial" w:hAnsi="Arial" w:cs="Arial"/>
                <w:bCs/>
              </w:rPr>
            </w:pPr>
            <w:r>
              <w:rPr>
                <w:rFonts w:ascii="Arial" w:eastAsia="Calibri" w:hAnsi="Arial" w:cs="Arial"/>
                <w:bCs/>
              </w:rPr>
              <w:t>prhko</w:t>
            </w:r>
          </w:p>
        </w:tc>
        <w:tc>
          <w:tcPr>
            <w:tcW w:w="1595" w:type="dxa"/>
          </w:tcPr>
          <w:p w14:paraId="3CFA25B6" w14:textId="77777777" w:rsidR="00CF58F6" w:rsidRDefault="00F056D5" w:rsidP="00085717">
            <w:pPr>
              <w:spacing w:line="240" w:lineRule="auto"/>
              <w:jc w:val="center"/>
              <w:rPr>
                <w:rFonts w:ascii="Arial" w:hAnsi="Arial" w:cs="Arial"/>
                <w:bCs/>
              </w:rPr>
            </w:pPr>
            <w:proofErr w:type="spellStart"/>
            <w:r>
              <w:rPr>
                <w:rFonts w:ascii="Arial" w:eastAsia="Calibri" w:hAnsi="Arial" w:cs="Arial"/>
                <w:bCs/>
              </w:rPr>
              <w:t>grudasta</w:t>
            </w:r>
            <w:proofErr w:type="spellEnd"/>
          </w:p>
        </w:tc>
        <w:tc>
          <w:tcPr>
            <w:tcW w:w="1596" w:type="dxa"/>
          </w:tcPr>
          <w:p w14:paraId="63857FCC" w14:textId="77777777" w:rsidR="00CF58F6" w:rsidRDefault="00F056D5" w:rsidP="00085717">
            <w:pPr>
              <w:spacing w:line="240" w:lineRule="auto"/>
              <w:jc w:val="center"/>
              <w:rPr>
                <w:rFonts w:ascii="Arial" w:hAnsi="Arial" w:cs="Arial"/>
                <w:bCs/>
              </w:rPr>
            </w:pPr>
            <w:r>
              <w:rPr>
                <w:rFonts w:ascii="Arial" w:eastAsia="Calibri" w:hAnsi="Arial" w:cs="Arial"/>
                <w:bCs/>
              </w:rPr>
              <w:t>glina</w:t>
            </w:r>
          </w:p>
        </w:tc>
      </w:tr>
      <w:tr w:rsidR="007B5756" w14:paraId="7C6D16CD" w14:textId="77777777">
        <w:trPr>
          <w:jc w:val="center"/>
        </w:trPr>
        <w:tc>
          <w:tcPr>
            <w:tcW w:w="1596" w:type="dxa"/>
          </w:tcPr>
          <w:p w14:paraId="60868546" w14:textId="77777777" w:rsidR="00CF58F6" w:rsidRDefault="00F056D5" w:rsidP="00085717">
            <w:pPr>
              <w:spacing w:line="240" w:lineRule="auto"/>
              <w:jc w:val="center"/>
              <w:rPr>
                <w:rFonts w:ascii="Arial" w:hAnsi="Arial" w:cs="Arial"/>
                <w:bCs/>
              </w:rPr>
            </w:pPr>
            <w:r>
              <w:rPr>
                <w:rFonts w:ascii="Arial" w:eastAsia="Calibri" w:hAnsi="Arial" w:cs="Arial"/>
                <w:bCs/>
              </w:rPr>
              <w:t>Hrvace</w:t>
            </w:r>
          </w:p>
        </w:tc>
        <w:tc>
          <w:tcPr>
            <w:tcW w:w="1595" w:type="dxa"/>
          </w:tcPr>
          <w:p w14:paraId="23B3B9F4" w14:textId="77777777" w:rsidR="00CF58F6" w:rsidRDefault="00F056D5" w:rsidP="00085717">
            <w:pPr>
              <w:spacing w:line="240" w:lineRule="auto"/>
              <w:jc w:val="center"/>
              <w:rPr>
                <w:rFonts w:ascii="Arial" w:hAnsi="Arial" w:cs="Arial"/>
                <w:bCs/>
              </w:rPr>
            </w:pPr>
            <w:r>
              <w:rPr>
                <w:rFonts w:ascii="Arial" w:eastAsia="Calibri" w:hAnsi="Arial" w:cs="Arial"/>
                <w:bCs/>
              </w:rPr>
              <w:t>crvena</w:t>
            </w:r>
          </w:p>
        </w:tc>
        <w:tc>
          <w:tcPr>
            <w:tcW w:w="1597" w:type="dxa"/>
          </w:tcPr>
          <w:p w14:paraId="40F19238" w14:textId="77777777" w:rsidR="00CF58F6" w:rsidRDefault="00F056D5" w:rsidP="00085717">
            <w:pPr>
              <w:spacing w:line="240" w:lineRule="auto"/>
              <w:jc w:val="center"/>
              <w:rPr>
                <w:rFonts w:ascii="Arial" w:hAnsi="Arial" w:cs="Arial"/>
                <w:bCs/>
              </w:rPr>
            </w:pPr>
            <w:r>
              <w:rPr>
                <w:rFonts w:ascii="Arial" w:eastAsia="Calibri" w:hAnsi="Arial" w:cs="Arial"/>
                <w:bCs/>
              </w:rPr>
              <w:t>7,5</w:t>
            </w:r>
          </w:p>
        </w:tc>
        <w:tc>
          <w:tcPr>
            <w:tcW w:w="1596" w:type="dxa"/>
          </w:tcPr>
          <w:p w14:paraId="0E833A40" w14:textId="77777777" w:rsidR="00CF58F6" w:rsidRDefault="00F056D5" w:rsidP="00085717">
            <w:pPr>
              <w:spacing w:line="240" w:lineRule="auto"/>
              <w:jc w:val="center"/>
              <w:rPr>
                <w:rFonts w:ascii="Arial" w:hAnsi="Arial" w:cs="Arial"/>
                <w:bCs/>
              </w:rPr>
            </w:pPr>
            <w:r>
              <w:rPr>
                <w:rFonts w:ascii="Arial" w:eastAsia="Calibri" w:hAnsi="Arial" w:cs="Arial"/>
                <w:bCs/>
              </w:rPr>
              <w:t>rahlo</w:t>
            </w:r>
          </w:p>
        </w:tc>
        <w:tc>
          <w:tcPr>
            <w:tcW w:w="1595" w:type="dxa"/>
          </w:tcPr>
          <w:p w14:paraId="5B5E5CCD" w14:textId="77777777" w:rsidR="00CF58F6" w:rsidRDefault="00F056D5" w:rsidP="00085717">
            <w:pPr>
              <w:spacing w:line="240" w:lineRule="auto"/>
              <w:jc w:val="center"/>
              <w:rPr>
                <w:rFonts w:ascii="Arial" w:hAnsi="Arial" w:cs="Arial"/>
                <w:bCs/>
              </w:rPr>
            </w:pPr>
            <w:r>
              <w:rPr>
                <w:rFonts w:ascii="Arial" w:eastAsia="Calibri" w:hAnsi="Arial" w:cs="Arial"/>
                <w:bCs/>
              </w:rPr>
              <w:t>zrnata</w:t>
            </w:r>
          </w:p>
        </w:tc>
        <w:tc>
          <w:tcPr>
            <w:tcW w:w="1596" w:type="dxa"/>
          </w:tcPr>
          <w:p w14:paraId="4E1AFD1D" w14:textId="77777777" w:rsidR="00CF58F6" w:rsidRDefault="00F056D5" w:rsidP="00085717">
            <w:pPr>
              <w:spacing w:line="240" w:lineRule="auto"/>
              <w:jc w:val="center"/>
              <w:rPr>
                <w:rFonts w:ascii="Arial" w:hAnsi="Arial" w:cs="Arial"/>
                <w:bCs/>
              </w:rPr>
            </w:pPr>
            <w:r>
              <w:rPr>
                <w:rFonts w:ascii="Arial" w:eastAsia="Calibri" w:hAnsi="Arial" w:cs="Arial"/>
                <w:bCs/>
              </w:rPr>
              <w:t>praškasta ilovača</w:t>
            </w:r>
          </w:p>
        </w:tc>
      </w:tr>
      <w:tr w:rsidR="007B5756" w14:paraId="0D829983" w14:textId="77777777">
        <w:trPr>
          <w:jc w:val="center"/>
        </w:trPr>
        <w:tc>
          <w:tcPr>
            <w:tcW w:w="1596" w:type="dxa"/>
          </w:tcPr>
          <w:p w14:paraId="0010AB71" w14:textId="77777777" w:rsidR="00CF58F6" w:rsidRDefault="00F056D5" w:rsidP="00085717">
            <w:pPr>
              <w:spacing w:line="240" w:lineRule="auto"/>
              <w:jc w:val="center"/>
              <w:rPr>
                <w:rFonts w:ascii="Arial" w:hAnsi="Arial" w:cs="Arial"/>
                <w:bCs/>
              </w:rPr>
            </w:pPr>
            <w:r>
              <w:rPr>
                <w:rFonts w:ascii="Arial" w:eastAsia="Calibri" w:hAnsi="Arial" w:cs="Arial"/>
                <w:bCs/>
              </w:rPr>
              <w:t>Vrlika</w:t>
            </w:r>
          </w:p>
        </w:tc>
        <w:tc>
          <w:tcPr>
            <w:tcW w:w="1595" w:type="dxa"/>
          </w:tcPr>
          <w:p w14:paraId="1A8DAFFF" w14:textId="77777777" w:rsidR="00CF58F6" w:rsidRDefault="00F056D5" w:rsidP="00085717">
            <w:pPr>
              <w:spacing w:line="240" w:lineRule="auto"/>
              <w:jc w:val="center"/>
              <w:rPr>
                <w:rFonts w:ascii="Arial" w:hAnsi="Arial" w:cs="Arial"/>
                <w:bCs/>
              </w:rPr>
            </w:pPr>
            <w:r>
              <w:rPr>
                <w:rFonts w:ascii="Arial" w:eastAsia="Calibri" w:hAnsi="Arial" w:cs="Arial"/>
                <w:bCs/>
              </w:rPr>
              <w:t>smeđa</w:t>
            </w:r>
          </w:p>
        </w:tc>
        <w:tc>
          <w:tcPr>
            <w:tcW w:w="1597" w:type="dxa"/>
          </w:tcPr>
          <w:p w14:paraId="48A587FA" w14:textId="77777777" w:rsidR="00CF58F6" w:rsidRDefault="00F056D5" w:rsidP="00085717">
            <w:pPr>
              <w:spacing w:line="240" w:lineRule="auto"/>
              <w:jc w:val="center"/>
              <w:rPr>
                <w:rFonts w:ascii="Arial" w:hAnsi="Arial" w:cs="Arial"/>
                <w:bCs/>
              </w:rPr>
            </w:pPr>
            <w:r>
              <w:rPr>
                <w:rFonts w:ascii="Arial" w:eastAsia="Calibri" w:hAnsi="Arial" w:cs="Arial"/>
                <w:bCs/>
              </w:rPr>
              <w:t>7,5</w:t>
            </w:r>
          </w:p>
        </w:tc>
        <w:tc>
          <w:tcPr>
            <w:tcW w:w="1596" w:type="dxa"/>
          </w:tcPr>
          <w:p w14:paraId="115E6E1D" w14:textId="77777777" w:rsidR="00CF58F6" w:rsidRDefault="00F056D5" w:rsidP="00085717">
            <w:pPr>
              <w:spacing w:line="240" w:lineRule="auto"/>
              <w:jc w:val="center"/>
              <w:rPr>
                <w:rFonts w:ascii="Arial" w:hAnsi="Arial" w:cs="Arial"/>
                <w:bCs/>
              </w:rPr>
            </w:pPr>
            <w:r>
              <w:rPr>
                <w:rFonts w:ascii="Arial" w:eastAsia="Calibri" w:hAnsi="Arial" w:cs="Arial"/>
                <w:bCs/>
              </w:rPr>
              <w:t>rahlo</w:t>
            </w:r>
          </w:p>
        </w:tc>
        <w:tc>
          <w:tcPr>
            <w:tcW w:w="1595" w:type="dxa"/>
          </w:tcPr>
          <w:p w14:paraId="6EB30C33" w14:textId="77777777" w:rsidR="00CF58F6" w:rsidRDefault="00F056D5" w:rsidP="00085717">
            <w:pPr>
              <w:spacing w:line="240" w:lineRule="auto"/>
              <w:jc w:val="center"/>
              <w:rPr>
                <w:rFonts w:ascii="Arial" w:hAnsi="Arial" w:cs="Arial"/>
                <w:bCs/>
              </w:rPr>
            </w:pPr>
            <w:r>
              <w:rPr>
                <w:rFonts w:ascii="Arial" w:eastAsia="Calibri" w:hAnsi="Arial" w:cs="Arial"/>
                <w:bCs/>
              </w:rPr>
              <w:t>zrnata</w:t>
            </w:r>
          </w:p>
        </w:tc>
        <w:tc>
          <w:tcPr>
            <w:tcW w:w="1596" w:type="dxa"/>
          </w:tcPr>
          <w:p w14:paraId="65E7ED2C" w14:textId="77777777" w:rsidR="00CF58F6" w:rsidRDefault="00F056D5" w:rsidP="00085717">
            <w:pPr>
              <w:spacing w:line="240" w:lineRule="auto"/>
              <w:jc w:val="center"/>
              <w:rPr>
                <w:rFonts w:ascii="Arial" w:hAnsi="Arial" w:cs="Arial"/>
                <w:bCs/>
              </w:rPr>
            </w:pPr>
            <w:r>
              <w:rPr>
                <w:rFonts w:ascii="Arial" w:eastAsia="Calibri" w:hAnsi="Arial" w:cs="Arial"/>
                <w:bCs/>
              </w:rPr>
              <w:t>praškasta ilovača</w:t>
            </w:r>
          </w:p>
        </w:tc>
      </w:tr>
    </w:tbl>
    <w:p w14:paraId="1FAF6590" w14:textId="77777777" w:rsidR="00834934" w:rsidRDefault="00F056D5" w:rsidP="00834934">
      <w:pPr>
        <w:spacing w:line="240" w:lineRule="auto"/>
        <w:rPr>
          <w:rFonts w:ascii="Arial" w:hAnsi="Arial" w:cs="Arial"/>
          <w:bCs/>
        </w:rPr>
      </w:pPr>
      <w:r>
        <w:rPr>
          <w:rFonts w:ascii="Arial" w:hAnsi="Arial" w:cs="Arial"/>
          <w:bCs/>
        </w:rPr>
        <w:t>*Postaje</w:t>
      </w:r>
      <w:r w:rsidR="00916812">
        <w:rPr>
          <w:rFonts w:ascii="Arial" w:hAnsi="Arial" w:cs="Arial"/>
          <w:bCs/>
        </w:rPr>
        <w:t xml:space="preserve"> </w:t>
      </w:r>
      <w:r>
        <w:rPr>
          <w:rFonts w:ascii="Arial" w:hAnsi="Arial" w:cs="Arial"/>
          <w:bCs/>
        </w:rPr>
        <w:t>s kojih su uzeti uzorci tla za proučavanje klijanja i rasta biljaka</w:t>
      </w:r>
    </w:p>
    <w:p w14:paraId="6C853176" w14:textId="26D818DC" w:rsidR="009C63E2" w:rsidRPr="00834934" w:rsidRDefault="00F056D5" w:rsidP="00834934">
      <w:pPr>
        <w:spacing w:line="240" w:lineRule="auto"/>
        <w:jc w:val="both"/>
        <w:rPr>
          <w:rFonts w:ascii="Arial" w:hAnsi="Arial" w:cs="Arial"/>
          <w:bCs/>
        </w:rPr>
      </w:pPr>
      <w:r>
        <w:rPr>
          <w:rFonts w:ascii="Arial" w:hAnsi="Arial" w:cs="Arial"/>
        </w:rPr>
        <w:lastRenderedPageBreak/>
        <w:t>Propusnost tla za vodu ovisi o teksturi tla, odnosno o veličini čestica tla. Nakon što su se napravila tri uzastopna mjerenja prikazane su prosječne vrijednosti propusnosti tla. Potrebno je napomenuti da su bila minimalna odstupanja od srednjih vrijednosti. Rezultati propusnosti tla i sposobnost zadržavanja vode prikazani su u tablici 3.</w:t>
      </w:r>
    </w:p>
    <w:p w14:paraId="4CC76E48" w14:textId="77777777" w:rsidR="00512FAF" w:rsidRDefault="00512FAF">
      <w:pPr>
        <w:spacing w:after="0" w:line="240" w:lineRule="auto"/>
        <w:jc w:val="both"/>
        <w:rPr>
          <w:rFonts w:ascii="Arial" w:hAnsi="Arial" w:cs="Arial"/>
        </w:rPr>
      </w:pPr>
    </w:p>
    <w:p w14:paraId="19DEA816" w14:textId="60026A66" w:rsidR="00491D6D" w:rsidRPr="00834934" w:rsidRDefault="00491D6D" w:rsidP="00834934">
      <w:pPr>
        <w:pStyle w:val="Potpisslike"/>
      </w:pPr>
      <w:proofErr w:type="spellStart"/>
      <w:r w:rsidRPr="00834934">
        <w:t>Tablica</w:t>
      </w:r>
      <w:proofErr w:type="spellEnd"/>
      <w:r w:rsidRPr="00834934">
        <w:t xml:space="preserve"> </w:t>
      </w:r>
      <w:r w:rsidR="00834934" w:rsidRPr="00834934">
        <w:t>3</w:t>
      </w:r>
      <w:r w:rsidRPr="00834934">
        <w:t xml:space="preserve"> </w:t>
      </w:r>
      <w:proofErr w:type="spellStart"/>
      <w:r w:rsidRPr="00834934">
        <w:t>Prosječne</w:t>
      </w:r>
      <w:proofErr w:type="spellEnd"/>
      <w:r w:rsidRPr="00834934">
        <w:t xml:space="preserve"> </w:t>
      </w:r>
      <w:proofErr w:type="spellStart"/>
      <w:r w:rsidRPr="00834934">
        <w:t>vrijednosti</w:t>
      </w:r>
      <w:proofErr w:type="spellEnd"/>
      <w:r w:rsidRPr="00834934">
        <w:t xml:space="preserve"> </w:t>
      </w:r>
      <w:proofErr w:type="spellStart"/>
      <w:proofErr w:type="gramStart"/>
      <w:r w:rsidRPr="00834934">
        <w:t>infiltracije</w:t>
      </w:r>
      <w:proofErr w:type="spellEnd"/>
      <w:r w:rsidRPr="00834934">
        <w:t xml:space="preserve"> </w:t>
      </w:r>
      <w:r w:rsidR="00B9640E">
        <w:t xml:space="preserve"> u</w:t>
      </w:r>
      <w:proofErr w:type="gramEnd"/>
      <w:r w:rsidR="00B9640E">
        <w:t xml:space="preserve"> </w:t>
      </w:r>
      <w:proofErr w:type="spellStart"/>
      <w:r w:rsidR="00B9640E">
        <w:t>uzorcima</w:t>
      </w:r>
      <w:proofErr w:type="spellEnd"/>
      <w:r w:rsidR="00B9640E">
        <w:t xml:space="preserve"> </w:t>
      </w:r>
      <w:proofErr w:type="spellStart"/>
      <w:r w:rsidR="00B9640E">
        <w:t>tla</w:t>
      </w:r>
      <w:proofErr w:type="spellEnd"/>
    </w:p>
    <w:p w14:paraId="0DE30500" w14:textId="74A347D9" w:rsidR="00491D6D" w:rsidRPr="0079731D" w:rsidRDefault="00834934" w:rsidP="0079731D">
      <w:pPr>
        <w:pStyle w:val="Potpisslike"/>
      </w:pPr>
      <w:r w:rsidRPr="00834934">
        <w:t>Table 3 Average values ​​of infiltration</w:t>
      </w:r>
      <w:r w:rsidR="00B9640E">
        <w:t xml:space="preserve"> in soil samples</w:t>
      </w:r>
    </w:p>
    <w:tbl>
      <w:tblPr>
        <w:tblStyle w:val="Reetkatablice"/>
        <w:tblW w:w="0" w:type="auto"/>
        <w:jc w:val="center"/>
        <w:tblLook w:val="04A0" w:firstRow="1" w:lastRow="0" w:firstColumn="1" w:lastColumn="0" w:noHBand="0" w:noVBand="1"/>
      </w:tblPr>
      <w:tblGrid>
        <w:gridCol w:w="1842"/>
        <w:gridCol w:w="1843"/>
        <w:gridCol w:w="1843"/>
        <w:gridCol w:w="1843"/>
      </w:tblGrid>
      <w:tr w:rsidR="008801F1" w14:paraId="5EF2EC7D" w14:textId="77777777" w:rsidTr="00F86B9A">
        <w:trPr>
          <w:jc w:val="center"/>
        </w:trPr>
        <w:tc>
          <w:tcPr>
            <w:tcW w:w="1842" w:type="dxa"/>
            <w:shd w:val="clear" w:color="auto" w:fill="F2F2F2" w:themeFill="background1" w:themeFillShade="F2"/>
          </w:tcPr>
          <w:p w14:paraId="59437C88" w14:textId="77777777" w:rsidR="008801F1" w:rsidRDefault="008801F1" w:rsidP="00636B5D">
            <w:pPr>
              <w:spacing w:after="0" w:line="240" w:lineRule="auto"/>
              <w:jc w:val="center"/>
              <w:rPr>
                <w:rFonts w:ascii="Arial" w:hAnsi="Arial" w:cs="Arial"/>
              </w:rPr>
            </w:pPr>
            <w:r>
              <w:rPr>
                <w:rFonts w:ascii="Arial" w:hAnsi="Arial" w:cs="Arial"/>
              </w:rPr>
              <w:t>Postaja uzorkovanja tla</w:t>
            </w:r>
          </w:p>
        </w:tc>
        <w:tc>
          <w:tcPr>
            <w:tcW w:w="1843" w:type="dxa"/>
            <w:shd w:val="clear" w:color="auto" w:fill="F2F2F2" w:themeFill="background1" w:themeFillShade="F2"/>
          </w:tcPr>
          <w:p w14:paraId="6675F777" w14:textId="32052507" w:rsidR="008801F1" w:rsidRDefault="008801F1" w:rsidP="00636B5D">
            <w:pPr>
              <w:spacing w:after="0" w:line="240" w:lineRule="auto"/>
              <w:jc w:val="center"/>
              <w:rPr>
                <w:rFonts w:ascii="Arial" w:hAnsi="Arial" w:cs="Arial"/>
              </w:rPr>
            </w:pPr>
            <w:r>
              <w:rPr>
                <w:rFonts w:ascii="Arial" w:hAnsi="Arial" w:cs="Arial"/>
              </w:rPr>
              <w:t>Tekstura tla</w:t>
            </w:r>
          </w:p>
        </w:tc>
        <w:tc>
          <w:tcPr>
            <w:tcW w:w="1843" w:type="dxa"/>
            <w:shd w:val="clear" w:color="auto" w:fill="F2F2F2" w:themeFill="background1" w:themeFillShade="F2"/>
          </w:tcPr>
          <w:p w14:paraId="0D0D5BB4" w14:textId="46F6004A" w:rsidR="008801F1" w:rsidRDefault="008801F1" w:rsidP="00636B5D">
            <w:pPr>
              <w:spacing w:after="0" w:line="240" w:lineRule="auto"/>
              <w:jc w:val="center"/>
              <w:rPr>
                <w:rFonts w:ascii="Arial" w:hAnsi="Arial" w:cs="Arial"/>
              </w:rPr>
            </w:pPr>
            <w:r>
              <w:rPr>
                <w:rFonts w:ascii="Arial" w:hAnsi="Arial" w:cs="Arial"/>
              </w:rPr>
              <w:t>Vrijeme prolaska prve kapi kroz tlo/s</w:t>
            </w:r>
          </w:p>
        </w:tc>
        <w:tc>
          <w:tcPr>
            <w:tcW w:w="1843" w:type="dxa"/>
            <w:shd w:val="clear" w:color="auto" w:fill="F2F2F2" w:themeFill="background1" w:themeFillShade="F2"/>
          </w:tcPr>
          <w:p w14:paraId="5483CA40" w14:textId="77777777" w:rsidR="008801F1" w:rsidRDefault="008801F1" w:rsidP="00636B5D">
            <w:pPr>
              <w:spacing w:after="0" w:line="240" w:lineRule="auto"/>
              <w:jc w:val="center"/>
              <w:rPr>
                <w:rFonts w:ascii="Arial" w:hAnsi="Arial" w:cs="Arial"/>
              </w:rPr>
            </w:pPr>
            <w:r>
              <w:rPr>
                <w:rFonts w:ascii="Arial" w:hAnsi="Arial" w:cs="Arial"/>
              </w:rPr>
              <w:t>Volumen zadržane vode u tlu/</w:t>
            </w:r>
            <w:proofErr w:type="spellStart"/>
            <w:r>
              <w:rPr>
                <w:rFonts w:ascii="Arial" w:hAnsi="Arial" w:cs="Arial"/>
              </w:rPr>
              <w:t>mL</w:t>
            </w:r>
            <w:proofErr w:type="spellEnd"/>
          </w:p>
        </w:tc>
      </w:tr>
      <w:tr w:rsidR="008801F1" w14:paraId="34DE1791" w14:textId="77777777" w:rsidTr="00F86B9A">
        <w:trPr>
          <w:jc w:val="center"/>
        </w:trPr>
        <w:tc>
          <w:tcPr>
            <w:tcW w:w="1842" w:type="dxa"/>
            <w:shd w:val="clear" w:color="auto" w:fill="AEAAAA" w:themeFill="background2" w:themeFillShade="BF"/>
          </w:tcPr>
          <w:p w14:paraId="28675F30" w14:textId="77777777" w:rsidR="008801F1" w:rsidRDefault="008801F1" w:rsidP="00636B5D">
            <w:pPr>
              <w:spacing w:after="0" w:line="240" w:lineRule="auto"/>
              <w:jc w:val="center"/>
              <w:rPr>
                <w:rFonts w:ascii="Arial" w:hAnsi="Arial" w:cs="Arial"/>
              </w:rPr>
            </w:pPr>
            <w:r>
              <w:rPr>
                <w:rFonts w:ascii="Arial" w:hAnsi="Arial" w:cs="Arial"/>
              </w:rPr>
              <w:t>*</w:t>
            </w:r>
            <w:proofErr w:type="spellStart"/>
            <w:r>
              <w:rPr>
                <w:rFonts w:ascii="Arial" w:hAnsi="Arial" w:cs="Arial"/>
              </w:rPr>
              <w:t>Omis</w:t>
            </w:r>
            <w:proofErr w:type="spellEnd"/>
          </w:p>
        </w:tc>
        <w:tc>
          <w:tcPr>
            <w:tcW w:w="1843" w:type="dxa"/>
            <w:shd w:val="clear" w:color="auto" w:fill="AEAAAA" w:themeFill="background2" w:themeFillShade="BF"/>
          </w:tcPr>
          <w:p w14:paraId="56EF5D49" w14:textId="77A17856" w:rsidR="008801F1" w:rsidRDefault="008801F1" w:rsidP="00636B5D">
            <w:pPr>
              <w:spacing w:after="0" w:line="240" w:lineRule="auto"/>
              <w:jc w:val="center"/>
              <w:rPr>
                <w:rFonts w:ascii="Arial" w:hAnsi="Arial" w:cs="Arial"/>
              </w:rPr>
            </w:pPr>
            <w:r>
              <w:rPr>
                <w:rFonts w:ascii="Arial" w:hAnsi="Arial" w:cs="Arial"/>
              </w:rPr>
              <w:t>pijesak</w:t>
            </w:r>
          </w:p>
        </w:tc>
        <w:tc>
          <w:tcPr>
            <w:tcW w:w="1843" w:type="dxa"/>
            <w:shd w:val="clear" w:color="auto" w:fill="AEAAAA" w:themeFill="background2" w:themeFillShade="BF"/>
          </w:tcPr>
          <w:p w14:paraId="20BB7DDF" w14:textId="56A36F3D" w:rsidR="008801F1" w:rsidRDefault="008801F1" w:rsidP="00636B5D">
            <w:pPr>
              <w:spacing w:after="0" w:line="240" w:lineRule="auto"/>
              <w:jc w:val="center"/>
              <w:rPr>
                <w:rFonts w:ascii="Arial" w:hAnsi="Arial" w:cs="Arial"/>
              </w:rPr>
            </w:pPr>
            <w:r>
              <w:rPr>
                <w:rFonts w:ascii="Arial" w:hAnsi="Arial" w:cs="Arial"/>
              </w:rPr>
              <w:t>9</w:t>
            </w:r>
          </w:p>
        </w:tc>
        <w:tc>
          <w:tcPr>
            <w:tcW w:w="1843" w:type="dxa"/>
            <w:shd w:val="clear" w:color="auto" w:fill="AEAAAA" w:themeFill="background2" w:themeFillShade="BF"/>
          </w:tcPr>
          <w:p w14:paraId="53D887C9" w14:textId="77777777" w:rsidR="008801F1" w:rsidRDefault="008801F1" w:rsidP="00636B5D">
            <w:pPr>
              <w:spacing w:after="0" w:line="240" w:lineRule="auto"/>
              <w:jc w:val="center"/>
              <w:rPr>
                <w:rFonts w:ascii="Arial" w:hAnsi="Arial" w:cs="Arial"/>
              </w:rPr>
            </w:pPr>
            <w:r>
              <w:rPr>
                <w:rFonts w:ascii="Arial" w:hAnsi="Arial" w:cs="Arial"/>
              </w:rPr>
              <w:t>2</w:t>
            </w:r>
          </w:p>
        </w:tc>
      </w:tr>
      <w:tr w:rsidR="008801F1" w14:paraId="75E03B5A" w14:textId="77777777" w:rsidTr="00F86B9A">
        <w:trPr>
          <w:jc w:val="center"/>
        </w:trPr>
        <w:tc>
          <w:tcPr>
            <w:tcW w:w="1842" w:type="dxa"/>
            <w:shd w:val="clear" w:color="auto" w:fill="AEAAAA" w:themeFill="background2" w:themeFillShade="BF"/>
          </w:tcPr>
          <w:p w14:paraId="473ADE95" w14:textId="77777777" w:rsidR="008801F1" w:rsidRDefault="008801F1" w:rsidP="00636B5D">
            <w:pPr>
              <w:spacing w:after="0" w:line="240" w:lineRule="auto"/>
              <w:jc w:val="center"/>
              <w:rPr>
                <w:rFonts w:ascii="Arial" w:hAnsi="Arial" w:cs="Arial"/>
              </w:rPr>
            </w:pPr>
            <w:r>
              <w:rPr>
                <w:rFonts w:ascii="Arial" w:hAnsi="Arial" w:cs="Arial"/>
              </w:rPr>
              <w:t>*Gata</w:t>
            </w:r>
          </w:p>
        </w:tc>
        <w:tc>
          <w:tcPr>
            <w:tcW w:w="1843" w:type="dxa"/>
            <w:shd w:val="clear" w:color="auto" w:fill="AEAAAA" w:themeFill="background2" w:themeFillShade="BF"/>
          </w:tcPr>
          <w:p w14:paraId="5AA3FBF1" w14:textId="604D492E" w:rsidR="008801F1" w:rsidRDefault="008801F1" w:rsidP="00636B5D">
            <w:pPr>
              <w:spacing w:after="0" w:line="240" w:lineRule="auto"/>
              <w:jc w:val="center"/>
              <w:rPr>
                <w:rFonts w:ascii="Arial" w:hAnsi="Arial" w:cs="Arial"/>
              </w:rPr>
            </w:pPr>
            <w:r>
              <w:rPr>
                <w:rFonts w:ascii="Arial" w:hAnsi="Arial" w:cs="Arial"/>
              </w:rPr>
              <w:t>glinasta ilovača</w:t>
            </w:r>
          </w:p>
        </w:tc>
        <w:tc>
          <w:tcPr>
            <w:tcW w:w="1843" w:type="dxa"/>
            <w:shd w:val="clear" w:color="auto" w:fill="AEAAAA" w:themeFill="background2" w:themeFillShade="BF"/>
          </w:tcPr>
          <w:p w14:paraId="3879C9DA" w14:textId="37DAA977" w:rsidR="008801F1" w:rsidRDefault="008801F1" w:rsidP="00636B5D">
            <w:pPr>
              <w:spacing w:after="0" w:line="240" w:lineRule="auto"/>
              <w:jc w:val="center"/>
              <w:rPr>
                <w:rFonts w:ascii="Arial" w:hAnsi="Arial" w:cs="Arial"/>
              </w:rPr>
            </w:pPr>
            <w:r>
              <w:rPr>
                <w:rFonts w:ascii="Arial" w:hAnsi="Arial" w:cs="Arial"/>
              </w:rPr>
              <w:t>36</w:t>
            </w:r>
          </w:p>
        </w:tc>
        <w:tc>
          <w:tcPr>
            <w:tcW w:w="1843" w:type="dxa"/>
            <w:shd w:val="clear" w:color="auto" w:fill="AEAAAA" w:themeFill="background2" w:themeFillShade="BF"/>
          </w:tcPr>
          <w:p w14:paraId="3341943A" w14:textId="77777777" w:rsidR="008801F1" w:rsidRDefault="008801F1" w:rsidP="00636B5D">
            <w:pPr>
              <w:spacing w:after="0" w:line="240" w:lineRule="auto"/>
              <w:jc w:val="center"/>
              <w:rPr>
                <w:rFonts w:ascii="Arial" w:hAnsi="Arial" w:cs="Arial"/>
              </w:rPr>
            </w:pPr>
            <w:r>
              <w:rPr>
                <w:rFonts w:ascii="Arial" w:hAnsi="Arial" w:cs="Arial"/>
              </w:rPr>
              <w:t>14</w:t>
            </w:r>
          </w:p>
        </w:tc>
      </w:tr>
      <w:tr w:rsidR="008801F1" w14:paraId="721F5080" w14:textId="77777777" w:rsidTr="00F86B9A">
        <w:trPr>
          <w:jc w:val="center"/>
        </w:trPr>
        <w:tc>
          <w:tcPr>
            <w:tcW w:w="1842" w:type="dxa"/>
          </w:tcPr>
          <w:p w14:paraId="3651D412" w14:textId="77777777" w:rsidR="008801F1" w:rsidRDefault="008801F1" w:rsidP="00636B5D">
            <w:pPr>
              <w:spacing w:after="0" w:line="240" w:lineRule="auto"/>
              <w:jc w:val="center"/>
              <w:rPr>
                <w:rFonts w:ascii="Arial" w:hAnsi="Arial" w:cs="Arial"/>
              </w:rPr>
            </w:pPr>
            <w:r>
              <w:rPr>
                <w:rFonts w:ascii="Arial" w:hAnsi="Arial" w:cs="Arial"/>
              </w:rPr>
              <w:t>Blato n/C</w:t>
            </w:r>
          </w:p>
        </w:tc>
        <w:tc>
          <w:tcPr>
            <w:tcW w:w="1843" w:type="dxa"/>
          </w:tcPr>
          <w:p w14:paraId="42566837" w14:textId="378C9B99" w:rsidR="008801F1" w:rsidRDefault="008801F1" w:rsidP="00636B5D">
            <w:pPr>
              <w:spacing w:after="0" w:line="240" w:lineRule="auto"/>
              <w:jc w:val="center"/>
              <w:rPr>
                <w:rFonts w:ascii="Arial" w:hAnsi="Arial" w:cs="Arial"/>
              </w:rPr>
            </w:pPr>
            <w:r>
              <w:rPr>
                <w:rFonts w:ascii="Arial" w:hAnsi="Arial" w:cs="Arial"/>
              </w:rPr>
              <w:t>praškasta ilovača</w:t>
            </w:r>
          </w:p>
        </w:tc>
        <w:tc>
          <w:tcPr>
            <w:tcW w:w="1843" w:type="dxa"/>
          </w:tcPr>
          <w:p w14:paraId="7C41916C" w14:textId="600531DA" w:rsidR="008801F1" w:rsidRDefault="008801F1" w:rsidP="00636B5D">
            <w:pPr>
              <w:spacing w:after="0" w:line="240" w:lineRule="auto"/>
              <w:jc w:val="center"/>
              <w:rPr>
                <w:rFonts w:ascii="Arial" w:hAnsi="Arial" w:cs="Arial"/>
              </w:rPr>
            </w:pPr>
            <w:r>
              <w:rPr>
                <w:rFonts w:ascii="Arial" w:hAnsi="Arial" w:cs="Arial"/>
              </w:rPr>
              <w:t>31</w:t>
            </w:r>
          </w:p>
        </w:tc>
        <w:tc>
          <w:tcPr>
            <w:tcW w:w="1843" w:type="dxa"/>
          </w:tcPr>
          <w:p w14:paraId="7A74E919" w14:textId="77777777" w:rsidR="008801F1" w:rsidRDefault="008801F1" w:rsidP="00636B5D">
            <w:pPr>
              <w:spacing w:after="0" w:line="240" w:lineRule="auto"/>
              <w:jc w:val="center"/>
              <w:rPr>
                <w:rFonts w:ascii="Arial" w:hAnsi="Arial" w:cs="Arial"/>
              </w:rPr>
            </w:pPr>
            <w:r>
              <w:rPr>
                <w:rFonts w:ascii="Arial" w:hAnsi="Arial" w:cs="Arial"/>
              </w:rPr>
              <w:t>18</w:t>
            </w:r>
          </w:p>
        </w:tc>
      </w:tr>
      <w:tr w:rsidR="008801F1" w14:paraId="0EA32DFA" w14:textId="77777777" w:rsidTr="00F86B9A">
        <w:trPr>
          <w:jc w:val="center"/>
        </w:trPr>
        <w:tc>
          <w:tcPr>
            <w:tcW w:w="1842" w:type="dxa"/>
          </w:tcPr>
          <w:p w14:paraId="36603869" w14:textId="77777777" w:rsidR="008801F1" w:rsidRDefault="008801F1" w:rsidP="00636B5D">
            <w:pPr>
              <w:spacing w:after="0" w:line="240" w:lineRule="auto"/>
              <w:jc w:val="center"/>
              <w:rPr>
                <w:rFonts w:ascii="Arial" w:hAnsi="Arial" w:cs="Arial"/>
              </w:rPr>
            </w:pPr>
            <w:r>
              <w:rPr>
                <w:rFonts w:ascii="Arial" w:hAnsi="Arial" w:cs="Arial"/>
              </w:rPr>
              <w:t>Ugljane</w:t>
            </w:r>
          </w:p>
        </w:tc>
        <w:tc>
          <w:tcPr>
            <w:tcW w:w="1843" w:type="dxa"/>
          </w:tcPr>
          <w:p w14:paraId="094D0A95" w14:textId="5CC36E1A" w:rsidR="008801F1" w:rsidRDefault="0079731D" w:rsidP="00636B5D">
            <w:pPr>
              <w:spacing w:after="0" w:line="240" w:lineRule="auto"/>
              <w:jc w:val="center"/>
              <w:rPr>
                <w:rFonts w:ascii="Arial" w:hAnsi="Arial" w:cs="Arial"/>
              </w:rPr>
            </w:pPr>
            <w:r>
              <w:rPr>
                <w:rFonts w:ascii="Arial" w:hAnsi="Arial" w:cs="Arial"/>
              </w:rPr>
              <w:t>praškasta ilovača</w:t>
            </w:r>
          </w:p>
        </w:tc>
        <w:tc>
          <w:tcPr>
            <w:tcW w:w="1843" w:type="dxa"/>
          </w:tcPr>
          <w:p w14:paraId="2460DC01" w14:textId="07E8CEAA" w:rsidR="008801F1" w:rsidRDefault="008801F1" w:rsidP="00636B5D">
            <w:pPr>
              <w:spacing w:after="0" w:line="240" w:lineRule="auto"/>
              <w:jc w:val="center"/>
              <w:rPr>
                <w:rFonts w:ascii="Arial" w:hAnsi="Arial" w:cs="Arial"/>
              </w:rPr>
            </w:pPr>
            <w:r>
              <w:rPr>
                <w:rFonts w:ascii="Arial" w:hAnsi="Arial" w:cs="Arial"/>
              </w:rPr>
              <w:t>32</w:t>
            </w:r>
          </w:p>
        </w:tc>
        <w:tc>
          <w:tcPr>
            <w:tcW w:w="1843" w:type="dxa"/>
          </w:tcPr>
          <w:p w14:paraId="32E4CD42" w14:textId="77777777" w:rsidR="008801F1" w:rsidRDefault="008801F1" w:rsidP="00636B5D">
            <w:pPr>
              <w:spacing w:after="0" w:line="240" w:lineRule="auto"/>
              <w:jc w:val="center"/>
              <w:rPr>
                <w:rFonts w:ascii="Arial" w:hAnsi="Arial" w:cs="Arial"/>
              </w:rPr>
            </w:pPr>
            <w:r>
              <w:rPr>
                <w:rFonts w:ascii="Arial" w:hAnsi="Arial" w:cs="Arial"/>
              </w:rPr>
              <w:t>19</w:t>
            </w:r>
          </w:p>
        </w:tc>
      </w:tr>
      <w:tr w:rsidR="008801F1" w14:paraId="0B1EE0F0" w14:textId="77777777" w:rsidTr="00F86B9A">
        <w:trPr>
          <w:jc w:val="center"/>
        </w:trPr>
        <w:tc>
          <w:tcPr>
            <w:tcW w:w="1842" w:type="dxa"/>
            <w:shd w:val="clear" w:color="auto" w:fill="AEAAAA" w:themeFill="background2" w:themeFillShade="BF"/>
          </w:tcPr>
          <w:p w14:paraId="252790DC" w14:textId="77777777" w:rsidR="008801F1" w:rsidRDefault="008801F1" w:rsidP="00636B5D">
            <w:pPr>
              <w:spacing w:after="0" w:line="240" w:lineRule="auto"/>
              <w:jc w:val="center"/>
              <w:rPr>
                <w:rFonts w:ascii="Arial" w:hAnsi="Arial" w:cs="Arial"/>
              </w:rPr>
            </w:pPr>
            <w:r>
              <w:rPr>
                <w:rFonts w:ascii="Arial" w:hAnsi="Arial" w:cs="Arial"/>
              </w:rPr>
              <w:t>*Trilj</w:t>
            </w:r>
          </w:p>
        </w:tc>
        <w:tc>
          <w:tcPr>
            <w:tcW w:w="1843" w:type="dxa"/>
            <w:shd w:val="clear" w:color="auto" w:fill="AEAAAA" w:themeFill="background2" w:themeFillShade="BF"/>
          </w:tcPr>
          <w:p w14:paraId="4B67EC45" w14:textId="25B2415C" w:rsidR="008801F1" w:rsidRDefault="0079731D" w:rsidP="00636B5D">
            <w:pPr>
              <w:spacing w:after="0" w:line="240" w:lineRule="auto"/>
              <w:jc w:val="center"/>
              <w:rPr>
                <w:rFonts w:ascii="Arial" w:hAnsi="Arial" w:cs="Arial"/>
              </w:rPr>
            </w:pPr>
            <w:r>
              <w:rPr>
                <w:rFonts w:ascii="Arial" w:hAnsi="Arial" w:cs="Arial"/>
              </w:rPr>
              <w:t>glina</w:t>
            </w:r>
          </w:p>
        </w:tc>
        <w:tc>
          <w:tcPr>
            <w:tcW w:w="1843" w:type="dxa"/>
            <w:shd w:val="clear" w:color="auto" w:fill="AEAAAA" w:themeFill="background2" w:themeFillShade="BF"/>
          </w:tcPr>
          <w:p w14:paraId="79ED14DF" w14:textId="6B9B99CB" w:rsidR="008801F1" w:rsidRDefault="008801F1" w:rsidP="00636B5D">
            <w:pPr>
              <w:spacing w:after="0" w:line="240" w:lineRule="auto"/>
              <w:jc w:val="center"/>
              <w:rPr>
                <w:rFonts w:ascii="Arial" w:hAnsi="Arial" w:cs="Arial"/>
              </w:rPr>
            </w:pPr>
            <w:r>
              <w:rPr>
                <w:rFonts w:ascii="Arial" w:hAnsi="Arial" w:cs="Arial"/>
              </w:rPr>
              <w:t>48</w:t>
            </w:r>
          </w:p>
        </w:tc>
        <w:tc>
          <w:tcPr>
            <w:tcW w:w="1843" w:type="dxa"/>
            <w:shd w:val="clear" w:color="auto" w:fill="AEAAAA" w:themeFill="background2" w:themeFillShade="BF"/>
          </w:tcPr>
          <w:p w14:paraId="17469DC2" w14:textId="77777777" w:rsidR="008801F1" w:rsidRDefault="008801F1" w:rsidP="00636B5D">
            <w:pPr>
              <w:spacing w:after="0" w:line="240" w:lineRule="auto"/>
              <w:jc w:val="center"/>
              <w:rPr>
                <w:rFonts w:ascii="Arial" w:hAnsi="Arial" w:cs="Arial"/>
              </w:rPr>
            </w:pPr>
            <w:r>
              <w:rPr>
                <w:rFonts w:ascii="Arial" w:hAnsi="Arial" w:cs="Arial"/>
              </w:rPr>
              <w:t>11</w:t>
            </w:r>
          </w:p>
        </w:tc>
      </w:tr>
      <w:tr w:rsidR="008801F1" w14:paraId="09095877" w14:textId="77777777" w:rsidTr="00F86B9A">
        <w:trPr>
          <w:jc w:val="center"/>
        </w:trPr>
        <w:tc>
          <w:tcPr>
            <w:tcW w:w="1842" w:type="dxa"/>
          </w:tcPr>
          <w:p w14:paraId="3AA81946" w14:textId="77777777" w:rsidR="008801F1" w:rsidRDefault="008801F1" w:rsidP="00636B5D">
            <w:pPr>
              <w:spacing w:after="0" w:line="240" w:lineRule="auto"/>
              <w:jc w:val="center"/>
              <w:rPr>
                <w:rFonts w:ascii="Arial" w:hAnsi="Arial" w:cs="Arial"/>
              </w:rPr>
            </w:pPr>
            <w:r>
              <w:rPr>
                <w:rFonts w:ascii="Arial" w:hAnsi="Arial" w:cs="Arial"/>
              </w:rPr>
              <w:t>Ruda</w:t>
            </w:r>
          </w:p>
        </w:tc>
        <w:tc>
          <w:tcPr>
            <w:tcW w:w="1843" w:type="dxa"/>
          </w:tcPr>
          <w:p w14:paraId="639668B6" w14:textId="60545773" w:rsidR="008801F1" w:rsidRDefault="0079731D" w:rsidP="00636B5D">
            <w:pPr>
              <w:spacing w:after="0" w:line="240" w:lineRule="auto"/>
              <w:jc w:val="center"/>
              <w:rPr>
                <w:rFonts w:ascii="Arial" w:hAnsi="Arial" w:cs="Arial"/>
              </w:rPr>
            </w:pPr>
            <w:r>
              <w:rPr>
                <w:rFonts w:ascii="Arial" w:hAnsi="Arial" w:cs="Arial"/>
              </w:rPr>
              <w:t>glina</w:t>
            </w:r>
          </w:p>
        </w:tc>
        <w:tc>
          <w:tcPr>
            <w:tcW w:w="1843" w:type="dxa"/>
          </w:tcPr>
          <w:p w14:paraId="5DDE7436" w14:textId="6CDFDFB7" w:rsidR="008801F1" w:rsidRDefault="008801F1" w:rsidP="00636B5D">
            <w:pPr>
              <w:spacing w:after="0" w:line="240" w:lineRule="auto"/>
              <w:jc w:val="center"/>
              <w:rPr>
                <w:rFonts w:ascii="Arial" w:hAnsi="Arial" w:cs="Arial"/>
              </w:rPr>
            </w:pPr>
            <w:r>
              <w:rPr>
                <w:rFonts w:ascii="Arial" w:hAnsi="Arial" w:cs="Arial"/>
              </w:rPr>
              <w:t>52</w:t>
            </w:r>
          </w:p>
        </w:tc>
        <w:tc>
          <w:tcPr>
            <w:tcW w:w="1843" w:type="dxa"/>
          </w:tcPr>
          <w:p w14:paraId="3A1D1708" w14:textId="77777777" w:rsidR="008801F1" w:rsidRDefault="008801F1" w:rsidP="00636B5D">
            <w:pPr>
              <w:spacing w:after="0" w:line="240" w:lineRule="auto"/>
              <w:jc w:val="center"/>
              <w:rPr>
                <w:rFonts w:ascii="Arial" w:hAnsi="Arial" w:cs="Arial"/>
              </w:rPr>
            </w:pPr>
            <w:r>
              <w:rPr>
                <w:rFonts w:ascii="Arial" w:hAnsi="Arial" w:cs="Arial"/>
              </w:rPr>
              <w:t>10</w:t>
            </w:r>
          </w:p>
        </w:tc>
      </w:tr>
      <w:tr w:rsidR="008801F1" w14:paraId="40F43B5B" w14:textId="77777777" w:rsidTr="00F86B9A">
        <w:trPr>
          <w:jc w:val="center"/>
        </w:trPr>
        <w:tc>
          <w:tcPr>
            <w:tcW w:w="1842" w:type="dxa"/>
          </w:tcPr>
          <w:p w14:paraId="46937671" w14:textId="77777777" w:rsidR="008801F1" w:rsidRDefault="008801F1" w:rsidP="00636B5D">
            <w:pPr>
              <w:spacing w:after="0" w:line="240" w:lineRule="auto"/>
              <w:jc w:val="center"/>
              <w:rPr>
                <w:rFonts w:ascii="Arial" w:hAnsi="Arial" w:cs="Arial"/>
              </w:rPr>
            </w:pPr>
            <w:r>
              <w:rPr>
                <w:rFonts w:ascii="Arial" w:hAnsi="Arial" w:cs="Arial"/>
              </w:rPr>
              <w:t>Sinj</w:t>
            </w:r>
          </w:p>
        </w:tc>
        <w:tc>
          <w:tcPr>
            <w:tcW w:w="1843" w:type="dxa"/>
          </w:tcPr>
          <w:p w14:paraId="4668B830" w14:textId="05558CD2" w:rsidR="008801F1" w:rsidRDefault="0079731D" w:rsidP="00636B5D">
            <w:pPr>
              <w:spacing w:after="0" w:line="240" w:lineRule="auto"/>
              <w:jc w:val="center"/>
              <w:rPr>
                <w:rFonts w:ascii="Arial" w:hAnsi="Arial" w:cs="Arial"/>
              </w:rPr>
            </w:pPr>
            <w:r>
              <w:rPr>
                <w:rFonts w:ascii="Arial" w:hAnsi="Arial" w:cs="Arial"/>
              </w:rPr>
              <w:t>glina</w:t>
            </w:r>
          </w:p>
        </w:tc>
        <w:tc>
          <w:tcPr>
            <w:tcW w:w="1843" w:type="dxa"/>
          </w:tcPr>
          <w:p w14:paraId="2233A325" w14:textId="1C3C0A6D" w:rsidR="008801F1" w:rsidRDefault="008801F1" w:rsidP="00636B5D">
            <w:pPr>
              <w:spacing w:after="0" w:line="240" w:lineRule="auto"/>
              <w:jc w:val="center"/>
              <w:rPr>
                <w:rFonts w:ascii="Arial" w:hAnsi="Arial" w:cs="Arial"/>
              </w:rPr>
            </w:pPr>
            <w:r>
              <w:rPr>
                <w:rFonts w:ascii="Arial" w:hAnsi="Arial" w:cs="Arial"/>
              </w:rPr>
              <w:t>58</w:t>
            </w:r>
          </w:p>
        </w:tc>
        <w:tc>
          <w:tcPr>
            <w:tcW w:w="1843" w:type="dxa"/>
          </w:tcPr>
          <w:p w14:paraId="320690F8" w14:textId="77777777" w:rsidR="008801F1" w:rsidRDefault="008801F1" w:rsidP="00636B5D">
            <w:pPr>
              <w:spacing w:after="0" w:line="240" w:lineRule="auto"/>
              <w:jc w:val="center"/>
              <w:rPr>
                <w:rFonts w:ascii="Arial" w:hAnsi="Arial" w:cs="Arial"/>
              </w:rPr>
            </w:pPr>
            <w:r>
              <w:rPr>
                <w:rFonts w:ascii="Arial" w:hAnsi="Arial" w:cs="Arial"/>
              </w:rPr>
              <w:t>12</w:t>
            </w:r>
          </w:p>
        </w:tc>
      </w:tr>
      <w:tr w:rsidR="008801F1" w14:paraId="54E0ECA8" w14:textId="77777777" w:rsidTr="00F86B9A">
        <w:trPr>
          <w:jc w:val="center"/>
        </w:trPr>
        <w:tc>
          <w:tcPr>
            <w:tcW w:w="1842" w:type="dxa"/>
          </w:tcPr>
          <w:p w14:paraId="7495F3E9" w14:textId="77777777" w:rsidR="008801F1" w:rsidRDefault="008801F1" w:rsidP="00636B5D">
            <w:pPr>
              <w:spacing w:after="0" w:line="240" w:lineRule="auto"/>
              <w:jc w:val="center"/>
              <w:rPr>
                <w:rFonts w:ascii="Arial" w:hAnsi="Arial" w:cs="Arial"/>
              </w:rPr>
            </w:pPr>
            <w:r>
              <w:rPr>
                <w:rFonts w:ascii="Arial" w:hAnsi="Arial" w:cs="Arial"/>
              </w:rPr>
              <w:t>Hrvace</w:t>
            </w:r>
          </w:p>
        </w:tc>
        <w:tc>
          <w:tcPr>
            <w:tcW w:w="1843" w:type="dxa"/>
          </w:tcPr>
          <w:p w14:paraId="489F48A8" w14:textId="349D93D0" w:rsidR="008801F1" w:rsidRDefault="0079731D" w:rsidP="00636B5D">
            <w:pPr>
              <w:spacing w:after="0" w:line="240" w:lineRule="auto"/>
              <w:jc w:val="center"/>
              <w:rPr>
                <w:rFonts w:ascii="Arial" w:hAnsi="Arial" w:cs="Arial"/>
              </w:rPr>
            </w:pPr>
            <w:r>
              <w:rPr>
                <w:rFonts w:ascii="Arial" w:hAnsi="Arial" w:cs="Arial"/>
              </w:rPr>
              <w:t>praškasta ilovača</w:t>
            </w:r>
          </w:p>
        </w:tc>
        <w:tc>
          <w:tcPr>
            <w:tcW w:w="1843" w:type="dxa"/>
          </w:tcPr>
          <w:p w14:paraId="37BB3A64" w14:textId="3A6ED2F1" w:rsidR="008801F1" w:rsidRDefault="008801F1" w:rsidP="00636B5D">
            <w:pPr>
              <w:spacing w:after="0" w:line="240" w:lineRule="auto"/>
              <w:jc w:val="center"/>
              <w:rPr>
                <w:rFonts w:ascii="Arial" w:hAnsi="Arial" w:cs="Arial"/>
              </w:rPr>
            </w:pPr>
            <w:r>
              <w:rPr>
                <w:rFonts w:ascii="Arial" w:hAnsi="Arial" w:cs="Arial"/>
              </w:rPr>
              <w:t>28</w:t>
            </w:r>
          </w:p>
        </w:tc>
        <w:tc>
          <w:tcPr>
            <w:tcW w:w="1843" w:type="dxa"/>
          </w:tcPr>
          <w:p w14:paraId="24BBD4D6" w14:textId="77777777" w:rsidR="008801F1" w:rsidRDefault="008801F1" w:rsidP="00636B5D">
            <w:pPr>
              <w:spacing w:after="0" w:line="240" w:lineRule="auto"/>
              <w:jc w:val="center"/>
              <w:rPr>
                <w:rFonts w:ascii="Arial" w:hAnsi="Arial" w:cs="Arial"/>
              </w:rPr>
            </w:pPr>
            <w:r>
              <w:rPr>
                <w:rFonts w:ascii="Arial" w:hAnsi="Arial" w:cs="Arial"/>
              </w:rPr>
              <w:t>20</w:t>
            </w:r>
          </w:p>
        </w:tc>
      </w:tr>
      <w:tr w:rsidR="008801F1" w14:paraId="1EFC0AF4" w14:textId="77777777" w:rsidTr="00F86B9A">
        <w:trPr>
          <w:jc w:val="center"/>
        </w:trPr>
        <w:tc>
          <w:tcPr>
            <w:tcW w:w="1842" w:type="dxa"/>
          </w:tcPr>
          <w:p w14:paraId="53E3DDD8" w14:textId="77777777" w:rsidR="008801F1" w:rsidRDefault="008801F1" w:rsidP="00636B5D">
            <w:pPr>
              <w:spacing w:after="0" w:line="240" w:lineRule="auto"/>
              <w:jc w:val="center"/>
              <w:rPr>
                <w:rFonts w:ascii="Arial" w:hAnsi="Arial" w:cs="Arial"/>
              </w:rPr>
            </w:pPr>
            <w:r>
              <w:rPr>
                <w:rFonts w:ascii="Arial" w:hAnsi="Arial" w:cs="Arial"/>
              </w:rPr>
              <w:t>Vrlika</w:t>
            </w:r>
          </w:p>
        </w:tc>
        <w:tc>
          <w:tcPr>
            <w:tcW w:w="1843" w:type="dxa"/>
          </w:tcPr>
          <w:p w14:paraId="746FD7C8" w14:textId="608B3ABB" w:rsidR="008801F1" w:rsidRDefault="0079731D" w:rsidP="00636B5D">
            <w:pPr>
              <w:spacing w:after="0" w:line="240" w:lineRule="auto"/>
              <w:jc w:val="center"/>
              <w:rPr>
                <w:rFonts w:ascii="Arial" w:hAnsi="Arial" w:cs="Arial"/>
              </w:rPr>
            </w:pPr>
            <w:r>
              <w:rPr>
                <w:rFonts w:ascii="Arial" w:hAnsi="Arial" w:cs="Arial"/>
              </w:rPr>
              <w:t>praškasta ilovača</w:t>
            </w:r>
          </w:p>
        </w:tc>
        <w:tc>
          <w:tcPr>
            <w:tcW w:w="1843" w:type="dxa"/>
          </w:tcPr>
          <w:p w14:paraId="67C28820" w14:textId="21B33E75" w:rsidR="008801F1" w:rsidRDefault="008801F1" w:rsidP="00636B5D">
            <w:pPr>
              <w:spacing w:after="0" w:line="240" w:lineRule="auto"/>
              <w:jc w:val="center"/>
              <w:rPr>
                <w:rFonts w:ascii="Arial" w:hAnsi="Arial" w:cs="Arial"/>
              </w:rPr>
            </w:pPr>
            <w:r>
              <w:rPr>
                <w:rFonts w:ascii="Arial" w:hAnsi="Arial" w:cs="Arial"/>
              </w:rPr>
              <w:t>30</w:t>
            </w:r>
          </w:p>
        </w:tc>
        <w:tc>
          <w:tcPr>
            <w:tcW w:w="1843" w:type="dxa"/>
          </w:tcPr>
          <w:p w14:paraId="2CED199B" w14:textId="77777777" w:rsidR="008801F1" w:rsidRDefault="008801F1" w:rsidP="00636B5D">
            <w:pPr>
              <w:spacing w:after="0" w:line="240" w:lineRule="auto"/>
              <w:jc w:val="center"/>
              <w:rPr>
                <w:rFonts w:ascii="Arial" w:hAnsi="Arial" w:cs="Arial"/>
              </w:rPr>
            </w:pPr>
            <w:r>
              <w:rPr>
                <w:rFonts w:ascii="Arial" w:hAnsi="Arial" w:cs="Arial"/>
              </w:rPr>
              <w:t>22</w:t>
            </w:r>
          </w:p>
        </w:tc>
      </w:tr>
    </w:tbl>
    <w:p w14:paraId="726F77A0" w14:textId="1D7E4197" w:rsidR="007B5756" w:rsidRDefault="00F056D5" w:rsidP="00C11E51">
      <w:pPr>
        <w:spacing w:after="0" w:line="240" w:lineRule="auto"/>
        <w:jc w:val="both"/>
        <w:rPr>
          <w:rFonts w:ascii="Arial" w:hAnsi="Arial" w:cs="Arial"/>
        </w:rPr>
      </w:pPr>
      <w:r>
        <w:rPr>
          <w:rFonts w:ascii="Arial" w:hAnsi="Arial" w:cs="Arial"/>
        </w:rPr>
        <w:t xml:space="preserve">Iz tablice 3 je vidljivo kako je pijesak najbrže propustio vodu (prva kap se pojavila prosječno </w:t>
      </w:r>
      <w:r w:rsidR="00B341DC">
        <w:rPr>
          <w:rFonts w:ascii="Arial" w:hAnsi="Arial" w:cs="Arial"/>
        </w:rPr>
        <w:t xml:space="preserve">nakon </w:t>
      </w:r>
      <w:r>
        <w:rPr>
          <w:rFonts w:ascii="Arial" w:hAnsi="Arial" w:cs="Arial"/>
        </w:rPr>
        <w:t xml:space="preserve">9 sekundi), dok je tlo sporije propustilo vodu ako je u </w:t>
      </w:r>
      <w:r w:rsidR="00512FAF">
        <w:rPr>
          <w:rFonts w:ascii="Arial" w:hAnsi="Arial" w:cs="Arial"/>
        </w:rPr>
        <w:t>svom sastavu</w:t>
      </w:r>
      <w:r>
        <w:rPr>
          <w:rFonts w:ascii="Arial" w:hAnsi="Arial" w:cs="Arial"/>
        </w:rPr>
        <w:t xml:space="preserve"> imalo više gline (bilo je potrebno oko minute da se pojavi prva kap). Pjeskovito tlo je nakon 10 minuta bilježilo najmanju količinu zadržane vode s prosječnom vrijedn</w:t>
      </w:r>
      <w:r w:rsidR="00B341DC">
        <w:rPr>
          <w:rFonts w:ascii="Arial" w:hAnsi="Arial" w:cs="Arial"/>
        </w:rPr>
        <w:t>ošću</w:t>
      </w:r>
      <w:r>
        <w:rPr>
          <w:rFonts w:ascii="Arial" w:hAnsi="Arial" w:cs="Arial"/>
        </w:rPr>
        <w:t xml:space="preserve"> od 2 </w:t>
      </w:r>
      <w:proofErr w:type="spellStart"/>
      <w:r>
        <w:rPr>
          <w:rFonts w:ascii="Arial" w:hAnsi="Arial" w:cs="Arial"/>
        </w:rPr>
        <w:t>m</w:t>
      </w:r>
      <w:r w:rsidR="00B341DC">
        <w:rPr>
          <w:rFonts w:ascii="Arial" w:hAnsi="Arial" w:cs="Arial"/>
        </w:rPr>
        <w:t>L</w:t>
      </w:r>
      <w:proofErr w:type="spellEnd"/>
      <w:r>
        <w:rPr>
          <w:rFonts w:ascii="Arial" w:hAnsi="Arial" w:cs="Arial"/>
        </w:rPr>
        <w:t>, za razliku od ilovas</w:t>
      </w:r>
      <w:r w:rsidR="00B341DC">
        <w:rPr>
          <w:rFonts w:ascii="Arial" w:hAnsi="Arial" w:cs="Arial"/>
        </w:rPr>
        <w:t>tih uzoraka</w:t>
      </w:r>
      <w:r>
        <w:rPr>
          <w:rFonts w:ascii="Arial" w:hAnsi="Arial" w:cs="Arial"/>
        </w:rPr>
        <w:t xml:space="preserve"> tla koja su zadržala </w:t>
      </w:r>
      <w:r w:rsidR="003A3549">
        <w:rPr>
          <w:rFonts w:ascii="Arial" w:hAnsi="Arial" w:cs="Arial"/>
        </w:rPr>
        <w:t xml:space="preserve">iznad </w:t>
      </w:r>
      <w:r>
        <w:rPr>
          <w:rFonts w:ascii="Arial" w:hAnsi="Arial" w:cs="Arial"/>
        </w:rPr>
        <w:t>1</w:t>
      </w:r>
      <w:r w:rsidR="003A3549">
        <w:rPr>
          <w:rFonts w:ascii="Arial" w:hAnsi="Arial" w:cs="Arial"/>
        </w:rPr>
        <w:t>8</w:t>
      </w:r>
      <w:r>
        <w:rPr>
          <w:rFonts w:ascii="Arial" w:hAnsi="Arial" w:cs="Arial"/>
        </w:rPr>
        <w:t xml:space="preserve"> ml vode.</w:t>
      </w:r>
    </w:p>
    <w:p w14:paraId="66C29A05" w14:textId="77777777" w:rsidR="00C11E51" w:rsidRPr="00C11E51" w:rsidRDefault="00C11E51" w:rsidP="00C11E51">
      <w:pPr>
        <w:spacing w:after="0" w:line="240" w:lineRule="auto"/>
        <w:jc w:val="both"/>
        <w:rPr>
          <w:rFonts w:ascii="Arial" w:hAnsi="Arial" w:cs="Arial"/>
        </w:rPr>
      </w:pPr>
    </w:p>
    <w:p w14:paraId="5FDEA1E3" w14:textId="45A148E5" w:rsidR="007B5756" w:rsidRDefault="00F056D5" w:rsidP="00C11E51">
      <w:pPr>
        <w:pStyle w:val="Naslov9"/>
        <w:rPr>
          <w:rFonts w:ascii="Arial" w:hAnsi="Arial" w:cs="Arial"/>
        </w:rPr>
      </w:pPr>
      <w:proofErr w:type="spellStart"/>
      <w:r>
        <w:rPr>
          <w:rFonts w:ascii="Arial" w:hAnsi="Arial" w:cs="Arial"/>
        </w:rPr>
        <w:t>Rezultati</w:t>
      </w:r>
      <w:proofErr w:type="spellEnd"/>
      <w:r w:rsidR="00834934">
        <w:rPr>
          <w:rFonts w:ascii="Arial" w:hAnsi="Arial" w:cs="Arial"/>
        </w:rPr>
        <w:t xml:space="preserve"> </w:t>
      </w:r>
      <w:proofErr w:type="spellStart"/>
      <w:r>
        <w:rPr>
          <w:rFonts w:ascii="Arial" w:hAnsi="Arial" w:cs="Arial"/>
        </w:rPr>
        <w:t>utjecaja</w:t>
      </w:r>
      <w:proofErr w:type="spellEnd"/>
      <w:r w:rsidR="00834934">
        <w:rPr>
          <w:rFonts w:ascii="Arial" w:hAnsi="Arial" w:cs="Arial"/>
        </w:rPr>
        <w:t xml:space="preserve"> </w:t>
      </w:r>
      <w:proofErr w:type="spellStart"/>
      <w:r>
        <w:rPr>
          <w:rFonts w:ascii="Arial" w:hAnsi="Arial" w:cs="Arial"/>
        </w:rPr>
        <w:t>vrste</w:t>
      </w:r>
      <w:proofErr w:type="spellEnd"/>
      <w:r w:rsidR="00834934">
        <w:rPr>
          <w:rFonts w:ascii="Arial" w:hAnsi="Arial" w:cs="Arial"/>
        </w:rPr>
        <w:t xml:space="preserve"> </w:t>
      </w:r>
      <w:proofErr w:type="spellStart"/>
      <w:r>
        <w:rPr>
          <w:rFonts w:ascii="Arial" w:hAnsi="Arial" w:cs="Arial"/>
        </w:rPr>
        <w:t>tla</w:t>
      </w:r>
      <w:proofErr w:type="spellEnd"/>
      <w:r w:rsidR="00834934">
        <w:rPr>
          <w:rFonts w:ascii="Arial" w:hAnsi="Arial" w:cs="Arial"/>
        </w:rPr>
        <w:t xml:space="preserve"> </w:t>
      </w:r>
      <w:proofErr w:type="spellStart"/>
      <w:r>
        <w:rPr>
          <w:rFonts w:ascii="Arial" w:hAnsi="Arial" w:cs="Arial"/>
        </w:rPr>
        <w:t>na</w:t>
      </w:r>
      <w:proofErr w:type="spellEnd"/>
      <w:r w:rsidR="00834934">
        <w:rPr>
          <w:rFonts w:ascii="Arial" w:hAnsi="Arial" w:cs="Arial"/>
        </w:rPr>
        <w:t xml:space="preserve"> </w:t>
      </w:r>
      <w:proofErr w:type="spellStart"/>
      <w:r>
        <w:rPr>
          <w:rFonts w:ascii="Arial" w:hAnsi="Arial" w:cs="Arial"/>
        </w:rPr>
        <w:t>klijavost</w:t>
      </w:r>
      <w:proofErr w:type="spellEnd"/>
      <w:r w:rsidR="00834934">
        <w:rPr>
          <w:rFonts w:ascii="Arial" w:hAnsi="Arial" w:cs="Arial"/>
        </w:rPr>
        <w:t xml:space="preserve"> </w:t>
      </w:r>
      <w:proofErr w:type="spellStart"/>
      <w:r>
        <w:rPr>
          <w:rFonts w:ascii="Arial" w:hAnsi="Arial" w:cs="Arial"/>
        </w:rPr>
        <w:t>sjemenki</w:t>
      </w:r>
      <w:proofErr w:type="spellEnd"/>
      <w:r w:rsidR="00834934">
        <w:rPr>
          <w:rFonts w:ascii="Arial" w:hAnsi="Arial" w:cs="Arial"/>
        </w:rPr>
        <w:t xml:space="preserve"> </w:t>
      </w:r>
      <w:proofErr w:type="spellStart"/>
      <w:r w:rsidR="0079731D">
        <w:rPr>
          <w:rFonts w:ascii="Arial" w:hAnsi="Arial" w:cs="Arial"/>
        </w:rPr>
        <w:t>i</w:t>
      </w:r>
      <w:proofErr w:type="spellEnd"/>
      <w:r w:rsidR="0079731D">
        <w:rPr>
          <w:rFonts w:ascii="Arial" w:hAnsi="Arial" w:cs="Arial"/>
        </w:rPr>
        <w:t xml:space="preserve"> </w:t>
      </w:r>
      <w:proofErr w:type="spellStart"/>
      <w:r>
        <w:rPr>
          <w:rFonts w:ascii="Arial" w:hAnsi="Arial" w:cs="Arial"/>
        </w:rPr>
        <w:t>rast</w:t>
      </w:r>
      <w:proofErr w:type="spellEnd"/>
      <w:r w:rsidR="0079731D">
        <w:rPr>
          <w:rFonts w:ascii="Arial" w:hAnsi="Arial" w:cs="Arial"/>
        </w:rPr>
        <w:t xml:space="preserve"> </w:t>
      </w:r>
      <w:proofErr w:type="spellStart"/>
      <w:r w:rsidR="0079731D">
        <w:rPr>
          <w:rFonts w:ascii="Arial" w:hAnsi="Arial" w:cs="Arial"/>
        </w:rPr>
        <w:t>stabljike</w:t>
      </w:r>
      <w:proofErr w:type="spellEnd"/>
      <w:r w:rsidR="0079731D">
        <w:rPr>
          <w:rFonts w:ascii="Arial" w:hAnsi="Arial" w:cs="Arial"/>
        </w:rPr>
        <w:t xml:space="preserve"> </w:t>
      </w:r>
      <w:proofErr w:type="spellStart"/>
      <w:r>
        <w:rPr>
          <w:rFonts w:ascii="Arial" w:hAnsi="Arial" w:cs="Arial"/>
        </w:rPr>
        <w:t>različitih</w:t>
      </w:r>
      <w:proofErr w:type="spellEnd"/>
      <w:r w:rsidR="00C11E51">
        <w:rPr>
          <w:rFonts w:ascii="Arial" w:hAnsi="Arial" w:cs="Arial"/>
        </w:rPr>
        <w:t xml:space="preserve"> </w:t>
      </w:r>
      <w:proofErr w:type="spellStart"/>
      <w:r>
        <w:rPr>
          <w:rFonts w:ascii="Arial" w:hAnsi="Arial" w:cs="Arial"/>
        </w:rPr>
        <w:t>biljnih</w:t>
      </w:r>
      <w:proofErr w:type="spellEnd"/>
      <w:r w:rsidR="00C11E51">
        <w:rPr>
          <w:rFonts w:ascii="Arial" w:hAnsi="Arial" w:cs="Arial"/>
        </w:rPr>
        <w:t xml:space="preserve"> </w:t>
      </w:r>
      <w:proofErr w:type="spellStart"/>
      <w:r>
        <w:rPr>
          <w:rFonts w:ascii="Arial" w:hAnsi="Arial" w:cs="Arial"/>
        </w:rPr>
        <w:t>vrsta</w:t>
      </w:r>
      <w:proofErr w:type="spellEnd"/>
    </w:p>
    <w:p w14:paraId="6A671A7E" w14:textId="77777777" w:rsidR="00C11E51" w:rsidRPr="00C11E51" w:rsidRDefault="00C11E51" w:rsidP="00C11E51">
      <w:pPr>
        <w:rPr>
          <w:lang w:val="en-US"/>
        </w:rPr>
      </w:pPr>
    </w:p>
    <w:p w14:paraId="34A50F83" w14:textId="1070461E" w:rsidR="007B5756" w:rsidRDefault="00F056D5">
      <w:pPr>
        <w:pStyle w:val="Naslov21"/>
        <w:rPr>
          <w:rFonts w:ascii="Arial" w:hAnsi="Arial" w:cs="Arial"/>
          <w:b w:val="0"/>
          <w:bCs/>
        </w:rPr>
      </w:pPr>
      <w:bookmarkStart w:id="2" w:name="_Hlk100934735"/>
      <w:r>
        <w:rPr>
          <w:rFonts w:ascii="Arial" w:hAnsi="Arial" w:cs="Arial"/>
          <w:b w:val="0"/>
          <w:bCs/>
        </w:rPr>
        <w:t xml:space="preserve">Rezultati broja </w:t>
      </w:r>
      <w:proofErr w:type="spellStart"/>
      <w:r>
        <w:rPr>
          <w:rFonts w:ascii="Arial" w:hAnsi="Arial" w:cs="Arial"/>
          <w:b w:val="0"/>
          <w:bCs/>
        </w:rPr>
        <w:t>proklijalih</w:t>
      </w:r>
      <w:proofErr w:type="spellEnd"/>
      <w:r>
        <w:rPr>
          <w:rFonts w:ascii="Arial" w:hAnsi="Arial" w:cs="Arial"/>
          <w:b w:val="0"/>
          <w:bCs/>
        </w:rPr>
        <w:t xml:space="preserve"> sjemenki u ovisnosti o vrsti tla za svaku biljnu vrstu prikazani su grafički na način da je prikazan postotak </w:t>
      </w:r>
      <w:proofErr w:type="spellStart"/>
      <w:r>
        <w:rPr>
          <w:rFonts w:ascii="Arial" w:hAnsi="Arial" w:cs="Arial"/>
          <w:b w:val="0"/>
          <w:bCs/>
        </w:rPr>
        <w:t>proklijalih</w:t>
      </w:r>
      <w:proofErr w:type="spellEnd"/>
      <w:r>
        <w:rPr>
          <w:rFonts w:ascii="Arial" w:hAnsi="Arial" w:cs="Arial"/>
          <w:b w:val="0"/>
          <w:bCs/>
        </w:rPr>
        <w:t xml:space="preserve"> sjemenki kako bi rezultati bili usporedivi. </w:t>
      </w:r>
      <w:bookmarkEnd w:id="2"/>
      <w:r>
        <w:rPr>
          <w:rFonts w:ascii="Arial" w:hAnsi="Arial" w:cs="Arial"/>
          <w:b w:val="0"/>
          <w:bCs/>
        </w:rPr>
        <w:t xml:space="preserve">Sam </w:t>
      </w:r>
      <w:bookmarkStart w:id="3" w:name="_Hlk100934538"/>
      <w:r>
        <w:rPr>
          <w:rFonts w:ascii="Arial" w:hAnsi="Arial" w:cs="Arial"/>
          <w:b w:val="0"/>
          <w:bCs/>
        </w:rPr>
        <w:t>proces klijanja pšenice započeo je petog dana od sijanja</w:t>
      </w:r>
      <w:r w:rsidR="00C11E51">
        <w:rPr>
          <w:rFonts w:ascii="Arial" w:hAnsi="Arial" w:cs="Arial"/>
          <w:b w:val="0"/>
          <w:bCs/>
        </w:rPr>
        <w:t xml:space="preserve"> </w:t>
      </w:r>
      <w:r>
        <w:rPr>
          <w:rFonts w:ascii="Arial" w:hAnsi="Arial" w:cs="Arial"/>
          <w:b w:val="0"/>
          <w:bCs/>
        </w:rPr>
        <w:t xml:space="preserve">neovisno o vrsti tla, dok su sjemenke graha i rajčice proklijale </w:t>
      </w:r>
      <w:r w:rsidR="008F5CC0">
        <w:rPr>
          <w:rFonts w:ascii="Arial" w:hAnsi="Arial" w:cs="Arial"/>
          <w:b w:val="0"/>
          <w:bCs/>
        </w:rPr>
        <w:t>sedmog</w:t>
      </w:r>
      <w:r>
        <w:rPr>
          <w:rFonts w:ascii="Arial" w:hAnsi="Arial" w:cs="Arial"/>
          <w:b w:val="0"/>
          <w:bCs/>
        </w:rPr>
        <w:t xml:space="preserve"> dana od sijanja, također u svim uzorcima tla istovremeno (Slika 10 i 11). Kao početak klijanja odredili smo dan kada je iz tla provirila prva biljka</w:t>
      </w:r>
      <w:r w:rsidR="00500C8E">
        <w:rPr>
          <w:rFonts w:ascii="Arial" w:hAnsi="Arial" w:cs="Arial"/>
          <w:b w:val="0"/>
          <w:bCs/>
        </w:rPr>
        <w:t>.</w:t>
      </w:r>
    </w:p>
    <w:bookmarkEnd w:id="3"/>
    <w:p w14:paraId="3B50F4E0" w14:textId="1F6E69CB" w:rsidR="007B5756" w:rsidRDefault="005F3EB3">
      <w:pPr>
        <w:pStyle w:val="Naslov21"/>
        <w:rPr>
          <w:rFonts w:ascii="Arial" w:hAnsi="Arial" w:cs="Arial"/>
          <w:b w:val="0"/>
          <w:bCs/>
        </w:rPr>
      </w:pPr>
      <w:r>
        <w:rPr>
          <w:noProof/>
          <w:lang w:eastAsia="hr-HR"/>
        </w:rPr>
        <w:t xml:space="preserve">       </w:t>
      </w:r>
      <w:r w:rsidR="00F97B09">
        <w:rPr>
          <w:noProof/>
          <w:lang w:eastAsia="hr-HR"/>
        </w:rPr>
        <w:t xml:space="preserve">      </w:t>
      </w:r>
      <w:r w:rsidR="00F056D5">
        <w:rPr>
          <w:noProof/>
          <w:lang w:eastAsia="hr-HR"/>
        </w:rPr>
        <w:drawing>
          <wp:inline distT="0" distB="0" distL="0" distR="0" wp14:anchorId="0CDFA7E3" wp14:editId="676D964C">
            <wp:extent cx="1883664" cy="1166439"/>
            <wp:effectExtent l="0" t="0" r="0" b="0"/>
            <wp:docPr id="3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ka 4"/>
                    <pic:cNvPicPr>
                      <a:picLocks noChangeAspect="1" noChangeArrowheads="1"/>
                    </pic:cNvPicPr>
                  </pic:nvPicPr>
                  <pic:blipFill>
                    <a:blip r:embed="rId26" cstate="print"/>
                    <a:srcRect l="13425" t="4788" r="13714"/>
                    <a:stretch>
                      <a:fillRect/>
                    </a:stretch>
                  </pic:blipFill>
                  <pic:spPr bwMode="auto">
                    <a:xfrm>
                      <a:off x="0" y="0"/>
                      <a:ext cx="1899175" cy="1176044"/>
                    </a:xfrm>
                    <a:prstGeom prst="rect">
                      <a:avLst/>
                    </a:prstGeom>
                  </pic:spPr>
                </pic:pic>
              </a:graphicData>
            </a:graphic>
          </wp:inline>
        </w:drawing>
      </w:r>
      <w:r w:rsidR="00916812">
        <w:rPr>
          <w:noProof/>
          <w:lang w:eastAsia="hr-HR"/>
        </w:rPr>
        <w:t xml:space="preserve">                         </w:t>
      </w:r>
      <w:r>
        <w:rPr>
          <w:noProof/>
          <w:lang w:eastAsia="hr-HR"/>
        </w:rPr>
        <w:t xml:space="preserve">    </w:t>
      </w:r>
      <w:r w:rsidR="0079731D">
        <w:rPr>
          <w:noProof/>
          <w:lang w:eastAsia="hr-HR"/>
        </w:rPr>
        <w:t xml:space="preserve">         </w:t>
      </w:r>
      <w:r>
        <w:rPr>
          <w:noProof/>
          <w:lang w:eastAsia="hr-HR"/>
        </w:rPr>
        <w:t xml:space="preserve">       </w:t>
      </w:r>
      <w:r w:rsidR="00916812">
        <w:rPr>
          <w:noProof/>
          <w:lang w:eastAsia="hr-HR"/>
        </w:rPr>
        <w:t xml:space="preserve">    </w:t>
      </w:r>
      <w:r w:rsidR="00F056D5">
        <w:rPr>
          <w:noProof/>
          <w:lang w:eastAsia="hr-HR"/>
        </w:rPr>
        <w:drawing>
          <wp:inline distT="0" distB="0" distL="0" distR="0" wp14:anchorId="3C163649" wp14:editId="34616528">
            <wp:extent cx="1786128" cy="1125549"/>
            <wp:effectExtent l="0" t="0" r="0" b="0"/>
            <wp:docPr id="3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5"/>
                    <pic:cNvPicPr>
                      <a:picLocks noChangeAspect="1" noChangeArrowheads="1"/>
                    </pic:cNvPicPr>
                  </pic:nvPicPr>
                  <pic:blipFill>
                    <a:blip r:embed="rId27" cstate="print"/>
                    <a:srcRect l="8921" r="18413"/>
                    <a:stretch>
                      <a:fillRect/>
                    </a:stretch>
                  </pic:blipFill>
                  <pic:spPr bwMode="auto">
                    <a:xfrm>
                      <a:off x="0" y="0"/>
                      <a:ext cx="1806067" cy="1138114"/>
                    </a:xfrm>
                    <a:prstGeom prst="rect">
                      <a:avLst/>
                    </a:prstGeom>
                  </pic:spPr>
                </pic:pic>
              </a:graphicData>
            </a:graphic>
          </wp:inline>
        </w:drawing>
      </w:r>
    </w:p>
    <w:p w14:paraId="2BCEF883" w14:textId="2247CF96" w:rsidR="007B5756" w:rsidRDefault="00F056D5" w:rsidP="008F5CC0">
      <w:pPr>
        <w:pStyle w:val="Potpisslike"/>
        <w:jc w:val="left"/>
      </w:pPr>
      <w:proofErr w:type="spellStart"/>
      <w:r>
        <w:t>Slika</w:t>
      </w:r>
      <w:proofErr w:type="spellEnd"/>
      <w:r>
        <w:t xml:space="preserve"> 10 </w:t>
      </w:r>
      <w:proofErr w:type="spellStart"/>
      <w:r>
        <w:t>Klijanje</w:t>
      </w:r>
      <w:proofErr w:type="spellEnd"/>
      <w:r w:rsidR="00916812">
        <w:t xml:space="preserve"> </w:t>
      </w:r>
      <w:proofErr w:type="spellStart"/>
      <w:r>
        <w:t>pšenice</w:t>
      </w:r>
      <w:proofErr w:type="spellEnd"/>
      <w:r>
        <w:t xml:space="preserve"> u </w:t>
      </w:r>
      <w:proofErr w:type="spellStart"/>
      <w:r w:rsidR="008F5CC0">
        <w:t>glinastom</w:t>
      </w:r>
      <w:proofErr w:type="spellEnd"/>
      <w:r>
        <w:t xml:space="preserve">, </w:t>
      </w:r>
      <w:proofErr w:type="spellStart"/>
      <w:r w:rsidR="008F5CC0">
        <w:t>pjeskovitom</w:t>
      </w:r>
      <w:proofErr w:type="spellEnd"/>
      <w:r w:rsidR="00670540">
        <w:t xml:space="preserve"> </w:t>
      </w:r>
      <w:proofErr w:type="spellStart"/>
      <w:r w:rsidR="00670540">
        <w:t>i</w:t>
      </w:r>
      <w:proofErr w:type="spellEnd"/>
      <w:r w:rsidR="00916812">
        <w:t xml:space="preserve"> </w:t>
      </w:r>
      <w:proofErr w:type="spellStart"/>
      <w:r w:rsidR="008F5CC0">
        <w:t>ilovastom</w:t>
      </w:r>
      <w:proofErr w:type="spellEnd"/>
      <w:r w:rsidR="00916812">
        <w:t xml:space="preserve">    </w:t>
      </w:r>
      <w:r w:rsidR="00C11E51">
        <w:t xml:space="preserve">               </w:t>
      </w:r>
      <w:r w:rsidR="00916812">
        <w:t xml:space="preserve">  </w:t>
      </w:r>
      <w:proofErr w:type="spellStart"/>
      <w:r>
        <w:t>Slika</w:t>
      </w:r>
      <w:proofErr w:type="spellEnd"/>
      <w:r w:rsidR="00670540">
        <w:t xml:space="preserve"> </w:t>
      </w:r>
      <w:r>
        <w:t>11</w:t>
      </w:r>
      <w:r w:rsidR="00916812">
        <w:t xml:space="preserve"> </w:t>
      </w:r>
      <w:proofErr w:type="spellStart"/>
      <w:r>
        <w:t>Početak</w:t>
      </w:r>
      <w:proofErr w:type="spellEnd"/>
      <w:r w:rsidR="00916812">
        <w:t xml:space="preserve"> </w:t>
      </w:r>
      <w:proofErr w:type="spellStart"/>
      <w:r>
        <w:t>klijanja</w:t>
      </w:r>
      <w:proofErr w:type="spellEnd"/>
      <w:r w:rsidR="00916812">
        <w:t xml:space="preserve"> </w:t>
      </w:r>
      <w:proofErr w:type="spellStart"/>
      <w:r>
        <w:t>pšenice</w:t>
      </w:r>
      <w:proofErr w:type="spellEnd"/>
      <w:r w:rsidR="00916812">
        <w:t xml:space="preserve"> </w:t>
      </w:r>
      <w:r>
        <w:t xml:space="preserve">u </w:t>
      </w:r>
      <w:proofErr w:type="spellStart"/>
      <w:r>
        <w:t>ilovastom</w:t>
      </w:r>
      <w:proofErr w:type="spellEnd"/>
      <w:r w:rsidR="00916812">
        <w:t xml:space="preserve"> </w:t>
      </w:r>
      <w:proofErr w:type="spellStart"/>
      <w:r>
        <w:t>tlu</w:t>
      </w:r>
      <w:proofErr w:type="spellEnd"/>
      <w:r w:rsidR="00916812">
        <w:t xml:space="preserve"> </w:t>
      </w:r>
      <w:proofErr w:type="spellStart"/>
      <w:r w:rsidR="008F5CC0">
        <w:t>d</w:t>
      </w:r>
      <w:r w:rsidR="00916812">
        <w:t>ok</w:t>
      </w:r>
      <w:proofErr w:type="spellEnd"/>
    </w:p>
    <w:p w14:paraId="734EF04B" w14:textId="61A875B4" w:rsidR="00C11E51" w:rsidRDefault="008F5CC0" w:rsidP="008F5CC0">
      <w:pPr>
        <w:pStyle w:val="Potpisslike"/>
        <w:jc w:val="left"/>
      </w:pPr>
      <w:r>
        <w:t xml:space="preserve">                </w:t>
      </w:r>
      <w:r w:rsidR="00F97B09">
        <w:t xml:space="preserve">       </w:t>
      </w:r>
      <w:proofErr w:type="spellStart"/>
      <w:r w:rsidR="00797C5E">
        <w:t>t</w:t>
      </w:r>
      <w:r w:rsidR="00916812">
        <w:t>lu</w:t>
      </w:r>
      <w:proofErr w:type="spellEnd"/>
      <w:r w:rsidR="00916812">
        <w:t xml:space="preserve"> </w:t>
      </w:r>
      <w:r>
        <w:t xml:space="preserve">(5. dan od </w:t>
      </w:r>
      <w:proofErr w:type="spellStart"/>
      <w:proofErr w:type="gramStart"/>
      <w:r>
        <w:t>sijanja</w:t>
      </w:r>
      <w:proofErr w:type="spellEnd"/>
      <w:r>
        <w:t xml:space="preserve">)   </w:t>
      </w:r>
      <w:proofErr w:type="gramEnd"/>
      <w:r>
        <w:t xml:space="preserve">                                                       </w:t>
      </w:r>
      <w:r w:rsidR="00C11E51">
        <w:t xml:space="preserve">                          </w:t>
      </w:r>
      <w:r>
        <w:t xml:space="preserve">    </w:t>
      </w:r>
      <w:proofErr w:type="spellStart"/>
      <w:r w:rsidR="00396183">
        <w:t>rajčica</w:t>
      </w:r>
      <w:proofErr w:type="spellEnd"/>
      <w:r w:rsidR="00396183">
        <w:t xml:space="preserve"> </w:t>
      </w:r>
      <w:proofErr w:type="spellStart"/>
      <w:r w:rsidR="00670540">
        <w:t>i</w:t>
      </w:r>
      <w:proofErr w:type="spellEnd"/>
      <w:r>
        <w:t xml:space="preserve"> </w:t>
      </w:r>
      <w:proofErr w:type="spellStart"/>
      <w:r>
        <w:t>grah</w:t>
      </w:r>
      <w:proofErr w:type="spellEnd"/>
      <w:r w:rsidR="00916812">
        <w:t xml:space="preserve"> </w:t>
      </w:r>
      <w:proofErr w:type="spellStart"/>
      <w:r>
        <w:t>još</w:t>
      </w:r>
      <w:proofErr w:type="spellEnd"/>
      <w:r w:rsidR="00916812">
        <w:t xml:space="preserve"> </w:t>
      </w:r>
      <w:proofErr w:type="spellStart"/>
      <w:r>
        <w:t>miruju</w:t>
      </w:r>
      <w:proofErr w:type="spellEnd"/>
      <w:r>
        <w:t xml:space="preserve"> (5. dan od </w:t>
      </w:r>
      <w:proofErr w:type="spellStart"/>
      <w:r>
        <w:t>sijanja</w:t>
      </w:r>
      <w:proofErr w:type="spellEnd"/>
      <w:r>
        <w:t xml:space="preserve">)     </w:t>
      </w:r>
    </w:p>
    <w:p w14:paraId="012F7FBF" w14:textId="5A8036C0" w:rsidR="00396183" w:rsidRDefault="005F3EB3" w:rsidP="005F3EB3">
      <w:pPr>
        <w:pStyle w:val="Potpisslike"/>
        <w:jc w:val="left"/>
      </w:pPr>
      <w:r w:rsidRPr="005F3EB3">
        <w:t>Figure 10 Germination of wheat in clayey, sandy and</w:t>
      </w:r>
      <w:r>
        <w:t xml:space="preserve">                                     </w:t>
      </w:r>
      <w:r w:rsidRPr="005F3EB3">
        <w:t xml:space="preserve"> Figure 11 Beginning of </w:t>
      </w:r>
      <w:proofErr w:type="gramStart"/>
      <w:r w:rsidRPr="005F3EB3">
        <w:t xml:space="preserve">wheat  </w:t>
      </w:r>
      <w:r>
        <w:t>germination</w:t>
      </w:r>
      <w:proofErr w:type="gramEnd"/>
      <w:r>
        <w:t xml:space="preserve"> in</w:t>
      </w:r>
      <w:r w:rsidR="00396183">
        <w:t xml:space="preserve"> loamy </w:t>
      </w:r>
    </w:p>
    <w:p w14:paraId="03C14217" w14:textId="0AEB8936" w:rsidR="00396183" w:rsidRDefault="00396183" w:rsidP="005F3EB3">
      <w:pPr>
        <w:pStyle w:val="Potpisslike"/>
        <w:jc w:val="left"/>
      </w:pPr>
      <w:r>
        <w:t xml:space="preserve">                loamy soil                                                                                                     </w:t>
      </w:r>
      <w:proofErr w:type="spellStart"/>
      <w:r>
        <w:t>soil</w:t>
      </w:r>
      <w:proofErr w:type="spellEnd"/>
      <w:r>
        <w:t xml:space="preserve"> while tomatoes and beans are still dormant </w:t>
      </w:r>
    </w:p>
    <w:p w14:paraId="057FF2CD" w14:textId="77777777" w:rsidR="007B5756" w:rsidRDefault="00F056D5">
      <w:pPr>
        <w:pStyle w:val="Naslov21"/>
        <w:rPr>
          <w:rFonts w:ascii="Arial" w:hAnsi="Arial" w:cs="Arial"/>
          <w:b w:val="0"/>
          <w:bCs/>
        </w:rPr>
      </w:pPr>
      <w:r>
        <w:rPr>
          <w:rFonts w:ascii="Arial" w:hAnsi="Arial" w:cs="Arial"/>
          <w:b w:val="0"/>
          <w:bCs/>
        </w:rPr>
        <w:lastRenderedPageBreak/>
        <w:t xml:space="preserve">U posudi s ilovačom broj </w:t>
      </w:r>
      <w:proofErr w:type="spellStart"/>
      <w:r>
        <w:rPr>
          <w:rFonts w:ascii="Arial" w:hAnsi="Arial" w:cs="Arial"/>
          <w:b w:val="0"/>
          <w:bCs/>
        </w:rPr>
        <w:t>proklijalih</w:t>
      </w:r>
      <w:proofErr w:type="spellEnd"/>
      <w:r>
        <w:rPr>
          <w:rFonts w:ascii="Arial" w:hAnsi="Arial" w:cs="Arial"/>
          <w:b w:val="0"/>
          <w:bCs/>
        </w:rPr>
        <w:t xml:space="preserve"> sjemenki graha je 9 od 20 posijanih što čini 45% </w:t>
      </w:r>
      <w:proofErr w:type="spellStart"/>
      <w:r>
        <w:rPr>
          <w:rFonts w:ascii="Arial" w:hAnsi="Arial" w:cs="Arial"/>
          <w:b w:val="0"/>
          <w:bCs/>
        </w:rPr>
        <w:t>proklijalih</w:t>
      </w:r>
      <w:proofErr w:type="spellEnd"/>
      <w:r>
        <w:rPr>
          <w:rFonts w:ascii="Arial" w:hAnsi="Arial" w:cs="Arial"/>
          <w:b w:val="0"/>
          <w:bCs/>
        </w:rPr>
        <w:t xml:space="preserve"> biljaka. U uzorku s pjeskovitim tlom proklijalo je 10 sjemenki što čini 50% uzorka posijanih sjemenki, dok je u posudi s glinastim tlo proklijala samo 1 sjemenka, odnosno klijavost je 5%.</w:t>
      </w:r>
    </w:p>
    <w:p w14:paraId="189249C6" w14:textId="0A58CD67" w:rsidR="007B5756" w:rsidRDefault="00F056D5">
      <w:pPr>
        <w:pStyle w:val="Naslov21"/>
        <w:rPr>
          <w:rFonts w:ascii="Arial" w:hAnsi="Arial" w:cs="Arial"/>
          <w:b w:val="0"/>
          <w:bCs/>
        </w:rPr>
      </w:pPr>
      <w:r>
        <w:rPr>
          <w:rFonts w:ascii="Arial" w:hAnsi="Arial" w:cs="Arial"/>
          <w:b w:val="0"/>
          <w:bCs/>
        </w:rPr>
        <w:t xml:space="preserve">Od 100 posijanih sjemenki pšenice u svakom od uzoraka tla, u ilovastom tlu proklijale su 82 jedinke, u pjeskovitom </w:t>
      </w:r>
      <w:r w:rsidR="001A483D">
        <w:rPr>
          <w:rFonts w:ascii="Arial" w:hAnsi="Arial" w:cs="Arial"/>
          <w:b w:val="0"/>
          <w:bCs/>
        </w:rPr>
        <w:t xml:space="preserve">tlu </w:t>
      </w:r>
      <w:r>
        <w:rPr>
          <w:rFonts w:ascii="Arial" w:hAnsi="Arial" w:cs="Arial"/>
          <w:b w:val="0"/>
          <w:bCs/>
        </w:rPr>
        <w:t>28 jedinki, a u glinastom tlu njih 50.</w:t>
      </w:r>
      <w:r w:rsidR="003E51EB">
        <w:rPr>
          <w:rFonts w:ascii="Arial" w:hAnsi="Arial" w:cs="Arial"/>
          <w:b w:val="0"/>
          <w:bCs/>
        </w:rPr>
        <w:t xml:space="preserve"> </w:t>
      </w:r>
      <w:r>
        <w:rPr>
          <w:rFonts w:ascii="Arial" w:hAnsi="Arial" w:cs="Arial"/>
          <w:b w:val="0"/>
          <w:bCs/>
        </w:rPr>
        <w:t>Od oko 250 posijanih sjemenki rajčice u svakom uzorku, u ne baš lakom i previše preciznom prebrojavanju došli smo do sljedećih rezultata: u ilovastom tlu proklijalo je 200 jedinki što čini 80% biljaka, u pjeskovitom tlu 90 jedinki ili 36%, a u glinastom tlu 37 jedinki ili 15%. Kako klijavost svih proklijali sjemenki nije krenula istoga dana, brojanje smo obavili deseti dan od sijanja.</w:t>
      </w:r>
      <w:r w:rsidR="003E51EB">
        <w:rPr>
          <w:rFonts w:ascii="Arial" w:hAnsi="Arial" w:cs="Arial"/>
          <w:b w:val="0"/>
          <w:bCs/>
        </w:rPr>
        <w:t xml:space="preserve"> </w:t>
      </w:r>
      <w:r>
        <w:rPr>
          <w:rFonts w:ascii="Arial" w:hAnsi="Arial" w:cs="Arial"/>
          <w:b w:val="0"/>
          <w:bCs/>
        </w:rPr>
        <w:t xml:space="preserve">Usporedni rezultati postotka </w:t>
      </w:r>
      <w:proofErr w:type="spellStart"/>
      <w:r>
        <w:rPr>
          <w:rFonts w:ascii="Arial" w:hAnsi="Arial" w:cs="Arial"/>
          <w:b w:val="0"/>
          <w:bCs/>
        </w:rPr>
        <w:t>proklijalih</w:t>
      </w:r>
      <w:proofErr w:type="spellEnd"/>
      <w:r>
        <w:rPr>
          <w:rFonts w:ascii="Arial" w:hAnsi="Arial" w:cs="Arial"/>
          <w:b w:val="0"/>
          <w:bCs/>
        </w:rPr>
        <w:t xml:space="preserve"> sjemenki graha, pšenice i rajčice u ilovastom, glinastom i pjeskovitom tlu prikazani su grafikonom na slici 12.</w:t>
      </w:r>
    </w:p>
    <w:p w14:paraId="3F2501F7" w14:textId="77777777" w:rsidR="007B5756" w:rsidRDefault="007B5756">
      <w:pPr>
        <w:rPr>
          <w:rFonts w:ascii="Arial" w:hAnsi="Arial" w:cs="Arial"/>
        </w:rPr>
      </w:pPr>
    </w:p>
    <w:p w14:paraId="09C93870" w14:textId="77777777" w:rsidR="007B5756" w:rsidRDefault="00F056D5">
      <w:pPr>
        <w:jc w:val="center"/>
        <w:rPr>
          <w:rFonts w:ascii="Arial" w:hAnsi="Arial" w:cs="Arial"/>
        </w:rPr>
      </w:pPr>
      <w:r>
        <w:rPr>
          <w:noProof/>
          <w:lang w:eastAsia="hr-HR"/>
        </w:rPr>
        <w:drawing>
          <wp:inline distT="0" distB="0" distL="0" distR="0" wp14:anchorId="571DADB3" wp14:editId="289D7E13">
            <wp:extent cx="5676265" cy="3200400"/>
            <wp:effectExtent l="0" t="0" r="0" b="0"/>
            <wp:docPr id="39" name="Grafikon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786D870" w14:textId="21328716" w:rsidR="007B5756" w:rsidRDefault="00F056D5">
      <w:pPr>
        <w:pStyle w:val="Potpisslike"/>
        <w:rPr>
          <w:rFonts w:ascii="Arial" w:hAnsi="Arial" w:cs="Arial"/>
        </w:rPr>
      </w:pPr>
      <w:proofErr w:type="spellStart"/>
      <w:r w:rsidRPr="00EA78D7">
        <w:rPr>
          <w:rFonts w:ascii="Arial" w:hAnsi="Arial" w:cs="Arial"/>
        </w:rPr>
        <w:t>Slika</w:t>
      </w:r>
      <w:proofErr w:type="spellEnd"/>
      <w:r w:rsidRPr="00EA78D7">
        <w:rPr>
          <w:rFonts w:ascii="Arial" w:hAnsi="Arial" w:cs="Arial"/>
        </w:rPr>
        <w:t xml:space="preserve"> 12 </w:t>
      </w:r>
      <w:proofErr w:type="spellStart"/>
      <w:r w:rsidRPr="00EA78D7">
        <w:rPr>
          <w:rFonts w:ascii="Arial" w:hAnsi="Arial" w:cs="Arial"/>
        </w:rPr>
        <w:t>Pos</w:t>
      </w:r>
      <w:r w:rsidR="00993E45" w:rsidRPr="00EA78D7">
        <w:rPr>
          <w:rFonts w:ascii="Arial" w:hAnsi="Arial" w:cs="Arial"/>
        </w:rPr>
        <w:t>t</w:t>
      </w:r>
      <w:r w:rsidRPr="00EA78D7">
        <w:rPr>
          <w:rFonts w:ascii="Arial" w:hAnsi="Arial" w:cs="Arial"/>
        </w:rPr>
        <w:t>o</w:t>
      </w:r>
      <w:r w:rsidR="00C62B9C">
        <w:rPr>
          <w:rFonts w:ascii="Arial" w:hAnsi="Arial" w:cs="Arial"/>
        </w:rPr>
        <w:t>t</w:t>
      </w:r>
      <w:r w:rsidRPr="00EA78D7">
        <w:rPr>
          <w:rFonts w:ascii="Arial" w:hAnsi="Arial" w:cs="Arial"/>
        </w:rPr>
        <w:t>ak</w:t>
      </w:r>
      <w:proofErr w:type="spellEnd"/>
      <w:r w:rsidR="003B08B1">
        <w:rPr>
          <w:rFonts w:ascii="Arial" w:hAnsi="Arial" w:cs="Arial"/>
        </w:rPr>
        <w:t xml:space="preserve"> </w:t>
      </w:r>
      <w:proofErr w:type="spellStart"/>
      <w:r w:rsidRPr="00EA78D7">
        <w:rPr>
          <w:rFonts w:ascii="Arial" w:hAnsi="Arial" w:cs="Arial"/>
        </w:rPr>
        <w:t>klijavosti</w:t>
      </w:r>
      <w:proofErr w:type="spellEnd"/>
      <w:r w:rsidR="003B08B1">
        <w:rPr>
          <w:rFonts w:ascii="Arial" w:hAnsi="Arial" w:cs="Arial"/>
        </w:rPr>
        <w:t xml:space="preserve"> </w:t>
      </w:r>
      <w:proofErr w:type="spellStart"/>
      <w:r w:rsidRPr="00EA78D7">
        <w:rPr>
          <w:rFonts w:ascii="Arial" w:hAnsi="Arial" w:cs="Arial"/>
        </w:rPr>
        <w:t>sjemenki</w:t>
      </w:r>
      <w:proofErr w:type="spellEnd"/>
      <w:r w:rsidR="003B08B1">
        <w:rPr>
          <w:rFonts w:ascii="Arial" w:hAnsi="Arial" w:cs="Arial"/>
        </w:rPr>
        <w:t xml:space="preserve"> </w:t>
      </w:r>
      <w:proofErr w:type="spellStart"/>
      <w:r w:rsidRPr="00EA78D7">
        <w:rPr>
          <w:rFonts w:ascii="Arial" w:hAnsi="Arial" w:cs="Arial"/>
        </w:rPr>
        <w:t>graha</w:t>
      </w:r>
      <w:proofErr w:type="spellEnd"/>
      <w:r w:rsidRPr="00EA78D7">
        <w:rPr>
          <w:rFonts w:ascii="Arial" w:hAnsi="Arial" w:cs="Arial"/>
        </w:rPr>
        <w:t xml:space="preserve">, </w:t>
      </w:r>
      <w:proofErr w:type="spellStart"/>
      <w:r w:rsidRPr="00EA78D7">
        <w:rPr>
          <w:rFonts w:ascii="Arial" w:hAnsi="Arial" w:cs="Arial"/>
        </w:rPr>
        <w:t>pšenice</w:t>
      </w:r>
      <w:proofErr w:type="spellEnd"/>
      <w:r w:rsidR="003B08B1">
        <w:rPr>
          <w:rFonts w:ascii="Arial" w:hAnsi="Arial" w:cs="Arial"/>
        </w:rPr>
        <w:t xml:space="preserve"> </w:t>
      </w:r>
      <w:proofErr w:type="spellStart"/>
      <w:r w:rsidR="00D01CF6">
        <w:rPr>
          <w:rFonts w:ascii="Arial" w:hAnsi="Arial" w:cs="Arial"/>
        </w:rPr>
        <w:t>i</w:t>
      </w:r>
      <w:proofErr w:type="spellEnd"/>
      <w:r w:rsidR="003B08B1">
        <w:rPr>
          <w:rFonts w:ascii="Arial" w:hAnsi="Arial" w:cs="Arial"/>
        </w:rPr>
        <w:t xml:space="preserve"> </w:t>
      </w:r>
      <w:proofErr w:type="spellStart"/>
      <w:r w:rsidRPr="00EA78D7">
        <w:rPr>
          <w:rFonts w:ascii="Arial" w:hAnsi="Arial" w:cs="Arial"/>
        </w:rPr>
        <w:t>rajčice</w:t>
      </w:r>
      <w:proofErr w:type="spellEnd"/>
      <w:r w:rsidRPr="00EA78D7">
        <w:rPr>
          <w:rFonts w:ascii="Arial" w:hAnsi="Arial" w:cs="Arial"/>
        </w:rPr>
        <w:t xml:space="preserve"> u </w:t>
      </w:r>
      <w:proofErr w:type="spellStart"/>
      <w:r w:rsidRPr="00EA78D7">
        <w:rPr>
          <w:rFonts w:ascii="Arial" w:hAnsi="Arial" w:cs="Arial"/>
        </w:rPr>
        <w:t>uzorcima</w:t>
      </w:r>
      <w:proofErr w:type="spellEnd"/>
      <w:r w:rsidR="003B08B1">
        <w:rPr>
          <w:rFonts w:ascii="Arial" w:hAnsi="Arial" w:cs="Arial"/>
        </w:rPr>
        <w:t xml:space="preserve"> </w:t>
      </w:r>
      <w:proofErr w:type="spellStart"/>
      <w:r w:rsidRPr="00EA78D7">
        <w:rPr>
          <w:rFonts w:ascii="Arial" w:hAnsi="Arial" w:cs="Arial"/>
        </w:rPr>
        <w:t>tla</w:t>
      </w:r>
      <w:proofErr w:type="spellEnd"/>
      <w:r w:rsidRPr="00EA78D7">
        <w:rPr>
          <w:rFonts w:ascii="Arial" w:hAnsi="Arial" w:cs="Arial"/>
        </w:rPr>
        <w:t xml:space="preserve"> (</w:t>
      </w:r>
      <w:proofErr w:type="spellStart"/>
      <w:r w:rsidRPr="00EA78D7">
        <w:rPr>
          <w:rFonts w:ascii="Arial" w:hAnsi="Arial" w:cs="Arial"/>
        </w:rPr>
        <w:t>ilovasto</w:t>
      </w:r>
      <w:proofErr w:type="spellEnd"/>
      <w:r w:rsidRPr="00EA78D7">
        <w:rPr>
          <w:rFonts w:ascii="Arial" w:hAnsi="Arial" w:cs="Arial"/>
        </w:rPr>
        <w:t xml:space="preserve">, </w:t>
      </w:r>
      <w:proofErr w:type="spellStart"/>
      <w:r w:rsidRPr="00EA78D7">
        <w:rPr>
          <w:rFonts w:ascii="Arial" w:hAnsi="Arial" w:cs="Arial"/>
        </w:rPr>
        <w:t>pjeskovito</w:t>
      </w:r>
      <w:proofErr w:type="spellEnd"/>
      <w:r w:rsidR="003B08B1">
        <w:rPr>
          <w:rFonts w:ascii="Arial" w:hAnsi="Arial" w:cs="Arial"/>
        </w:rPr>
        <w:t xml:space="preserve"> </w:t>
      </w:r>
      <w:proofErr w:type="spellStart"/>
      <w:r w:rsidR="00D01CF6">
        <w:rPr>
          <w:rFonts w:ascii="Arial" w:hAnsi="Arial" w:cs="Arial"/>
        </w:rPr>
        <w:t>i</w:t>
      </w:r>
      <w:proofErr w:type="spellEnd"/>
      <w:r w:rsidR="003B08B1">
        <w:rPr>
          <w:rFonts w:ascii="Arial" w:hAnsi="Arial" w:cs="Arial"/>
        </w:rPr>
        <w:t xml:space="preserve"> </w:t>
      </w:r>
      <w:proofErr w:type="spellStart"/>
      <w:r w:rsidRPr="00EA78D7">
        <w:rPr>
          <w:rFonts w:ascii="Arial" w:hAnsi="Arial" w:cs="Arial"/>
        </w:rPr>
        <w:t>glinasto</w:t>
      </w:r>
      <w:proofErr w:type="spellEnd"/>
      <w:r w:rsidR="003B08B1">
        <w:rPr>
          <w:rFonts w:ascii="Arial" w:hAnsi="Arial" w:cs="Arial"/>
        </w:rPr>
        <w:t xml:space="preserve"> </w:t>
      </w:r>
      <w:proofErr w:type="spellStart"/>
      <w:r w:rsidRPr="00EA78D7">
        <w:rPr>
          <w:rFonts w:ascii="Arial" w:hAnsi="Arial" w:cs="Arial"/>
        </w:rPr>
        <w:t>tlo</w:t>
      </w:r>
      <w:proofErr w:type="spellEnd"/>
      <w:r w:rsidRPr="00EA78D7">
        <w:rPr>
          <w:rFonts w:ascii="Arial" w:hAnsi="Arial" w:cs="Arial"/>
        </w:rPr>
        <w:t xml:space="preserve">) </w:t>
      </w:r>
      <w:proofErr w:type="spellStart"/>
      <w:r w:rsidRPr="00EA78D7">
        <w:rPr>
          <w:rFonts w:ascii="Arial" w:hAnsi="Arial" w:cs="Arial"/>
        </w:rPr>
        <w:t>iz</w:t>
      </w:r>
      <w:proofErr w:type="spellEnd"/>
      <w:r w:rsidR="003B08B1">
        <w:rPr>
          <w:rFonts w:ascii="Arial" w:hAnsi="Arial" w:cs="Arial"/>
        </w:rPr>
        <w:t xml:space="preserve"> </w:t>
      </w:r>
      <w:proofErr w:type="spellStart"/>
      <w:r w:rsidRPr="00EA78D7">
        <w:rPr>
          <w:rFonts w:ascii="Arial" w:hAnsi="Arial" w:cs="Arial"/>
        </w:rPr>
        <w:t>porječja</w:t>
      </w:r>
      <w:proofErr w:type="spellEnd"/>
      <w:r w:rsidR="003B08B1">
        <w:rPr>
          <w:rFonts w:ascii="Arial" w:hAnsi="Arial" w:cs="Arial"/>
        </w:rPr>
        <w:t xml:space="preserve"> </w:t>
      </w:r>
      <w:proofErr w:type="spellStart"/>
      <w:r w:rsidRPr="00EA78D7">
        <w:rPr>
          <w:rFonts w:ascii="Arial" w:hAnsi="Arial" w:cs="Arial"/>
        </w:rPr>
        <w:t>Cetine</w:t>
      </w:r>
      <w:proofErr w:type="spellEnd"/>
    </w:p>
    <w:p w14:paraId="76206CA4" w14:textId="77777777" w:rsidR="007A6E44" w:rsidRPr="007A6E44" w:rsidRDefault="007A6E44" w:rsidP="007A6E44">
      <w:pPr>
        <w:pStyle w:val="Potpisslike"/>
        <w:rPr>
          <w:lang w:eastAsia="hr-HR"/>
        </w:rPr>
      </w:pPr>
      <w:r w:rsidRPr="007A6E44">
        <w:rPr>
          <w:lang w:eastAsia="hr-HR"/>
        </w:rPr>
        <w:t xml:space="preserve">Figure 12 Percentage of germination of bean, wheat and tomato seeds in soil samples (loamy, sandy and clay soil) from the </w:t>
      </w:r>
      <w:proofErr w:type="spellStart"/>
      <w:proofErr w:type="gramStart"/>
      <w:r w:rsidRPr="007A6E44">
        <w:rPr>
          <w:lang w:eastAsia="hr-HR"/>
        </w:rPr>
        <w:t>Cetina</w:t>
      </w:r>
      <w:proofErr w:type="spellEnd"/>
      <w:r w:rsidRPr="007A6E44">
        <w:rPr>
          <w:lang w:eastAsia="hr-HR"/>
        </w:rPr>
        <w:t xml:space="preserve"> river</w:t>
      </w:r>
      <w:proofErr w:type="gramEnd"/>
      <w:r w:rsidRPr="007A6E44">
        <w:rPr>
          <w:lang w:eastAsia="hr-HR"/>
        </w:rPr>
        <w:t xml:space="preserve"> basin</w:t>
      </w:r>
    </w:p>
    <w:p w14:paraId="1D1C6182" w14:textId="77777777" w:rsidR="007A6E44" w:rsidRPr="00EA78D7" w:rsidRDefault="007A6E44">
      <w:pPr>
        <w:pStyle w:val="Potpisslike"/>
        <w:rPr>
          <w:rFonts w:ascii="Arial" w:hAnsi="Arial" w:cs="Arial"/>
        </w:rPr>
      </w:pPr>
    </w:p>
    <w:p w14:paraId="5B29F98F" w14:textId="77777777" w:rsidR="00CF58F6" w:rsidRDefault="00CF58F6" w:rsidP="00085717">
      <w:pPr>
        <w:pStyle w:val="Potpisslike"/>
      </w:pPr>
    </w:p>
    <w:p w14:paraId="7457B79E" w14:textId="77777777" w:rsidR="007B5756" w:rsidRDefault="00F056D5">
      <w:pPr>
        <w:spacing w:line="240" w:lineRule="auto"/>
        <w:jc w:val="both"/>
        <w:rPr>
          <w:rFonts w:ascii="Arial" w:hAnsi="Arial" w:cs="Arial"/>
          <w:bCs/>
        </w:rPr>
      </w:pPr>
      <w:bookmarkStart w:id="4" w:name="_Hlk100934800"/>
      <w:r>
        <w:rPr>
          <w:rFonts w:ascii="Arial" w:hAnsi="Arial" w:cs="Arial"/>
          <w:bCs/>
        </w:rPr>
        <w:t>Iz grafičkog prikaza vidljivo je kako pšenica i rajčica imaju najveći postotak klijavosti u ilovastom tlu, dok je najveći postotak klijavosti graha bio u pjeskovitom tlu. U glinastom tlu najveći postotak klijavosti imaju sjemenke pšenice dok je klijavost graha u takvom tlu iznimno mala.</w:t>
      </w:r>
    </w:p>
    <w:p w14:paraId="642C0BFA" w14:textId="3FA5ACCF" w:rsidR="007B5756" w:rsidRDefault="00F056D5">
      <w:pPr>
        <w:pStyle w:val="Naslov21"/>
        <w:rPr>
          <w:rFonts w:ascii="Arial" w:hAnsi="Arial" w:cs="Arial"/>
          <w:b w:val="0"/>
          <w:bCs/>
        </w:rPr>
      </w:pPr>
      <w:bookmarkStart w:id="5" w:name="_Hlk100935348"/>
      <w:bookmarkEnd w:id="4"/>
      <w:r>
        <w:rPr>
          <w:rFonts w:ascii="Arial" w:hAnsi="Arial" w:cs="Arial"/>
          <w:b w:val="0"/>
          <w:bCs/>
        </w:rPr>
        <w:t xml:space="preserve">Desetog dana od sijanja sjemenki započelo se s praćenjem rasta </w:t>
      </w:r>
      <w:r w:rsidR="00F716F9">
        <w:rPr>
          <w:rFonts w:ascii="Arial" w:hAnsi="Arial" w:cs="Arial"/>
          <w:b w:val="0"/>
          <w:bCs/>
        </w:rPr>
        <w:t>biljaka</w:t>
      </w:r>
      <w:r>
        <w:rPr>
          <w:rFonts w:ascii="Arial" w:hAnsi="Arial" w:cs="Arial"/>
          <w:b w:val="0"/>
          <w:bCs/>
        </w:rPr>
        <w:t xml:space="preserve"> graha, pšenice i rajčice koje su rasle u različitim uzorcima tla. Prati</w:t>
      </w:r>
      <w:r w:rsidR="00572BBE">
        <w:rPr>
          <w:rFonts w:ascii="Arial" w:hAnsi="Arial" w:cs="Arial"/>
          <w:b w:val="0"/>
          <w:bCs/>
        </w:rPr>
        <w:t>la</w:t>
      </w:r>
      <w:r>
        <w:rPr>
          <w:rFonts w:ascii="Arial" w:hAnsi="Arial" w:cs="Arial"/>
          <w:b w:val="0"/>
          <w:bCs/>
        </w:rPr>
        <w:t xml:space="preserve"> se visina stabljike, mjereći ravnalom počevši od površine tla do najviše točke stabljike. Od izmjerenih vrijednosti svih biljaka u jednoj posudi izračuna</w:t>
      </w:r>
      <w:r w:rsidR="00572BBE">
        <w:rPr>
          <w:rFonts w:ascii="Arial" w:hAnsi="Arial" w:cs="Arial"/>
          <w:b w:val="0"/>
          <w:bCs/>
        </w:rPr>
        <w:t>ta</w:t>
      </w:r>
      <w:r>
        <w:rPr>
          <w:rFonts w:ascii="Arial" w:hAnsi="Arial" w:cs="Arial"/>
          <w:b w:val="0"/>
          <w:bCs/>
        </w:rPr>
        <w:t xml:space="preserve"> </w:t>
      </w:r>
      <w:r w:rsidR="00572BBE">
        <w:rPr>
          <w:rFonts w:ascii="Arial" w:hAnsi="Arial" w:cs="Arial"/>
          <w:b w:val="0"/>
          <w:bCs/>
        </w:rPr>
        <w:t>j</w:t>
      </w:r>
      <w:r>
        <w:rPr>
          <w:rFonts w:ascii="Arial" w:hAnsi="Arial" w:cs="Arial"/>
          <w:b w:val="0"/>
          <w:bCs/>
        </w:rPr>
        <w:t>e srednja vrijednost te s</w:t>
      </w:r>
      <w:r w:rsidR="00572BBE">
        <w:rPr>
          <w:rFonts w:ascii="Arial" w:hAnsi="Arial" w:cs="Arial"/>
          <w:b w:val="0"/>
          <w:bCs/>
        </w:rPr>
        <w:t>u</w:t>
      </w:r>
      <w:r>
        <w:rPr>
          <w:rFonts w:ascii="Arial" w:hAnsi="Arial" w:cs="Arial"/>
          <w:b w:val="0"/>
          <w:bCs/>
        </w:rPr>
        <w:t xml:space="preserve"> rezultati prika</w:t>
      </w:r>
      <w:r w:rsidR="00572BBE">
        <w:rPr>
          <w:rFonts w:ascii="Arial" w:hAnsi="Arial" w:cs="Arial"/>
          <w:b w:val="0"/>
          <w:bCs/>
        </w:rPr>
        <w:t>zani</w:t>
      </w:r>
      <w:r>
        <w:rPr>
          <w:rFonts w:ascii="Arial" w:hAnsi="Arial" w:cs="Arial"/>
          <w:b w:val="0"/>
          <w:bCs/>
        </w:rPr>
        <w:t xml:space="preserve"> grafički.</w:t>
      </w:r>
      <w:bookmarkEnd w:id="5"/>
      <w:r>
        <w:rPr>
          <w:rFonts w:ascii="Arial" w:hAnsi="Arial" w:cs="Arial"/>
          <w:b w:val="0"/>
          <w:bCs/>
        </w:rPr>
        <w:t xml:space="preserve"> Na slici 13 prikazani </w:t>
      </w:r>
      <w:r w:rsidR="00572BBE">
        <w:rPr>
          <w:rFonts w:ascii="Arial" w:hAnsi="Arial" w:cs="Arial"/>
          <w:b w:val="0"/>
          <w:bCs/>
        </w:rPr>
        <w:t xml:space="preserve">su </w:t>
      </w:r>
      <w:r>
        <w:rPr>
          <w:rFonts w:ascii="Arial" w:hAnsi="Arial" w:cs="Arial"/>
          <w:b w:val="0"/>
          <w:bCs/>
        </w:rPr>
        <w:t>podaci o rastu stabljike graha u različitim uzorcima tla.</w:t>
      </w:r>
    </w:p>
    <w:p w14:paraId="08D45F19" w14:textId="77777777" w:rsidR="007B5756" w:rsidRDefault="007B5756">
      <w:pPr>
        <w:pStyle w:val="Naslov21"/>
        <w:rPr>
          <w:rFonts w:ascii="Arial" w:hAnsi="Arial" w:cs="Arial"/>
          <w:b w:val="0"/>
          <w:bCs/>
        </w:rPr>
      </w:pPr>
    </w:p>
    <w:p w14:paraId="5650FD6D" w14:textId="77777777" w:rsidR="007B5756" w:rsidRDefault="00F056D5">
      <w:r>
        <w:rPr>
          <w:noProof/>
          <w:lang w:eastAsia="hr-HR"/>
        </w:rPr>
        <w:lastRenderedPageBreak/>
        <w:drawing>
          <wp:inline distT="0" distB="0" distL="0" distR="0" wp14:anchorId="3CFA74C5" wp14:editId="206BF88B">
            <wp:extent cx="5486400" cy="3200400"/>
            <wp:effectExtent l="0" t="0" r="0" b="0"/>
            <wp:docPr id="40" name="Grafikon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C17130A" w14:textId="4A242ED4" w:rsidR="007B5756" w:rsidRPr="00A61D32" w:rsidRDefault="00F056D5" w:rsidP="00A61D32">
      <w:pPr>
        <w:pStyle w:val="Potpisslike"/>
      </w:pPr>
      <w:proofErr w:type="spellStart"/>
      <w:r w:rsidRPr="00A61D32">
        <w:t>Slika</w:t>
      </w:r>
      <w:proofErr w:type="spellEnd"/>
      <w:r w:rsidRPr="00A61D32">
        <w:t xml:space="preserve"> 13 </w:t>
      </w:r>
      <w:proofErr w:type="spellStart"/>
      <w:r w:rsidRPr="00A61D32">
        <w:t>Grafički</w:t>
      </w:r>
      <w:proofErr w:type="spellEnd"/>
      <w:r w:rsidR="00A61D32" w:rsidRPr="00A61D32">
        <w:t xml:space="preserve"> </w:t>
      </w:r>
      <w:proofErr w:type="spellStart"/>
      <w:r w:rsidRPr="00A61D32">
        <w:t>prikaz</w:t>
      </w:r>
      <w:proofErr w:type="spellEnd"/>
      <w:r w:rsidR="00A61D32" w:rsidRPr="00A61D32">
        <w:t xml:space="preserve"> </w:t>
      </w:r>
      <w:proofErr w:type="spellStart"/>
      <w:r w:rsidRPr="00A61D32">
        <w:t>rasta</w:t>
      </w:r>
      <w:proofErr w:type="spellEnd"/>
      <w:r w:rsidR="00A61D32" w:rsidRPr="00A61D32">
        <w:t xml:space="preserve"> </w:t>
      </w:r>
      <w:proofErr w:type="spellStart"/>
      <w:r w:rsidRPr="00A61D32">
        <w:t>stabljike</w:t>
      </w:r>
      <w:proofErr w:type="spellEnd"/>
      <w:r w:rsidR="00A61D32" w:rsidRPr="00A61D32">
        <w:t xml:space="preserve"> </w:t>
      </w:r>
      <w:proofErr w:type="spellStart"/>
      <w:r w:rsidRPr="00A61D32">
        <w:t>graha</w:t>
      </w:r>
      <w:proofErr w:type="spellEnd"/>
      <w:r w:rsidRPr="00A61D32">
        <w:t xml:space="preserve"> u </w:t>
      </w:r>
      <w:proofErr w:type="spellStart"/>
      <w:r w:rsidRPr="00A61D32">
        <w:t>posudama</w:t>
      </w:r>
      <w:proofErr w:type="spellEnd"/>
      <w:r w:rsidRPr="00A61D32">
        <w:t xml:space="preserve"> s </w:t>
      </w:r>
      <w:proofErr w:type="spellStart"/>
      <w:r w:rsidRPr="00A61D32">
        <w:t>različitim</w:t>
      </w:r>
      <w:proofErr w:type="spellEnd"/>
      <w:r w:rsidR="00A61D32" w:rsidRPr="00A61D32">
        <w:t xml:space="preserve"> </w:t>
      </w:r>
      <w:proofErr w:type="spellStart"/>
      <w:r w:rsidRPr="00A61D32">
        <w:t>uzorcima</w:t>
      </w:r>
      <w:proofErr w:type="spellEnd"/>
      <w:r w:rsidR="00A61D32" w:rsidRPr="00A61D32">
        <w:t xml:space="preserve"> </w:t>
      </w:r>
      <w:proofErr w:type="spellStart"/>
      <w:r w:rsidRPr="00A61D32">
        <w:t>tla</w:t>
      </w:r>
      <w:proofErr w:type="spellEnd"/>
    </w:p>
    <w:p w14:paraId="37A03AD6" w14:textId="77777777" w:rsidR="00A61D32" w:rsidRPr="00A61D32" w:rsidRDefault="00A61D32" w:rsidP="00A61D32">
      <w:pPr>
        <w:pStyle w:val="Potpisslike"/>
        <w:rPr>
          <w:lang w:eastAsia="hr-HR"/>
        </w:rPr>
      </w:pPr>
      <w:r w:rsidRPr="00A61D32">
        <w:rPr>
          <w:lang w:eastAsia="hr-HR"/>
        </w:rPr>
        <w:t>Figure 13 Graphic representation of bean stem growth in pots with different soil samples</w:t>
      </w:r>
    </w:p>
    <w:p w14:paraId="1C425BAC" w14:textId="77777777" w:rsidR="00CF58F6" w:rsidRDefault="00CF58F6" w:rsidP="00085717">
      <w:pPr>
        <w:pStyle w:val="Potpisslike"/>
      </w:pPr>
    </w:p>
    <w:p w14:paraId="449766EE" w14:textId="61DAA018" w:rsidR="007B5756" w:rsidRDefault="00F056D5">
      <w:pPr>
        <w:spacing w:line="240" w:lineRule="auto"/>
        <w:jc w:val="both"/>
        <w:rPr>
          <w:rFonts w:ascii="Arial" w:hAnsi="Arial" w:cs="Arial"/>
          <w:bCs/>
        </w:rPr>
      </w:pPr>
      <w:bookmarkStart w:id="6" w:name="_Hlk100935439"/>
      <w:r>
        <w:rPr>
          <w:rFonts w:ascii="Arial" w:hAnsi="Arial" w:cs="Arial"/>
          <w:bCs/>
        </w:rPr>
        <w:t xml:space="preserve">Desetog dana od sijanja, visina biljaka graha u svim uzorcima je bila podjednaka, od 1 do 2 cm. U početku je rast jedine proklijale biljke u uzorku s glinastim tlom, bio najveći, ali je već nakon </w:t>
      </w:r>
      <w:r w:rsidR="00EA78D7">
        <w:rPr>
          <w:rFonts w:ascii="Arial" w:hAnsi="Arial" w:cs="Arial"/>
          <w:bCs/>
        </w:rPr>
        <w:t>dvadeset</w:t>
      </w:r>
      <w:r>
        <w:rPr>
          <w:rFonts w:ascii="Arial" w:hAnsi="Arial" w:cs="Arial"/>
          <w:bCs/>
        </w:rPr>
        <w:t xml:space="preserve"> dana uočeno da se listovi prestaju razvijati, a tridesetoga dana biljka se u potpunosti osušila. Iako je postotak klijavosti biljke graha u pjeskovitom tlu bio najveći, biljke su u tom uzorku imale najmanji prirast stabljike, već dvadesetoga dana su listovi požutili, a od tridesetog dana biljke su propale. </w:t>
      </w:r>
      <w:r w:rsidR="00DB6BD9">
        <w:rPr>
          <w:rFonts w:ascii="Arial" w:hAnsi="Arial" w:cs="Arial"/>
          <w:bCs/>
        </w:rPr>
        <w:t>Najbrži rast stabljika graha zabilježen je u ilovastom tlu, biljke su bile zelene i zdrave i na samom kraju pokusa, četrdeseti dan od sijanja.</w:t>
      </w:r>
    </w:p>
    <w:bookmarkEnd w:id="6"/>
    <w:p w14:paraId="7F549358" w14:textId="77777777" w:rsidR="007B5756" w:rsidRDefault="00F056D5">
      <w:pPr>
        <w:spacing w:line="240" w:lineRule="auto"/>
        <w:jc w:val="both"/>
        <w:rPr>
          <w:rFonts w:ascii="Arial" w:hAnsi="Arial" w:cs="Arial"/>
          <w:bCs/>
        </w:rPr>
      </w:pPr>
      <w:r>
        <w:rPr>
          <w:rFonts w:ascii="Arial" w:hAnsi="Arial" w:cs="Arial"/>
          <w:bCs/>
        </w:rPr>
        <w:t>Grafički prikaz rasta pšenice u uzorcima ilovastog, pjeskovitog i glinastog tla prikazan je na slici 14</w:t>
      </w:r>
      <w:r w:rsidR="00D414B3">
        <w:rPr>
          <w:rFonts w:ascii="Arial" w:hAnsi="Arial" w:cs="Arial"/>
          <w:bCs/>
        </w:rPr>
        <w:t>, a slika 15 prikazuje klijanje pšenice u različitim uzorcima tla tijekom dvadesetog i tridesetog dana promatranja.</w:t>
      </w:r>
    </w:p>
    <w:p w14:paraId="6AA5A3D5" w14:textId="77777777" w:rsidR="007B5756" w:rsidRDefault="00F056D5" w:rsidP="00DB6BD9">
      <w:pPr>
        <w:spacing w:line="240" w:lineRule="auto"/>
        <w:jc w:val="center"/>
        <w:rPr>
          <w:rFonts w:ascii="Arial" w:hAnsi="Arial" w:cs="Arial"/>
          <w:bCs/>
        </w:rPr>
      </w:pPr>
      <w:r>
        <w:rPr>
          <w:noProof/>
          <w:lang w:eastAsia="hr-HR"/>
        </w:rPr>
        <w:lastRenderedPageBreak/>
        <w:drawing>
          <wp:inline distT="0" distB="0" distL="0" distR="0" wp14:anchorId="18CFB3DA" wp14:editId="73336C90">
            <wp:extent cx="5486400" cy="3200400"/>
            <wp:effectExtent l="0" t="0" r="0" b="0"/>
            <wp:docPr id="41" name="Grafikon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F8B0ECC" w14:textId="0497289F" w:rsidR="007B5756" w:rsidRDefault="00F056D5">
      <w:pPr>
        <w:pStyle w:val="Potpisslike"/>
      </w:pPr>
      <w:proofErr w:type="spellStart"/>
      <w:r>
        <w:t>Slika</w:t>
      </w:r>
      <w:proofErr w:type="spellEnd"/>
      <w:r>
        <w:t xml:space="preserve"> 1</w:t>
      </w:r>
      <w:r w:rsidR="00D414B3">
        <w:t>4</w:t>
      </w:r>
      <w:r w:rsidR="00395A96">
        <w:t xml:space="preserve"> </w:t>
      </w:r>
      <w:proofErr w:type="spellStart"/>
      <w:r>
        <w:t>Grafički</w:t>
      </w:r>
      <w:proofErr w:type="spellEnd"/>
      <w:r w:rsidR="00395A96">
        <w:t xml:space="preserve"> </w:t>
      </w:r>
      <w:proofErr w:type="spellStart"/>
      <w:r>
        <w:t>prikaz</w:t>
      </w:r>
      <w:proofErr w:type="spellEnd"/>
      <w:r w:rsidR="00395A96">
        <w:t xml:space="preserve"> </w:t>
      </w:r>
      <w:proofErr w:type="spellStart"/>
      <w:r>
        <w:t>rasta</w:t>
      </w:r>
      <w:proofErr w:type="spellEnd"/>
      <w:r w:rsidR="00395A96">
        <w:t xml:space="preserve"> </w:t>
      </w:r>
      <w:proofErr w:type="spellStart"/>
      <w:r>
        <w:t>stabljike</w:t>
      </w:r>
      <w:proofErr w:type="spellEnd"/>
      <w:r w:rsidR="00395A96">
        <w:t xml:space="preserve"> </w:t>
      </w:r>
      <w:proofErr w:type="spellStart"/>
      <w:r>
        <w:t>pšenice</w:t>
      </w:r>
      <w:proofErr w:type="spellEnd"/>
      <w:r>
        <w:t xml:space="preserve"> u </w:t>
      </w:r>
      <w:proofErr w:type="spellStart"/>
      <w:r>
        <w:t>posudama</w:t>
      </w:r>
      <w:proofErr w:type="spellEnd"/>
      <w:r>
        <w:t xml:space="preserve"> s </w:t>
      </w:r>
      <w:proofErr w:type="spellStart"/>
      <w:r>
        <w:t>različitim</w:t>
      </w:r>
      <w:proofErr w:type="spellEnd"/>
      <w:r w:rsidR="00395A96">
        <w:t xml:space="preserve"> </w:t>
      </w:r>
      <w:proofErr w:type="spellStart"/>
      <w:r>
        <w:t>uzorcima</w:t>
      </w:r>
      <w:proofErr w:type="spellEnd"/>
      <w:r w:rsidR="00395A96">
        <w:t xml:space="preserve"> </w:t>
      </w:r>
      <w:proofErr w:type="spellStart"/>
      <w:r>
        <w:t>tla</w:t>
      </w:r>
      <w:proofErr w:type="spellEnd"/>
    </w:p>
    <w:p w14:paraId="2391F7A2" w14:textId="77777777" w:rsidR="00395A96" w:rsidRPr="00395A96" w:rsidRDefault="00395A96" w:rsidP="00395A96">
      <w:pPr>
        <w:pStyle w:val="Potpisslike"/>
        <w:rPr>
          <w:lang w:eastAsia="hr-HR"/>
        </w:rPr>
      </w:pPr>
      <w:r w:rsidRPr="00395A96">
        <w:rPr>
          <w:lang w:eastAsia="hr-HR"/>
        </w:rPr>
        <w:t>Figure 14 Graphic representation of wheat stalk growth in pots with different soil samples</w:t>
      </w:r>
    </w:p>
    <w:p w14:paraId="35FE1814" w14:textId="77777777" w:rsidR="00395A96" w:rsidRPr="00395A96" w:rsidRDefault="00395A96" w:rsidP="00395A96">
      <w:pPr>
        <w:pStyle w:val="Potpisslike"/>
      </w:pPr>
    </w:p>
    <w:p w14:paraId="202881E1" w14:textId="77777777" w:rsidR="00CF58F6" w:rsidRDefault="00CF58F6" w:rsidP="00085717">
      <w:pPr>
        <w:pStyle w:val="Potpisslike"/>
        <w:ind w:left="0" w:firstLine="0"/>
        <w:jc w:val="left"/>
        <w:rPr>
          <w:rFonts w:ascii="Arial" w:hAnsi="Arial" w:cs="Arial"/>
        </w:rPr>
      </w:pPr>
    </w:p>
    <w:p w14:paraId="4FFFB184" w14:textId="1265C4BB" w:rsidR="00EE0DA6" w:rsidRDefault="00F056D5">
      <w:pPr>
        <w:spacing w:line="240" w:lineRule="auto"/>
        <w:jc w:val="both"/>
        <w:rPr>
          <w:rFonts w:ascii="Arial" w:hAnsi="Arial" w:cs="Arial"/>
          <w:bCs/>
        </w:rPr>
      </w:pPr>
      <w:bookmarkStart w:id="7" w:name="_Hlk100935545"/>
      <w:r>
        <w:rPr>
          <w:rFonts w:ascii="Arial" w:hAnsi="Arial" w:cs="Arial"/>
          <w:bCs/>
        </w:rPr>
        <w:t xml:space="preserve">Najveći rast pšenice je od prvoga dana mjerenja bio u ilovastom tlu, a najmanji rast u pjeskovitom tlu. </w:t>
      </w:r>
      <w:bookmarkEnd w:id="7"/>
      <w:r>
        <w:rPr>
          <w:rFonts w:ascii="Arial" w:hAnsi="Arial" w:cs="Arial"/>
          <w:bCs/>
        </w:rPr>
        <w:t>Žućenje u uzorcima s pjeskovitim tlom započinje 25. dana od sijanja, a nakon trideset</w:t>
      </w:r>
      <w:r w:rsidR="00572BBE">
        <w:rPr>
          <w:rFonts w:ascii="Arial" w:hAnsi="Arial" w:cs="Arial"/>
          <w:bCs/>
        </w:rPr>
        <w:t xml:space="preserve"> </w:t>
      </w:r>
      <w:r>
        <w:rPr>
          <w:rFonts w:ascii="Arial" w:hAnsi="Arial" w:cs="Arial"/>
          <w:bCs/>
        </w:rPr>
        <w:t>dana u pijesku nije zabilježen porast rasta stabljike u visinu.</w:t>
      </w:r>
    </w:p>
    <w:p w14:paraId="7282F19B" w14:textId="77777777" w:rsidR="00EE0DA6" w:rsidRDefault="00EE0DA6">
      <w:pPr>
        <w:spacing w:line="240" w:lineRule="auto"/>
        <w:jc w:val="both"/>
        <w:rPr>
          <w:rFonts w:ascii="Arial" w:hAnsi="Arial" w:cs="Arial"/>
          <w:bCs/>
        </w:rPr>
      </w:pPr>
    </w:p>
    <w:p w14:paraId="47A437B5" w14:textId="5BF5C336" w:rsidR="007B5756" w:rsidRDefault="00085717">
      <w:pPr>
        <w:spacing w:line="240" w:lineRule="auto"/>
        <w:jc w:val="both"/>
        <w:rPr>
          <w:rFonts w:ascii="Arial" w:hAnsi="Arial" w:cs="Arial"/>
          <w:bCs/>
        </w:rPr>
      </w:pPr>
      <w:r>
        <w:rPr>
          <w:noProof/>
          <w:lang w:eastAsia="hr-HR"/>
        </w:rPr>
        <mc:AlternateContent>
          <mc:Choice Requires="wps">
            <w:drawing>
              <wp:anchor distT="0" distB="0" distL="114300" distR="114300" simplePos="0" relativeHeight="42" behindDoc="0" locked="0" layoutInCell="0" allowOverlap="1" wp14:anchorId="598672FD" wp14:editId="5D352C6A">
                <wp:simplePos x="0" y="0"/>
                <wp:positionH relativeFrom="column">
                  <wp:posOffset>5432425</wp:posOffset>
                </wp:positionH>
                <wp:positionV relativeFrom="paragraph">
                  <wp:posOffset>1129665</wp:posOffset>
                </wp:positionV>
                <wp:extent cx="215900" cy="241300"/>
                <wp:effectExtent l="0" t="0" r="12700" b="254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41300"/>
                        </a:xfrm>
                        <a:prstGeom prst="rect">
                          <a:avLst/>
                        </a:prstGeom>
                        <a:solidFill>
                          <a:srgbClr val="FFFFFF"/>
                        </a:solidFill>
                        <a:ln w="635">
                          <a:solidFill>
                            <a:srgbClr val="000000"/>
                          </a:solidFill>
                        </a:ln>
                      </wps:spPr>
                      <wps:txbx>
                        <w:txbxContent>
                          <w:p w14:paraId="23745B9C" w14:textId="77777777" w:rsidR="007B5756" w:rsidRDefault="00F056D5">
                            <w:pPr>
                              <w:pStyle w:val="Sadrajokvira"/>
                            </w:pPr>
                            <w:r>
                              <w:t>b</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598672FD" id="Text Box 2" o:spid="_x0000_s1043" type="#_x0000_t202" style="position:absolute;left:0;text-align:left;margin-left:427.75pt;margin-top:88.95pt;width:17pt;height:19pt;z-index: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" o:allowincell="f" strokeweight=".05pt">
                <v:path arrowok="t"/>
                <v:textbox>
                  <w:txbxContent>
                    <w:p w14:paraId="23745B9C" w14:textId="77777777" w:rsidR="007B5756" w:rsidRDefault="00F056D5">
                      <w:pPr>
                        <w:pStyle w:val="Sadrajokvira"/>
                      </w:pPr>
                      <w:r>
                        <w:t>b</w:t>
                      </w:r>
                    </w:p>
                  </w:txbxContent>
                </v:textbox>
              </v:shape>
            </w:pict>
          </mc:Fallback>
        </mc:AlternateContent>
      </w:r>
      <w:r>
        <w:rPr>
          <w:noProof/>
          <w:lang w:eastAsia="hr-HR"/>
        </w:rPr>
        <mc:AlternateContent>
          <mc:Choice Requires="wps">
            <w:drawing>
              <wp:anchor distT="0" distB="0" distL="114300" distR="114300" simplePos="0" relativeHeight="41" behindDoc="0" locked="0" layoutInCell="0" allowOverlap="1" wp14:anchorId="14DC110A" wp14:editId="5AB20883">
                <wp:simplePos x="0" y="0"/>
                <wp:positionH relativeFrom="column">
                  <wp:posOffset>2556510</wp:posOffset>
                </wp:positionH>
                <wp:positionV relativeFrom="paragraph">
                  <wp:posOffset>1129665</wp:posOffset>
                </wp:positionV>
                <wp:extent cx="215900" cy="250190"/>
                <wp:effectExtent l="0" t="0" r="12700" b="165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50190"/>
                        </a:xfrm>
                        <a:prstGeom prst="rect">
                          <a:avLst/>
                        </a:prstGeom>
                        <a:solidFill>
                          <a:srgbClr val="FFFFFF"/>
                        </a:solidFill>
                        <a:ln w="635">
                          <a:solidFill>
                            <a:srgbClr val="000000"/>
                          </a:solidFill>
                        </a:ln>
                      </wps:spPr>
                      <wps:txbx>
                        <w:txbxContent>
                          <w:p w14:paraId="37B65223" w14:textId="77777777" w:rsidR="007B5756" w:rsidRDefault="00F056D5">
                            <w:pPr>
                              <w:pStyle w:val="Sadrajokvira"/>
                            </w:pPr>
                            <w:r>
                              <w:t>a</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14DC110A" id="Text Box 3" o:spid="_x0000_s1044" type="#_x0000_t202" style="position:absolute;left:0;text-align:left;margin-left:201.3pt;margin-top:88.95pt;width:17pt;height:19.7pt;z-index: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" o:allowincell="f" strokeweight=".05pt">
                <v:path arrowok="t"/>
                <v:textbox>
                  <w:txbxContent>
                    <w:p w14:paraId="37B65223" w14:textId="77777777" w:rsidR="007B5756" w:rsidRDefault="00F056D5">
                      <w:pPr>
                        <w:pStyle w:val="Sadrajokvira"/>
                      </w:pPr>
                      <w:r>
                        <w:t>a</w:t>
                      </w:r>
                    </w:p>
                  </w:txbxContent>
                </v:textbox>
              </v:shape>
            </w:pict>
          </mc:Fallback>
        </mc:AlternateContent>
      </w:r>
      <w:r w:rsidR="00395A96">
        <w:rPr>
          <w:noProof/>
          <w:lang w:eastAsia="hr-HR"/>
        </w:rPr>
        <w:t xml:space="preserve">                    </w:t>
      </w:r>
      <w:r w:rsidR="00F056D5">
        <w:rPr>
          <w:noProof/>
          <w:lang w:eastAsia="hr-HR"/>
        </w:rPr>
        <w:drawing>
          <wp:inline distT="0" distB="0" distL="0" distR="0" wp14:anchorId="16D8BD43" wp14:editId="68D1D63C">
            <wp:extent cx="2098370" cy="1399152"/>
            <wp:effectExtent l="0" t="0" r="0" b="0"/>
            <wp:docPr id="42"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17"/>
                    <pic:cNvPicPr>
                      <a:picLocks noChangeAspect="1" noChangeArrowheads="1"/>
                    </pic:cNvPicPr>
                  </pic:nvPicPr>
                  <pic:blipFill>
                    <a:blip r:embed="rId31" cstate="print"/>
                    <a:srcRect l="13701" r="15295"/>
                    <a:stretch>
                      <a:fillRect/>
                    </a:stretch>
                  </pic:blipFill>
                  <pic:spPr bwMode="auto">
                    <a:xfrm>
                      <a:off x="0" y="0"/>
                      <a:ext cx="2104556" cy="1403277"/>
                    </a:xfrm>
                    <a:prstGeom prst="rect">
                      <a:avLst/>
                    </a:prstGeom>
                  </pic:spPr>
                </pic:pic>
              </a:graphicData>
            </a:graphic>
          </wp:inline>
        </w:drawing>
      </w:r>
      <w:r w:rsidR="00395A96">
        <w:rPr>
          <w:noProof/>
          <w:lang w:eastAsia="hr-HR"/>
        </w:rPr>
        <w:t xml:space="preserve">   </w:t>
      </w:r>
      <w:r w:rsidR="00F056D5">
        <w:rPr>
          <w:noProof/>
          <w:lang w:eastAsia="hr-HR"/>
        </w:rPr>
        <w:drawing>
          <wp:inline distT="0" distB="0" distL="0" distR="0" wp14:anchorId="49D32A5B" wp14:editId="4C6F5238">
            <wp:extent cx="2823845" cy="1381609"/>
            <wp:effectExtent l="0" t="0" r="0" b="0"/>
            <wp:docPr id="43"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ka 18"/>
                    <pic:cNvPicPr>
                      <a:picLocks noChangeAspect="1" noChangeArrowheads="1"/>
                    </pic:cNvPicPr>
                  </pic:nvPicPr>
                  <pic:blipFill>
                    <a:blip r:embed="rId32" cstate="print"/>
                    <a:stretch>
                      <a:fillRect/>
                    </a:stretch>
                  </pic:blipFill>
                  <pic:spPr bwMode="auto">
                    <a:xfrm>
                      <a:off x="0" y="0"/>
                      <a:ext cx="2864199" cy="1401353"/>
                    </a:xfrm>
                    <a:prstGeom prst="rect">
                      <a:avLst/>
                    </a:prstGeom>
                  </pic:spPr>
                </pic:pic>
              </a:graphicData>
            </a:graphic>
          </wp:inline>
        </w:drawing>
      </w:r>
    </w:p>
    <w:p w14:paraId="01FA060E" w14:textId="6538EE15" w:rsidR="00CF58F6" w:rsidRDefault="00F056D5" w:rsidP="00085717">
      <w:pPr>
        <w:pStyle w:val="Potpisslike"/>
      </w:pPr>
      <w:r>
        <w:t>Slika1</w:t>
      </w:r>
      <w:r w:rsidR="00D414B3">
        <w:t>5</w:t>
      </w:r>
      <w:r w:rsidR="00EE0DA6">
        <w:t xml:space="preserve"> </w:t>
      </w:r>
      <w:proofErr w:type="spellStart"/>
      <w:r>
        <w:t>Klijanje</w:t>
      </w:r>
      <w:proofErr w:type="spellEnd"/>
      <w:r w:rsidR="00EE0DA6">
        <w:t xml:space="preserve"> </w:t>
      </w:r>
      <w:proofErr w:type="spellStart"/>
      <w:r>
        <w:t>pšenice</w:t>
      </w:r>
      <w:proofErr w:type="spellEnd"/>
      <w:r w:rsidR="00EE0DA6">
        <w:t xml:space="preserve"> </w:t>
      </w:r>
      <w:r>
        <w:t xml:space="preserve">u </w:t>
      </w:r>
      <w:proofErr w:type="spellStart"/>
      <w:r>
        <w:t>glinastom</w:t>
      </w:r>
      <w:proofErr w:type="spellEnd"/>
      <w:r>
        <w:t xml:space="preserve">, </w:t>
      </w:r>
      <w:proofErr w:type="spellStart"/>
      <w:r>
        <w:t>pjeskovitom</w:t>
      </w:r>
      <w:proofErr w:type="spellEnd"/>
      <w:r w:rsidR="00EE0DA6">
        <w:t xml:space="preserve"> </w:t>
      </w:r>
      <w:proofErr w:type="spellStart"/>
      <w:r w:rsidR="00EE0DA6">
        <w:t>i</w:t>
      </w:r>
      <w:proofErr w:type="spellEnd"/>
      <w:r w:rsidR="00EE0DA6">
        <w:t xml:space="preserve"> </w:t>
      </w:r>
      <w:proofErr w:type="spellStart"/>
      <w:r>
        <w:t>ilovastom</w:t>
      </w:r>
      <w:proofErr w:type="spellEnd"/>
      <w:r w:rsidR="00EE0DA6">
        <w:t xml:space="preserve"> </w:t>
      </w:r>
      <w:proofErr w:type="spellStart"/>
      <w:r>
        <w:t>tlu</w:t>
      </w:r>
      <w:proofErr w:type="spellEnd"/>
      <w:r>
        <w:t>: a) 20. dan, b) 30. dan</w:t>
      </w:r>
    </w:p>
    <w:p w14:paraId="45FAE8BC" w14:textId="600D851E" w:rsidR="00EE0DA6" w:rsidRPr="00EE0DA6" w:rsidRDefault="00EE0DA6" w:rsidP="00EE0DA6">
      <w:pPr>
        <w:pStyle w:val="Potpisslike"/>
        <w:rPr>
          <w:lang w:eastAsia="hr-HR"/>
        </w:rPr>
      </w:pPr>
      <w:r w:rsidRPr="00EE0DA6">
        <w:rPr>
          <w:lang w:eastAsia="hr-HR"/>
        </w:rPr>
        <w:t xml:space="preserve">Figure 15 Germination of wheat in clay, sandy and loamy soil: a) </w:t>
      </w:r>
      <w:r>
        <w:rPr>
          <w:lang w:eastAsia="hr-HR"/>
        </w:rPr>
        <w:t>d</w:t>
      </w:r>
      <w:r w:rsidRPr="00EE0DA6">
        <w:rPr>
          <w:lang w:eastAsia="hr-HR"/>
        </w:rPr>
        <w:t xml:space="preserve">ay 20, b) </w:t>
      </w:r>
      <w:r>
        <w:rPr>
          <w:lang w:eastAsia="hr-HR"/>
        </w:rPr>
        <w:t>d</w:t>
      </w:r>
      <w:r w:rsidRPr="00EE0DA6">
        <w:rPr>
          <w:lang w:eastAsia="hr-HR"/>
        </w:rPr>
        <w:t>ay 30</w:t>
      </w:r>
    </w:p>
    <w:p w14:paraId="6FC6FEC1" w14:textId="77777777" w:rsidR="007B5756" w:rsidRDefault="007B5756" w:rsidP="00EE0DA6">
      <w:pPr>
        <w:pStyle w:val="Potpisslike"/>
      </w:pPr>
    </w:p>
    <w:p w14:paraId="28035EEA" w14:textId="77777777" w:rsidR="00EE0DA6" w:rsidRDefault="00EE0DA6">
      <w:pPr>
        <w:spacing w:line="240" w:lineRule="auto"/>
        <w:jc w:val="both"/>
        <w:rPr>
          <w:rFonts w:ascii="Arial" w:hAnsi="Arial" w:cs="Arial"/>
          <w:bCs/>
        </w:rPr>
      </w:pPr>
    </w:p>
    <w:p w14:paraId="1FF20DCE" w14:textId="77777777" w:rsidR="00EE0DA6" w:rsidRDefault="00EE0DA6">
      <w:pPr>
        <w:spacing w:line="240" w:lineRule="auto"/>
        <w:jc w:val="both"/>
        <w:rPr>
          <w:rFonts w:ascii="Arial" w:hAnsi="Arial" w:cs="Arial"/>
          <w:bCs/>
        </w:rPr>
      </w:pPr>
    </w:p>
    <w:p w14:paraId="6EE49AB9" w14:textId="77777777" w:rsidR="00EE0DA6" w:rsidRDefault="00EE0DA6">
      <w:pPr>
        <w:spacing w:line="240" w:lineRule="auto"/>
        <w:jc w:val="both"/>
        <w:rPr>
          <w:rFonts w:ascii="Arial" w:hAnsi="Arial" w:cs="Arial"/>
          <w:bCs/>
        </w:rPr>
      </w:pPr>
    </w:p>
    <w:p w14:paraId="3CEF41F8" w14:textId="77777777" w:rsidR="00EE0DA6" w:rsidRDefault="00EE0DA6">
      <w:pPr>
        <w:spacing w:line="240" w:lineRule="auto"/>
        <w:jc w:val="both"/>
        <w:rPr>
          <w:rFonts w:ascii="Arial" w:hAnsi="Arial" w:cs="Arial"/>
          <w:bCs/>
        </w:rPr>
      </w:pPr>
    </w:p>
    <w:p w14:paraId="7D7DAF8D" w14:textId="77777777" w:rsidR="00B03489" w:rsidRDefault="00B03489">
      <w:pPr>
        <w:spacing w:line="240" w:lineRule="auto"/>
        <w:jc w:val="both"/>
        <w:rPr>
          <w:rFonts w:ascii="Arial" w:hAnsi="Arial" w:cs="Arial"/>
          <w:bCs/>
        </w:rPr>
      </w:pPr>
    </w:p>
    <w:p w14:paraId="402830BF" w14:textId="6F327349" w:rsidR="007B5756" w:rsidRDefault="00F056D5">
      <w:pPr>
        <w:spacing w:line="240" w:lineRule="auto"/>
        <w:jc w:val="both"/>
        <w:rPr>
          <w:rFonts w:ascii="Arial" w:hAnsi="Arial" w:cs="Arial"/>
          <w:bCs/>
        </w:rPr>
      </w:pPr>
      <w:r>
        <w:rPr>
          <w:rFonts w:ascii="Arial" w:hAnsi="Arial" w:cs="Arial"/>
          <w:bCs/>
        </w:rPr>
        <w:lastRenderedPageBreak/>
        <w:t>Grafički prikaz rasta stabljike rajčice u različitim uzorcima tla prikazan je na slici 1</w:t>
      </w:r>
      <w:r w:rsidR="00D414B3">
        <w:rPr>
          <w:rFonts w:ascii="Arial" w:hAnsi="Arial" w:cs="Arial"/>
          <w:bCs/>
        </w:rPr>
        <w:t>6</w:t>
      </w:r>
      <w:r>
        <w:rPr>
          <w:rFonts w:ascii="Arial" w:hAnsi="Arial" w:cs="Arial"/>
          <w:bCs/>
        </w:rPr>
        <w:t>.</w:t>
      </w:r>
    </w:p>
    <w:p w14:paraId="60E2D8E4" w14:textId="77777777" w:rsidR="007B5756" w:rsidRDefault="00F056D5" w:rsidP="00DB6BD9">
      <w:pPr>
        <w:spacing w:line="240" w:lineRule="auto"/>
        <w:jc w:val="center"/>
        <w:rPr>
          <w:rFonts w:ascii="Arial" w:hAnsi="Arial" w:cs="Arial"/>
          <w:b/>
          <w:bCs/>
        </w:rPr>
      </w:pPr>
      <w:r>
        <w:rPr>
          <w:noProof/>
          <w:lang w:eastAsia="hr-HR"/>
        </w:rPr>
        <w:drawing>
          <wp:inline distT="0" distB="0" distL="0" distR="0" wp14:anchorId="15F64342" wp14:editId="12E777A3">
            <wp:extent cx="5486400" cy="3200400"/>
            <wp:effectExtent l="0" t="0" r="0" b="0"/>
            <wp:docPr id="46" name="Grafikon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9A783EF" w14:textId="0E194A76" w:rsidR="007B5756" w:rsidRDefault="00F056D5">
      <w:pPr>
        <w:pStyle w:val="Potpisslike"/>
      </w:pPr>
      <w:r>
        <w:t>Slika</w:t>
      </w:r>
      <w:r w:rsidR="00D414B3">
        <w:t>16</w:t>
      </w:r>
      <w:r w:rsidR="00B03489">
        <w:t xml:space="preserve"> </w:t>
      </w:r>
      <w:proofErr w:type="spellStart"/>
      <w:r>
        <w:t>Grafički</w:t>
      </w:r>
      <w:proofErr w:type="spellEnd"/>
      <w:r w:rsidR="00B03489">
        <w:t xml:space="preserve"> </w:t>
      </w:r>
      <w:proofErr w:type="spellStart"/>
      <w:r>
        <w:t>prikaz</w:t>
      </w:r>
      <w:proofErr w:type="spellEnd"/>
      <w:r w:rsidR="00B03489">
        <w:t xml:space="preserve"> </w:t>
      </w:r>
      <w:proofErr w:type="spellStart"/>
      <w:r>
        <w:t>rastasta</w:t>
      </w:r>
      <w:proofErr w:type="spellEnd"/>
      <w:r w:rsidR="00B03489">
        <w:t xml:space="preserve"> </w:t>
      </w:r>
      <w:proofErr w:type="spellStart"/>
      <w:r w:rsidR="00883C79">
        <w:t>stabljike</w:t>
      </w:r>
      <w:proofErr w:type="spellEnd"/>
      <w:r w:rsidR="00B03489">
        <w:t xml:space="preserve"> </w:t>
      </w:r>
      <w:proofErr w:type="spellStart"/>
      <w:r>
        <w:t>rajčice</w:t>
      </w:r>
      <w:proofErr w:type="spellEnd"/>
      <w:r w:rsidR="00B03489">
        <w:t xml:space="preserve"> </w:t>
      </w:r>
      <w:r>
        <w:t xml:space="preserve">u </w:t>
      </w:r>
      <w:proofErr w:type="spellStart"/>
      <w:r>
        <w:t>posudama</w:t>
      </w:r>
      <w:proofErr w:type="spellEnd"/>
      <w:r>
        <w:t xml:space="preserve"> s </w:t>
      </w:r>
      <w:proofErr w:type="spellStart"/>
      <w:r>
        <w:t>različitim</w:t>
      </w:r>
      <w:proofErr w:type="spellEnd"/>
      <w:r w:rsidR="00B03489">
        <w:t xml:space="preserve"> </w:t>
      </w:r>
      <w:proofErr w:type="spellStart"/>
      <w:r>
        <w:t>uzorcima</w:t>
      </w:r>
      <w:proofErr w:type="spellEnd"/>
      <w:r w:rsidR="00B03489">
        <w:t xml:space="preserve"> </w:t>
      </w:r>
      <w:proofErr w:type="spellStart"/>
      <w:r>
        <w:t>tla</w:t>
      </w:r>
      <w:proofErr w:type="spellEnd"/>
    </w:p>
    <w:p w14:paraId="39F714E4" w14:textId="77777777" w:rsidR="00B03489" w:rsidRPr="00B03489" w:rsidRDefault="00B03489" w:rsidP="00B03489">
      <w:pPr>
        <w:pStyle w:val="Potpisslike"/>
        <w:rPr>
          <w:lang w:eastAsia="hr-HR"/>
        </w:rPr>
      </w:pPr>
      <w:r w:rsidRPr="00B03489">
        <w:rPr>
          <w:lang w:eastAsia="hr-HR"/>
        </w:rPr>
        <w:t>Figure 16 Graphic representation of tomato blight growth in pots with different soil samples</w:t>
      </w:r>
    </w:p>
    <w:p w14:paraId="7EFC025C" w14:textId="77777777" w:rsidR="00B03489" w:rsidRDefault="00B03489">
      <w:pPr>
        <w:pStyle w:val="Potpisslike"/>
      </w:pPr>
    </w:p>
    <w:p w14:paraId="2A7D5140" w14:textId="77777777" w:rsidR="00CF58F6" w:rsidRDefault="00CF58F6" w:rsidP="00085717">
      <w:pPr>
        <w:pStyle w:val="Potpisslike"/>
        <w:jc w:val="left"/>
        <w:rPr>
          <w:rFonts w:ascii="Arial" w:hAnsi="Arial" w:cs="Arial"/>
        </w:rPr>
      </w:pPr>
    </w:p>
    <w:p w14:paraId="24A2CD9B" w14:textId="5274B99C" w:rsidR="007B5756" w:rsidRDefault="00F056D5">
      <w:pPr>
        <w:spacing w:line="240" w:lineRule="auto"/>
        <w:jc w:val="both"/>
        <w:rPr>
          <w:rFonts w:ascii="Arial" w:hAnsi="Arial" w:cs="Arial"/>
        </w:rPr>
      </w:pPr>
      <w:bookmarkStart w:id="8" w:name="_Hlk100935581"/>
      <w:r>
        <w:rPr>
          <w:rFonts w:ascii="Arial" w:hAnsi="Arial" w:cs="Arial"/>
        </w:rPr>
        <w:t>Već od prvoga dana praćenja uočava se veći prirast biljaka rajčice u posudi s ilovačom. Kao kod graha i kod rajčice se pojava žućenja javlja već 15. dana u pjeskovitom i glinastom tlu, biljke se suše i propadaju tridesetog dana od klijanja. Od tridesetog dana biljaka više ne raste u visinu</w:t>
      </w:r>
      <w:r w:rsidR="00B03489">
        <w:rPr>
          <w:rFonts w:ascii="Arial" w:hAnsi="Arial" w:cs="Arial"/>
        </w:rPr>
        <w:t xml:space="preserve"> </w:t>
      </w:r>
      <w:r>
        <w:rPr>
          <w:rFonts w:ascii="Arial" w:hAnsi="Arial" w:cs="Arial"/>
        </w:rPr>
        <w:t>niti u ilovastom tlu, a žućenj</w:t>
      </w:r>
      <w:r w:rsidR="006B2676">
        <w:rPr>
          <w:rFonts w:ascii="Arial" w:hAnsi="Arial" w:cs="Arial"/>
        </w:rPr>
        <w:t>e se</w:t>
      </w:r>
      <w:r>
        <w:rPr>
          <w:rFonts w:ascii="Arial" w:hAnsi="Arial" w:cs="Arial"/>
        </w:rPr>
        <w:t xml:space="preserve"> pojavljuje nakon 35. dana.</w:t>
      </w:r>
    </w:p>
    <w:bookmarkEnd w:id="8"/>
    <w:p w14:paraId="14B6867B" w14:textId="14108FC5" w:rsidR="007B5756" w:rsidRDefault="00F056D5">
      <w:pPr>
        <w:spacing w:line="240" w:lineRule="auto"/>
        <w:jc w:val="both"/>
        <w:rPr>
          <w:rFonts w:ascii="Arial" w:hAnsi="Arial" w:cs="Arial"/>
          <w:b/>
          <w:bCs/>
        </w:rPr>
      </w:pPr>
      <w:r>
        <w:rPr>
          <w:rFonts w:ascii="Arial" w:hAnsi="Arial" w:cs="Arial"/>
          <w:b/>
          <w:bCs/>
        </w:rPr>
        <w:t>Rasprava i zaključci</w:t>
      </w:r>
    </w:p>
    <w:p w14:paraId="3951E7FD" w14:textId="00E99C2D" w:rsidR="007B5756" w:rsidRDefault="00F056D5">
      <w:pPr>
        <w:spacing w:after="0" w:line="240" w:lineRule="auto"/>
        <w:jc w:val="both"/>
        <w:rPr>
          <w:rFonts w:ascii="Arial" w:hAnsi="Arial" w:cs="Arial"/>
          <w:bCs/>
        </w:rPr>
      </w:pPr>
      <w:r>
        <w:rPr>
          <w:rFonts w:ascii="Arial" w:hAnsi="Arial" w:cs="Arial"/>
          <w:bCs/>
        </w:rPr>
        <w:t>Tok rijeke</w:t>
      </w:r>
      <w:r w:rsidR="00B03489">
        <w:rPr>
          <w:rFonts w:ascii="Arial" w:hAnsi="Arial" w:cs="Arial"/>
          <w:bCs/>
        </w:rPr>
        <w:t xml:space="preserve"> </w:t>
      </w:r>
      <w:r>
        <w:rPr>
          <w:rFonts w:ascii="Arial" w:hAnsi="Arial" w:cs="Arial"/>
          <w:bCs/>
        </w:rPr>
        <w:t>Cetine od izvora do ušća gotovo kontinuirano prati niz krških zaravni različitih širina i visina.</w:t>
      </w:r>
      <w:r w:rsidR="00B03489">
        <w:rPr>
          <w:rFonts w:ascii="Arial" w:hAnsi="Arial" w:cs="Arial"/>
          <w:bCs/>
        </w:rPr>
        <w:t xml:space="preserve"> </w:t>
      </w:r>
      <w:r>
        <w:rPr>
          <w:rFonts w:ascii="Arial" w:hAnsi="Arial" w:cs="Arial"/>
          <w:bCs/>
        </w:rPr>
        <w:t>Kamenita osnova djelomično je prekrivena rahlim tlom koje ispunjava pukotine, a dominantni proces u njima je ispiranje tla (</w:t>
      </w:r>
      <w:proofErr w:type="spellStart"/>
      <w:r>
        <w:rPr>
          <w:rFonts w:ascii="Arial" w:hAnsi="Arial" w:cs="Arial"/>
          <w:bCs/>
        </w:rPr>
        <w:t>Jagušt</w:t>
      </w:r>
      <w:proofErr w:type="spellEnd"/>
      <w:r w:rsidR="00A901C8">
        <w:rPr>
          <w:rFonts w:ascii="Arial" w:hAnsi="Arial" w:cs="Arial"/>
          <w:bCs/>
        </w:rPr>
        <w:t xml:space="preserve"> I.,</w:t>
      </w:r>
      <w:r>
        <w:rPr>
          <w:rFonts w:ascii="Arial" w:hAnsi="Arial" w:cs="Arial"/>
          <w:bCs/>
        </w:rPr>
        <w:t xml:space="preserve"> 2019</w:t>
      </w:r>
      <w:r w:rsidR="007D7606">
        <w:rPr>
          <w:rFonts w:ascii="Arial" w:hAnsi="Arial" w:cs="Arial"/>
          <w:bCs/>
        </w:rPr>
        <w:t>.</w:t>
      </w:r>
      <w:r>
        <w:rPr>
          <w:rFonts w:ascii="Arial" w:hAnsi="Arial" w:cs="Arial"/>
          <w:bCs/>
        </w:rPr>
        <w:t xml:space="preserve">). Najraširenija su razmjerno plitka tla, crvenica i smeđa tla te kamenjari. Klimatske prilike područja nisu osobito pogodne za stvaranje crvenice. Prave crvenice, kao netopljeni </w:t>
      </w:r>
      <w:proofErr w:type="spellStart"/>
      <w:r>
        <w:rPr>
          <w:rFonts w:ascii="Arial" w:hAnsi="Arial" w:cs="Arial"/>
          <w:bCs/>
        </w:rPr>
        <w:t>nekarbonatni</w:t>
      </w:r>
      <w:proofErr w:type="spellEnd"/>
      <w:r>
        <w:rPr>
          <w:rFonts w:ascii="Arial" w:hAnsi="Arial" w:cs="Arial"/>
          <w:bCs/>
        </w:rPr>
        <w:t xml:space="preserve"> ostaci vapnenačke podloge, teška su </w:t>
      </w:r>
      <w:proofErr w:type="spellStart"/>
      <w:r>
        <w:rPr>
          <w:rFonts w:ascii="Arial" w:hAnsi="Arial" w:cs="Arial"/>
          <w:bCs/>
        </w:rPr>
        <w:t>glinovita</w:t>
      </w:r>
      <w:proofErr w:type="spellEnd"/>
      <w:r>
        <w:rPr>
          <w:rFonts w:ascii="Arial" w:hAnsi="Arial" w:cs="Arial"/>
          <w:bCs/>
        </w:rPr>
        <w:t xml:space="preserve"> tla</w:t>
      </w:r>
      <w:r w:rsidR="007D7606">
        <w:rPr>
          <w:rFonts w:ascii="Arial" w:hAnsi="Arial" w:cs="Arial"/>
          <w:bCs/>
        </w:rPr>
        <w:t>.</w:t>
      </w:r>
      <w:r>
        <w:rPr>
          <w:rFonts w:ascii="Arial" w:hAnsi="Arial" w:cs="Arial"/>
          <w:bCs/>
        </w:rPr>
        <w:t xml:space="preserve"> U njihovom sastavu prevladavaju oksidi željeza i aluminija, koji im daju crvenu boju. Veći dio tih pravih ili reliktnih crvenica pod utjecajem sadašnje klime pretvoren je u crveno - smeđa tla. Ona imaju nešto više humusa nego prava crvenica. Pod utjecajem klime i na </w:t>
      </w:r>
      <w:proofErr w:type="spellStart"/>
      <w:r>
        <w:rPr>
          <w:rFonts w:ascii="Arial" w:hAnsi="Arial" w:cs="Arial"/>
          <w:bCs/>
        </w:rPr>
        <w:t>flišnoj</w:t>
      </w:r>
      <w:proofErr w:type="spellEnd"/>
      <w:r>
        <w:rPr>
          <w:rFonts w:ascii="Arial" w:hAnsi="Arial" w:cs="Arial"/>
          <w:bCs/>
        </w:rPr>
        <w:t xml:space="preserve"> podlozi lapora, pješčenjaka i gline nastali su raznovrsni tipovi smeđeg tla </w:t>
      </w:r>
      <w:r w:rsidR="007D7606">
        <w:rPr>
          <w:rFonts w:ascii="Arial" w:hAnsi="Arial" w:cs="Arial"/>
          <w:bCs/>
        </w:rPr>
        <w:t>(Magaš D., 2013.).</w:t>
      </w:r>
    </w:p>
    <w:p w14:paraId="163D9D72" w14:textId="77777777" w:rsidR="007B5756" w:rsidRPr="00CD510B" w:rsidRDefault="00F056D5">
      <w:pPr>
        <w:spacing w:after="0" w:line="240" w:lineRule="auto"/>
        <w:jc w:val="both"/>
        <w:rPr>
          <w:rFonts w:ascii="Arial" w:hAnsi="Arial" w:cs="Arial"/>
        </w:rPr>
      </w:pPr>
      <w:r>
        <w:rPr>
          <w:rFonts w:ascii="Arial" w:hAnsi="Arial" w:cs="Arial"/>
        </w:rPr>
        <w:t xml:space="preserve">Prema dobivenim podacima na ušću rijeke Cetine nalazimo pjeskovita tla, dok su tla na </w:t>
      </w:r>
      <w:proofErr w:type="spellStart"/>
      <w:r>
        <w:rPr>
          <w:rFonts w:ascii="Arial" w:hAnsi="Arial" w:cs="Arial"/>
        </w:rPr>
        <w:t>flišnoj</w:t>
      </w:r>
      <w:proofErr w:type="spellEnd"/>
      <w:r>
        <w:rPr>
          <w:rFonts w:ascii="Arial" w:hAnsi="Arial" w:cs="Arial"/>
        </w:rPr>
        <w:t xml:space="preserve"> podlozi krških zaravni ilovasta, a u poljima u kršu uglavnom </w:t>
      </w:r>
      <w:proofErr w:type="spellStart"/>
      <w:r>
        <w:rPr>
          <w:rFonts w:ascii="Arial" w:hAnsi="Arial" w:cs="Arial"/>
        </w:rPr>
        <w:t>glinasta.Tekstura</w:t>
      </w:r>
      <w:proofErr w:type="spellEnd"/>
      <w:r>
        <w:rPr>
          <w:rFonts w:ascii="Arial" w:hAnsi="Arial" w:cs="Arial"/>
        </w:rPr>
        <w:t xml:space="preserve"> tla označava postotak pijeska, praha i gline u tlu, dok struktura tla označava međusobni prostorni raspored krutih čestica. Ta dva svojstva tla su međusobno čvrsto povezana i predstavljaju vrlo značajan pokazatelj plodnosti tla, odnosno povoljna struktura i tekstura tla znače dobre uvjete za rast korijena, dobru poroznost, odnosno dobru </w:t>
      </w:r>
      <w:proofErr w:type="spellStart"/>
      <w:r>
        <w:rPr>
          <w:rFonts w:ascii="Arial" w:hAnsi="Arial" w:cs="Arial"/>
        </w:rPr>
        <w:t>vododrživost</w:t>
      </w:r>
      <w:proofErr w:type="spellEnd"/>
      <w:r>
        <w:rPr>
          <w:rFonts w:ascii="Arial" w:hAnsi="Arial" w:cs="Arial"/>
        </w:rPr>
        <w:t xml:space="preserve"> i prozračnost tla (Vukadinović</w:t>
      </w:r>
      <w:r w:rsidR="007D7606">
        <w:rPr>
          <w:rFonts w:ascii="Arial" w:hAnsi="Arial" w:cs="Arial"/>
        </w:rPr>
        <w:t xml:space="preserve"> V.,</w:t>
      </w:r>
      <w:r>
        <w:rPr>
          <w:rFonts w:ascii="Arial" w:hAnsi="Arial" w:cs="Arial"/>
        </w:rPr>
        <w:t xml:space="preserve"> 2017</w:t>
      </w:r>
      <w:r w:rsidR="007D7606">
        <w:rPr>
          <w:rFonts w:ascii="Arial" w:hAnsi="Arial" w:cs="Arial"/>
        </w:rPr>
        <w:t>.</w:t>
      </w:r>
      <w:r>
        <w:rPr>
          <w:rFonts w:ascii="Arial" w:hAnsi="Arial" w:cs="Arial"/>
        </w:rPr>
        <w:t xml:space="preserve">). Poroznost tla čine pore i međuprostori u kojima se zadržava zrak i voda s otopljenim hranjivim tvarima. Sadržaj vode i zraka u tlu obrnuto su proporcionalni, odnosno kod suviška </w:t>
      </w:r>
      <w:r w:rsidRPr="00CD510B">
        <w:rPr>
          <w:rFonts w:ascii="Arial" w:hAnsi="Arial" w:cs="Arial"/>
        </w:rPr>
        <w:t xml:space="preserve">vode u tlu </w:t>
      </w:r>
      <w:r w:rsidRPr="00CD510B">
        <w:rPr>
          <w:rFonts w:ascii="Arial" w:hAnsi="Arial" w:cs="Arial"/>
        </w:rPr>
        <w:lastRenderedPageBreak/>
        <w:t>dostupno je premalo zraka za disanje korijenja te je fizička priroda tla jednako važna za rast i razvoj bilja kako i njegova kemijska priroda (Vukadinović</w:t>
      </w:r>
      <w:r w:rsidR="007D7606" w:rsidRPr="00CD510B">
        <w:rPr>
          <w:rFonts w:ascii="Arial" w:hAnsi="Arial" w:cs="Arial"/>
        </w:rPr>
        <w:t xml:space="preserve"> V.,</w:t>
      </w:r>
      <w:r w:rsidRPr="00CD510B">
        <w:rPr>
          <w:rFonts w:ascii="Arial" w:hAnsi="Arial" w:cs="Arial"/>
        </w:rPr>
        <w:t xml:space="preserve"> 2017</w:t>
      </w:r>
      <w:r w:rsidR="007D7606" w:rsidRPr="00CD510B">
        <w:rPr>
          <w:rFonts w:ascii="Arial" w:hAnsi="Arial" w:cs="Arial"/>
        </w:rPr>
        <w:t>.</w:t>
      </w:r>
      <w:r w:rsidRPr="00CD510B">
        <w:rPr>
          <w:rFonts w:ascii="Arial" w:hAnsi="Arial" w:cs="Arial"/>
        </w:rPr>
        <w:t>).</w:t>
      </w:r>
    </w:p>
    <w:p w14:paraId="54CDCB4C" w14:textId="77777777" w:rsidR="007B5756" w:rsidRPr="00CD510B" w:rsidRDefault="00F056D5">
      <w:pPr>
        <w:pStyle w:val="Normal1"/>
        <w:spacing w:after="0" w:line="240" w:lineRule="auto"/>
        <w:rPr>
          <w:rFonts w:ascii="Arial" w:hAnsi="Arial" w:cs="Arial"/>
          <w:sz w:val="22"/>
          <w:szCs w:val="22"/>
        </w:rPr>
      </w:pPr>
      <w:r w:rsidRPr="00CD510B">
        <w:rPr>
          <w:rFonts w:ascii="Arial" w:hAnsi="Arial" w:cs="Arial"/>
          <w:sz w:val="22"/>
          <w:szCs w:val="22"/>
        </w:rPr>
        <w:t xml:space="preserve">Pjeskovito tlo je zrnasta izgleda, čine ga pretežno krupne čestice pijeska preko 80%, vidljive golim okom, rastresit je i ne zbija se u masu, osim ako je jako vlažan. </w:t>
      </w:r>
      <w:r w:rsidRPr="00CD510B">
        <w:rPr>
          <w:rFonts w:ascii="Arial" w:hAnsi="Arial" w:cs="Arial"/>
          <w:color w:val="auto"/>
          <w:sz w:val="22"/>
          <w:szCs w:val="22"/>
        </w:rPr>
        <w:t>Praznine između čestica omogućavaju slobodnu drenažu i ulazak zraka te ima mali kapacitet za vodu i sklon je isušivanju (</w:t>
      </w:r>
      <w:proofErr w:type="spellStart"/>
      <w:r w:rsidRPr="00CD510B">
        <w:rPr>
          <w:rFonts w:ascii="Arial" w:hAnsi="Arial" w:cs="Arial"/>
          <w:color w:val="auto"/>
          <w:sz w:val="22"/>
          <w:szCs w:val="22"/>
        </w:rPr>
        <w:t>Bensa</w:t>
      </w:r>
      <w:proofErr w:type="spellEnd"/>
      <w:r w:rsidR="00FB419D" w:rsidRPr="00CD510B">
        <w:rPr>
          <w:rFonts w:ascii="Arial" w:hAnsi="Arial" w:cs="Arial"/>
          <w:color w:val="auto"/>
          <w:sz w:val="22"/>
          <w:szCs w:val="22"/>
        </w:rPr>
        <w:t xml:space="preserve"> A., </w:t>
      </w:r>
      <w:r w:rsidRPr="00CD510B">
        <w:rPr>
          <w:rFonts w:ascii="Arial" w:hAnsi="Arial" w:cs="Arial"/>
          <w:color w:val="auto"/>
          <w:sz w:val="22"/>
          <w:szCs w:val="22"/>
        </w:rPr>
        <w:t xml:space="preserve"> Miloš</w:t>
      </w:r>
      <w:r w:rsidR="00FB419D" w:rsidRPr="00CD510B">
        <w:rPr>
          <w:rFonts w:ascii="Arial" w:hAnsi="Arial" w:cs="Arial"/>
          <w:color w:val="auto"/>
          <w:sz w:val="22"/>
          <w:szCs w:val="22"/>
        </w:rPr>
        <w:t xml:space="preserve"> B.</w:t>
      </w:r>
      <w:r w:rsidRPr="00CD510B">
        <w:rPr>
          <w:rFonts w:ascii="Arial" w:hAnsi="Arial" w:cs="Arial"/>
          <w:color w:val="auto"/>
          <w:sz w:val="22"/>
          <w:szCs w:val="22"/>
        </w:rPr>
        <w:t>, 2012)</w:t>
      </w:r>
      <w:r w:rsidR="00FB419D" w:rsidRPr="00CD510B">
        <w:rPr>
          <w:rFonts w:ascii="Arial" w:hAnsi="Arial" w:cs="Arial"/>
          <w:color w:val="auto"/>
          <w:sz w:val="22"/>
          <w:szCs w:val="22"/>
        </w:rPr>
        <w:t>.</w:t>
      </w:r>
      <w:r w:rsidRPr="00CD510B">
        <w:rPr>
          <w:rFonts w:ascii="Arial" w:hAnsi="Arial" w:cs="Arial"/>
          <w:color w:val="auto"/>
          <w:sz w:val="22"/>
          <w:szCs w:val="22"/>
        </w:rPr>
        <w:t xml:space="preserve">. Najčešće sadrže malo humusa i zbog </w:t>
      </w:r>
      <w:r w:rsidRPr="00CD510B">
        <w:rPr>
          <w:rFonts w:ascii="Arial" w:hAnsi="Arial" w:cs="Arial"/>
          <w:sz w:val="22"/>
          <w:szCs w:val="22"/>
        </w:rPr>
        <w:t>toga su svjetlije boje.</w:t>
      </w:r>
    </w:p>
    <w:p w14:paraId="75FCF4E1" w14:textId="77777777" w:rsidR="007B5756" w:rsidRPr="00CD510B" w:rsidRDefault="00F056D5">
      <w:pPr>
        <w:spacing w:after="0" w:line="240" w:lineRule="auto"/>
        <w:jc w:val="both"/>
        <w:rPr>
          <w:rFonts w:ascii="Arial" w:hAnsi="Arial" w:cs="Arial"/>
        </w:rPr>
      </w:pPr>
      <w:r w:rsidRPr="00CD510B">
        <w:rPr>
          <w:rFonts w:ascii="Arial" w:hAnsi="Arial" w:cs="Arial"/>
        </w:rPr>
        <w:t>Prema dobivenim podacima možemo zaključiti kako je pjeskovito tlo na ušću rijeke Cetine porozno i brzo propušta vodu te ima jako nizak kapacitet zadržavanja vode u usporedbi s ostalim vrstama tla.</w:t>
      </w:r>
    </w:p>
    <w:p w14:paraId="044B4684" w14:textId="5A682539" w:rsidR="007B5756" w:rsidRPr="00CD510B" w:rsidRDefault="00F056D5">
      <w:pPr>
        <w:pStyle w:val="Normal1"/>
        <w:spacing w:after="0" w:line="240" w:lineRule="auto"/>
        <w:rPr>
          <w:rFonts w:ascii="Arial" w:hAnsi="Arial" w:cs="Arial"/>
          <w:sz w:val="22"/>
          <w:szCs w:val="22"/>
        </w:rPr>
      </w:pPr>
      <w:r w:rsidRPr="00CD510B">
        <w:rPr>
          <w:rFonts w:ascii="Arial" w:hAnsi="Arial" w:cs="Arial"/>
          <w:sz w:val="22"/>
          <w:szCs w:val="22"/>
        </w:rPr>
        <w:t>Glinasto tlo čine sitne čestice koje s</w:t>
      </w:r>
      <w:r w:rsidR="00ED6153" w:rsidRPr="00CD510B">
        <w:rPr>
          <w:rFonts w:ascii="Arial" w:hAnsi="Arial" w:cs="Arial"/>
          <w:sz w:val="22"/>
          <w:szCs w:val="22"/>
        </w:rPr>
        <w:t>e</w:t>
      </w:r>
      <w:r w:rsidRPr="00CD510B">
        <w:rPr>
          <w:rFonts w:ascii="Arial" w:hAnsi="Arial" w:cs="Arial"/>
          <w:sz w:val="22"/>
          <w:szCs w:val="22"/>
        </w:rPr>
        <w:t xml:space="preserve"> međusobno dobro povezuju, ali ne prečvrsto pa ostaju prostori u kojima se može zadržavati zrak. Slabo je propusno tlo na kojem dugo leži voda nakon obilne kiše ili navodnjavanja. Takva tla su kompaktna s malim porama između čestica, čvrsto vežu vodu te zbog toga sadrže malo vode dostupne za biljke (</w:t>
      </w:r>
      <w:proofErr w:type="spellStart"/>
      <w:r w:rsidRPr="00CD510B">
        <w:rPr>
          <w:rFonts w:ascii="Arial" w:hAnsi="Arial" w:cs="Arial"/>
          <w:sz w:val="22"/>
          <w:szCs w:val="22"/>
        </w:rPr>
        <w:t>Balažinec</w:t>
      </w:r>
      <w:proofErr w:type="spellEnd"/>
      <w:r w:rsidR="00FB419D" w:rsidRPr="00CD510B">
        <w:rPr>
          <w:rFonts w:ascii="Arial" w:hAnsi="Arial" w:cs="Arial"/>
          <w:sz w:val="22"/>
          <w:szCs w:val="22"/>
        </w:rPr>
        <w:t xml:space="preserve"> M.,</w:t>
      </w:r>
      <w:r w:rsidRPr="00CD510B">
        <w:rPr>
          <w:rFonts w:ascii="Arial" w:hAnsi="Arial" w:cs="Arial"/>
          <w:sz w:val="22"/>
          <w:szCs w:val="22"/>
        </w:rPr>
        <w:t xml:space="preserve"> 2019</w:t>
      </w:r>
      <w:r w:rsidR="00FB419D" w:rsidRPr="00CD510B">
        <w:rPr>
          <w:rFonts w:ascii="Arial" w:hAnsi="Arial" w:cs="Arial"/>
          <w:sz w:val="22"/>
          <w:szCs w:val="22"/>
        </w:rPr>
        <w:t>.</w:t>
      </w:r>
      <w:r w:rsidRPr="00CD510B">
        <w:rPr>
          <w:rFonts w:ascii="Arial" w:hAnsi="Arial" w:cs="Arial"/>
          <w:sz w:val="22"/>
          <w:szCs w:val="22"/>
        </w:rPr>
        <w:t>).</w:t>
      </w:r>
    </w:p>
    <w:p w14:paraId="56DCE349" w14:textId="77777777" w:rsidR="007B5756" w:rsidRPr="00CD510B" w:rsidRDefault="00F056D5">
      <w:pPr>
        <w:pStyle w:val="Normal1"/>
        <w:spacing w:after="0" w:line="240" w:lineRule="auto"/>
        <w:rPr>
          <w:rFonts w:ascii="Arial" w:hAnsi="Arial" w:cs="Arial"/>
          <w:sz w:val="22"/>
          <w:szCs w:val="22"/>
        </w:rPr>
      </w:pPr>
      <w:r w:rsidRPr="00CD510B">
        <w:rPr>
          <w:rFonts w:ascii="Arial" w:hAnsi="Arial" w:cs="Arial"/>
          <w:sz w:val="22"/>
          <w:szCs w:val="22"/>
        </w:rPr>
        <w:t xml:space="preserve">Ilovasta tla na </w:t>
      </w:r>
      <w:proofErr w:type="spellStart"/>
      <w:r w:rsidRPr="00CD510B">
        <w:rPr>
          <w:rFonts w:ascii="Arial" w:hAnsi="Arial" w:cs="Arial"/>
          <w:sz w:val="22"/>
          <w:szCs w:val="22"/>
        </w:rPr>
        <w:t>flišnim</w:t>
      </w:r>
      <w:proofErr w:type="spellEnd"/>
      <w:r w:rsidRPr="00CD510B">
        <w:rPr>
          <w:rFonts w:ascii="Arial" w:hAnsi="Arial" w:cs="Arial"/>
          <w:sz w:val="22"/>
          <w:szCs w:val="22"/>
        </w:rPr>
        <w:t xml:space="preserve"> područjima i krškim zaravnima u odnosu na pijesak su znatno težeg mehaničkog sastava, ali ipak dovoljno propusna za vodu. Ilovasta tla su rahla i dovoljno porozna, upijaju znatno manju količinu vode od pjeskovitih, ali dobro zadržavaju vodu. (</w:t>
      </w:r>
      <w:proofErr w:type="spellStart"/>
      <w:r w:rsidRPr="00CD510B">
        <w:rPr>
          <w:rFonts w:ascii="Arial" w:hAnsi="Arial" w:cs="Arial"/>
          <w:sz w:val="22"/>
          <w:szCs w:val="22"/>
        </w:rPr>
        <w:t>Balažinec</w:t>
      </w:r>
      <w:proofErr w:type="spellEnd"/>
      <w:r w:rsidR="00FB419D" w:rsidRPr="00CD510B">
        <w:rPr>
          <w:rFonts w:ascii="Arial" w:hAnsi="Arial" w:cs="Arial"/>
          <w:sz w:val="22"/>
          <w:szCs w:val="22"/>
        </w:rPr>
        <w:t xml:space="preserve"> M.,</w:t>
      </w:r>
      <w:r w:rsidRPr="00CD510B">
        <w:rPr>
          <w:rFonts w:ascii="Arial" w:hAnsi="Arial" w:cs="Arial"/>
          <w:sz w:val="22"/>
          <w:szCs w:val="22"/>
        </w:rPr>
        <w:t xml:space="preserve"> 2019</w:t>
      </w:r>
      <w:r w:rsidR="00FB419D" w:rsidRPr="00CD510B">
        <w:rPr>
          <w:rFonts w:ascii="Arial" w:hAnsi="Arial" w:cs="Arial"/>
          <w:sz w:val="22"/>
          <w:szCs w:val="22"/>
        </w:rPr>
        <w:t>.</w:t>
      </w:r>
      <w:r w:rsidRPr="00CD510B">
        <w:rPr>
          <w:rFonts w:ascii="Arial" w:hAnsi="Arial" w:cs="Arial"/>
          <w:sz w:val="22"/>
          <w:szCs w:val="22"/>
        </w:rPr>
        <w:t>).</w:t>
      </w:r>
    </w:p>
    <w:p w14:paraId="73083D3C" w14:textId="2A57929C" w:rsidR="007B5756" w:rsidRPr="00CD510B" w:rsidRDefault="00F056D5">
      <w:pPr>
        <w:pStyle w:val="Normal1"/>
        <w:spacing w:after="0" w:line="240" w:lineRule="auto"/>
        <w:rPr>
          <w:rFonts w:ascii="Arial" w:hAnsi="Arial" w:cs="Arial"/>
          <w:sz w:val="22"/>
          <w:szCs w:val="22"/>
        </w:rPr>
      </w:pPr>
      <w:r w:rsidRPr="00CD510B">
        <w:rPr>
          <w:rFonts w:ascii="Arial" w:hAnsi="Arial" w:cs="Arial"/>
          <w:sz w:val="22"/>
          <w:szCs w:val="22"/>
        </w:rPr>
        <w:t xml:space="preserve">Uzorci tla odabrani su na postajama ušće na rijeke Cetine (pjeskovito tlo), u </w:t>
      </w:r>
      <w:proofErr w:type="spellStart"/>
      <w:r w:rsidRPr="00CD510B">
        <w:rPr>
          <w:rFonts w:ascii="Arial" w:hAnsi="Arial" w:cs="Arial"/>
          <w:sz w:val="22"/>
          <w:szCs w:val="22"/>
        </w:rPr>
        <w:t>Gatima</w:t>
      </w:r>
      <w:proofErr w:type="spellEnd"/>
      <w:r w:rsidRPr="00CD510B">
        <w:rPr>
          <w:rFonts w:ascii="Arial" w:hAnsi="Arial" w:cs="Arial"/>
          <w:sz w:val="22"/>
          <w:szCs w:val="22"/>
        </w:rPr>
        <w:t xml:space="preserve"> (ilovača</w:t>
      </w:r>
      <w:r w:rsidR="00A837DE" w:rsidRPr="00CD510B">
        <w:rPr>
          <w:rFonts w:ascii="Arial" w:hAnsi="Arial" w:cs="Arial"/>
          <w:sz w:val="22"/>
          <w:szCs w:val="22"/>
        </w:rPr>
        <w:t>)</w:t>
      </w:r>
      <w:r w:rsidRPr="00CD510B">
        <w:rPr>
          <w:rFonts w:ascii="Arial" w:hAnsi="Arial" w:cs="Arial"/>
          <w:sz w:val="22"/>
          <w:szCs w:val="22"/>
        </w:rPr>
        <w:t xml:space="preserve"> i u Trilju (glinasto tlo) kako bi se ispitalo kako različite vr</w:t>
      </w:r>
      <w:r w:rsidR="00FB0A68" w:rsidRPr="00CD510B">
        <w:rPr>
          <w:rFonts w:ascii="Arial" w:hAnsi="Arial" w:cs="Arial"/>
          <w:sz w:val="22"/>
          <w:szCs w:val="22"/>
        </w:rPr>
        <w:t>s</w:t>
      </w:r>
      <w:r w:rsidRPr="00CD510B">
        <w:rPr>
          <w:rFonts w:ascii="Arial" w:hAnsi="Arial" w:cs="Arial"/>
          <w:sz w:val="22"/>
          <w:szCs w:val="22"/>
        </w:rPr>
        <w:t>te tla utječu na klijanje i rast sjemenki različitih biljaka. Biljke korištene za ovaj pokus su grah, pšenica i rajčica</w:t>
      </w:r>
      <w:r w:rsidR="00FB0A68" w:rsidRPr="00CD510B">
        <w:rPr>
          <w:rFonts w:ascii="Arial" w:hAnsi="Arial" w:cs="Arial"/>
          <w:sz w:val="22"/>
          <w:szCs w:val="22"/>
        </w:rPr>
        <w:t xml:space="preserve"> </w:t>
      </w:r>
      <w:r w:rsidRPr="00CD510B">
        <w:rPr>
          <w:rFonts w:ascii="Arial" w:hAnsi="Arial" w:cs="Arial"/>
          <w:sz w:val="22"/>
          <w:szCs w:val="22"/>
        </w:rPr>
        <w:t>koje preferiraju blago kisela i neutralna tla. pH-vrijednosti uzoraka tla kretale su se od neutralnog ilovastog tla na postaji Gata do blago lužnatih</w:t>
      </w:r>
      <w:r w:rsidR="00A837DE" w:rsidRPr="00CD510B">
        <w:rPr>
          <w:rFonts w:ascii="Arial" w:hAnsi="Arial" w:cs="Arial"/>
          <w:sz w:val="22"/>
          <w:szCs w:val="22"/>
        </w:rPr>
        <w:t xml:space="preserve"> pjeskovitih i glinastih</w:t>
      </w:r>
      <w:r w:rsidRPr="00CD510B">
        <w:rPr>
          <w:rFonts w:ascii="Arial" w:hAnsi="Arial" w:cs="Arial"/>
          <w:sz w:val="22"/>
          <w:szCs w:val="22"/>
        </w:rPr>
        <w:t xml:space="preserve"> tala, pH-vrijednosti 7,5</w:t>
      </w:r>
      <w:r w:rsidR="00A837DE" w:rsidRPr="00CD510B">
        <w:rPr>
          <w:rFonts w:ascii="Arial" w:hAnsi="Arial" w:cs="Arial"/>
          <w:sz w:val="22"/>
          <w:szCs w:val="22"/>
        </w:rPr>
        <w:t>.</w:t>
      </w:r>
    </w:p>
    <w:p w14:paraId="1E221F36" w14:textId="0400B74F" w:rsidR="007B5756" w:rsidRPr="00CD510B" w:rsidRDefault="00F056D5">
      <w:pPr>
        <w:pStyle w:val="Normal1"/>
        <w:spacing w:after="0" w:line="240" w:lineRule="auto"/>
        <w:rPr>
          <w:rFonts w:ascii="Arial" w:hAnsi="Arial" w:cs="Arial"/>
          <w:sz w:val="22"/>
          <w:szCs w:val="22"/>
        </w:rPr>
      </w:pPr>
      <w:r w:rsidRPr="00CD510B">
        <w:rPr>
          <w:rFonts w:ascii="Arial" w:hAnsi="Arial" w:cs="Arial"/>
          <w:sz w:val="22"/>
          <w:szCs w:val="22"/>
        </w:rPr>
        <w:t>Sjemenke graha, pšenice i rajčice su proklijale u svim uzorcima tla i suprotno našoj pretpostavci da će početak klijanja biti ovisan o vrsti tla</w:t>
      </w:r>
      <w:r w:rsidR="00FB0A68" w:rsidRPr="00CD510B">
        <w:rPr>
          <w:rFonts w:ascii="Arial" w:hAnsi="Arial" w:cs="Arial"/>
          <w:sz w:val="22"/>
          <w:szCs w:val="22"/>
        </w:rPr>
        <w:t xml:space="preserve"> zbog udjela zraka i vode u njima</w:t>
      </w:r>
      <w:r w:rsidRPr="00CD510B">
        <w:rPr>
          <w:rFonts w:ascii="Arial" w:hAnsi="Arial" w:cs="Arial"/>
          <w:sz w:val="22"/>
          <w:szCs w:val="22"/>
        </w:rPr>
        <w:t>, rezultati su pokazali suprotno</w:t>
      </w:r>
      <w:r w:rsidR="00C673CB" w:rsidRPr="00CD510B">
        <w:rPr>
          <w:rFonts w:ascii="Arial" w:hAnsi="Arial" w:cs="Arial"/>
          <w:sz w:val="22"/>
          <w:szCs w:val="22"/>
        </w:rPr>
        <w:t>. Takav rezultat u skladu je s literaturnim nalazom da tlo nije uvjet klijanja (</w:t>
      </w:r>
      <w:proofErr w:type="spellStart"/>
      <w:r w:rsidR="00CD510B" w:rsidRPr="00CD510B">
        <w:rPr>
          <w:rFonts w:ascii="Arial" w:hAnsi="Arial" w:cs="Arial"/>
          <w:sz w:val="22"/>
          <w:szCs w:val="22"/>
        </w:rPr>
        <w:t>Bendelja</w:t>
      </w:r>
      <w:proofErr w:type="spellEnd"/>
      <w:r w:rsidR="00CD510B" w:rsidRPr="00CD510B">
        <w:rPr>
          <w:rFonts w:ascii="Arial" w:hAnsi="Arial" w:cs="Arial"/>
          <w:sz w:val="22"/>
          <w:szCs w:val="22"/>
        </w:rPr>
        <w:t xml:space="preserve"> D., 2014.). </w:t>
      </w:r>
      <w:r w:rsidRPr="00CD510B">
        <w:rPr>
          <w:rFonts w:ascii="Arial" w:hAnsi="Arial" w:cs="Arial"/>
          <w:sz w:val="22"/>
          <w:szCs w:val="22"/>
        </w:rPr>
        <w:t xml:space="preserve">Sjemenke svih biljaka su u svim uzorcima </w:t>
      </w:r>
      <w:r w:rsidR="00A837DE" w:rsidRPr="00CD510B">
        <w:rPr>
          <w:rFonts w:ascii="Arial" w:hAnsi="Arial" w:cs="Arial"/>
          <w:sz w:val="22"/>
          <w:szCs w:val="22"/>
        </w:rPr>
        <w:t>t</w:t>
      </w:r>
      <w:r w:rsidRPr="00CD510B">
        <w:rPr>
          <w:rFonts w:ascii="Arial" w:hAnsi="Arial" w:cs="Arial"/>
          <w:sz w:val="22"/>
          <w:szCs w:val="22"/>
        </w:rPr>
        <w:t xml:space="preserve">la proklijale petog </w:t>
      </w:r>
      <w:r w:rsidR="00A837DE" w:rsidRPr="00CD510B">
        <w:rPr>
          <w:rFonts w:ascii="Arial" w:hAnsi="Arial" w:cs="Arial"/>
          <w:sz w:val="22"/>
          <w:szCs w:val="22"/>
        </w:rPr>
        <w:t>do</w:t>
      </w:r>
      <w:r w:rsidR="00E64BD1">
        <w:rPr>
          <w:rFonts w:ascii="Arial" w:hAnsi="Arial" w:cs="Arial"/>
          <w:sz w:val="22"/>
          <w:szCs w:val="22"/>
        </w:rPr>
        <w:t xml:space="preserve"> </w:t>
      </w:r>
      <w:r w:rsidR="00A837DE" w:rsidRPr="00CD510B">
        <w:rPr>
          <w:rFonts w:ascii="Arial" w:hAnsi="Arial" w:cs="Arial"/>
          <w:sz w:val="22"/>
          <w:szCs w:val="22"/>
        </w:rPr>
        <w:t>sedmog</w:t>
      </w:r>
      <w:r w:rsidRPr="00CD510B">
        <w:rPr>
          <w:rFonts w:ascii="Arial" w:hAnsi="Arial" w:cs="Arial"/>
          <w:sz w:val="22"/>
          <w:szCs w:val="22"/>
        </w:rPr>
        <w:t xml:space="preserve"> dana od sijanja. </w:t>
      </w:r>
      <w:bookmarkStart w:id="9" w:name="_Hlk100935080"/>
      <w:r w:rsidRPr="00CD510B">
        <w:rPr>
          <w:rFonts w:ascii="Arial" w:hAnsi="Arial" w:cs="Arial"/>
          <w:sz w:val="22"/>
          <w:szCs w:val="22"/>
        </w:rPr>
        <w:t>Suprotno pretpostavci da će postotak klijavosti biti najveći za sve odabrane biljke u ilovastom tlu, rezultati su pokazali da to jest točno za sjemenke rajčice i pšenice, ali ne i za sjemenke graha koje su najveći postotak klijanja imale u pjeskovitom tlu koje je prozračno, ne zadržava vodu što odgovara sjemenkama graha</w:t>
      </w:r>
      <w:bookmarkEnd w:id="9"/>
      <w:r w:rsidR="00FB0A68" w:rsidRPr="00CD510B">
        <w:rPr>
          <w:rFonts w:ascii="Arial" w:hAnsi="Arial" w:cs="Arial"/>
          <w:sz w:val="22"/>
          <w:szCs w:val="22"/>
        </w:rPr>
        <w:t xml:space="preserve"> </w:t>
      </w:r>
      <w:r w:rsidR="00A82178" w:rsidRPr="00CD510B">
        <w:rPr>
          <w:rFonts w:ascii="Arial" w:hAnsi="Arial" w:cs="Arial"/>
          <w:sz w:val="22"/>
          <w:szCs w:val="22"/>
        </w:rPr>
        <w:t>(</w:t>
      </w:r>
      <w:hyperlink r:id="rId34">
        <w:r w:rsidR="00A82178" w:rsidRPr="00CD510B">
          <w:rPr>
            <w:rStyle w:val="Internetskapoveznica"/>
            <w:rFonts w:ascii="Arial" w:hAnsi="Arial" w:cs="Arial"/>
            <w:sz w:val="22"/>
            <w:szCs w:val="22"/>
          </w:rPr>
          <w:t>www.agroportal.hr</w:t>
        </w:r>
      </w:hyperlink>
      <w:r w:rsidR="00A82178" w:rsidRPr="00CD510B">
        <w:rPr>
          <w:rFonts w:ascii="Arial" w:hAnsi="Arial" w:cs="Arial"/>
          <w:sz w:val="22"/>
          <w:szCs w:val="22"/>
        </w:rPr>
        <w:t>, 2021.).</w:t>
      </w:r>
      <w:r w:rsidRPr="00CD510B">
        <w:rPr>
          <w:rFonts w:ascii="Arial" w:hAnsi="Arial" w:cs="Arial"/>
          <w:sz w:val="22"/>
          <w:szCs w:val="22"/>
        </w:rPr>
        <w:t>U samom početku klijanja visina stabljike promatranih biljaka bila je ujednačena. U pjeskovitom tl</w:t>
      </w:r>
      <w:r w:rsidR="00ED6153" w:rsidRPr="00CD510B">
        <w:rPr>
          <w:rFonts w:ascii="Arial" w:hAnsi="Arial" w:cs="Arial"/>
          <w:sz w:val="22"/>
          <w:szCs w:val="22"/>
        </w:rPr>
        <w:t>u</w:t>
      </w:r>
      <w:r w:rsidRPr="00CD510B">
        <w:rPr>
          <w:rFonts w:ascii="Arial" w:hAnsi="Arial" w:cs="Arial"/>
          <w:sz w:val="22"/>
          <w:szCs w:val="22"/>
        </w:rPr>
        <w:t xml:space="preserve">, osim što je proklijao najveći broj sjemenki graha, one su do dvadesetog dana od sijanja imale i najbrži rast stabljike. Međutim, između 25. i 30. dana dolazi do naglog žućenja i propadanja izraslih biljaka, ali samo u pjeskovitom tlu. </w:t>
      </w:r>
      <w:bookmarkStart w:id="10" w:name="_Hlk100935680"/>
      <w:r w:rsidRPr="00CD510B">
        <w:rPr>
          <w:rFonts w:ascii="Arial" w:hAnsi="Arial" w:cs="Arial"/>
          <w:sz w:val="22"/>
          <w:szCs w:val="22"/>
        </w:rPr>
        <w:t xml:space="preserve">Smatramo da je razlog dobre klijavosti i najvišeg rasta taj što smo  redovito zalijevale tlo u kojem su rasle biljke, a budući </w:t>
      </w:r>
      <w:r w:rsidR="00ED6153" w:rsidRPr="00CD510B">
        <w:rPr>
          <w:rFonts w:ascii="Arial" w:hAnsi="Arial" w:cs="Arial"/>
          <w:sz w:val="22"/>
          <w:szCs w:val="22"/>
        </w:rPr>
        <w:t xml:space="preserve">da </w:t>
      </w:r>
      <w:r w:rsidRPr="00CD510B">
        <w:rPr>
          <w:rFonts w:ascii="Arial" w:hAnsi="Arial" w:cs="Arial"/>
          <w:sz w:val="22"/>
          <w:szCs w:val="22"/>
        </w:rPr>
        <w:t>nije moguća potpuna drenaža</w:t>
      </w:r>
      <w:r w:rsidR="00A82178" w:rsidRPr="00CD510B">
        <w:rPr>
          <w:rFonts w:ascii="Arial" w:hAnsi="Arial" w:cs="Arial"/>
          <w:sz w:val="22"/>
          <w:szCs w:val="22"/>
        </w:rPr>
        <w:t>,</w:t>
      </w:r>
      <w:r w:rsidRPr="00CD510B">
        <w:rPr>
          <w:rFonts w:ascii="Arial" w:hAnsi="Arial" w:cs="Arial"/>
          <w:sz w:val="22"/>
          <w:szCs w:val="22"/>
        </w:rPr>
        <w:t xml:space="preserve"> vod</w:t>
      </w:r>
      <w:r w:rsidR="00A82178" w:rsidRPr="00CD510B">
        <w:rPr>
          <w:rFonts w:ascii="Arial" w:hAnsi="Arial" w:cs="Arial"/>
          <w:sz w:val="22"/>
          <w:szCs w:val="22"/>
        </w:rPr>
        <w:t>a koja je prošla kroz t</w:t>
      </w:r>
      <w:r w:rsidRPr="00CD510B">
        <w:rPr>
          <w:rFonts w:ascii="Arial" w:hAnsi="Arial" w:cs="Arial"/>
          <w:sz w:val="22"/>
          <w:szCs w:val="22"/>
        </w:rPr>
        <w:t xml:space="preserve">lo </w:t>
      </w:r>
      <w:r w:rsidR="00A82178" w:rsidRPr="00CD510B">
        <w:rPr>
          <w:rFonts w:ascii="Arial" w:hAnsi="Arial" w:cs="Arial"/>
          <w:sz w:val="22"/>
          <w:szCs w:val="22"/>
        </w:rPr>
        <w:t xml:space="preserve">zadržala se u podmetaču </w:t>
      </w:r>
      <w:r w:rsidRPr="00CD510B">
        <w:rPr>
          <w:rFonts w:ascii="Arial" w:hAnsi="Arial" w:cs="Arial"/>
          <w:sz w:val="22"/>
          <w:szCs w:val="22"/>
        </w:rPr>
        <w:t>posud</w:t>
      </w:r>
      <w:r w:rsidR="00A82178" w:rsidRPr="00CD510B">
        <w:rPr>
          <w:rFonts w:ascii="Arial" w:hAnsi="Arial" w:cs="Arial"/>
          <w:sz w:val="22"/>
          <w:szCs w:val="22"/>
        </w:rPr>
        <w:t>e</w:t>
      </w:r>
      <w:r w:rsidRPr="00CD510B">
        <w:rPr>
          <w:rFonts w:ascii="Arial" w:hAnsi="Arial" w:cs="Arial"/>
          <w:sz w:val="22"/>
          <w:szCs w:val="22"/>
        </w:rPr>
        <w:t xml:space="preserve"> za cvijeće</w:t>
      </w:r>
      <w:r w:rsidR="00E64BD1">
        <w:rPr>
          <w:rFonts w:ascii="Arial" w:hAnsi="Arial" w:cs="Arial"/>
          <w:sz w:val="22"/>
          <w:szCs w:val="22"/>
        </w:rPr>
        <w:t xml:space="preserve"> </w:t>
      </w:r>
      <w:r w:rsidR="00A82178" w:rsidRPr="00CD510B">
        <w:rPr>
          <w:rFonts w:ascii="Arial" w:hAnsi="Arial" w:cs="Arial"/>
          <w:sz w:val="22"/>
          <w:szCs w:val="22"/>
        </w:rPr>
        <w:t xml:space="preserve">i biljkama osiguravala potrebnu vodu. Dakle, </w:t>
      </w:r>
      <w:r w:rsidRPr="00CD510B">
        <w:rPr>
          <w:rFonts w:ascii="Arial" w:hAnsi="Arial" w:cs="Arial"/>
          <w:sz w:val="22"/>
          <w:szCs w:val="22"/>
        </w:rPr>
        <w:t>u odnosu na prirodna staništ</w:t>
      </w:r>
      <w:r w:rsidR="00A82178" w:rsidRPr="00CD510B">
        <w:rPr>
          <w:rFonts w:ascii="Arial" w:hAnsi="Arial" w:cs="Arial"/>
          <w:sz w:val="22"/>
          <w:szCs w:val="22"/>
        </w:rPr>
        <w:t>a, biljkama je bila dostupna veća količina vode koja bi se u prirodnom okružju daleko manje  zadržavala u tlu.</w:t>
      </w:r>
    </w:p>
    <w:bookmarkEnd w:id="10"/>
    <w:p w14:paraId="1E140A33" w14:textId="4A11DF76" w:rsidR="00A82178" w:rsidRPr="00CD510B" w:rsidRDefault="00A82178">
      <w:pPr>
        <w:pStyle w:val="Normal1"/>
        <w:spacing w:after="0" w:line="240" w:lineRule="auto"/>
        <w:rPr>
          <w:rFonts w:ascii="Arial" w:hAnsi="Arial" w:cs="Arial"/>
          <w:sz w:val="22"/>
          <w:szCs w:val="22"/>
        </w:rPr>
      </w:pPr>
      <w:r w:rsidRPr="00CD510B">
        <w:rPr>
          <w:rFonts w:ascii="Arial" w:hAnsi="Arial" w:cs="Arial"/>
          <w:sz w:val="22"/>
          <w:szCs w:val="22"/>
        </w:rPr>
        <w:t>Osim što se može prim</w:t>
      </w:r>
      <w:r w:rsidR="00FA7426" w:rsidRPr="00CD510B">
        <w:rPr>
          <w:rFonts w:ascii="Arial" w:hAnsi="Arial" w:cs="Arial"/>
          <w:sz w:val="22"/>
          <w:szCs w:val="22"/>
        </w:rPr>
        <w:t>i</w:t>
      </w:r>
      <w:r w:rsidRPr="00CD510B">
        <w:rPr>
          <w:rFonts w:ascii="Arial" w:hAnsi="Arial" w:cs="Arial"/>
          <w:sz w:val="22"/>
          <w:szCs w:val="22"/>
        </w:rPr>
        <w:t xml:space="preserve">jetiti da je najveći rast </w:t>
      </w:r>
      <w:r w:rsidR="00FA7426" w:rsidRPr="00CD510B">
        <w:rPr>
          <w:rFonts w:ascii="Arial" w:hAnsi="Arial" w:cs="Arial"/>
          <w:sz w:val="22"/>
          <w:szCs w:val="22"/>
        </w:rPr>
        <w:t xml:space="preserve">za sve biljne vrste bio u ilovači te se može smatrati da tekstura ilovastog tla osigurava optimalne uvjete za rast biljaka, treba obratiti pozornost da je upravo pH - vrijednost ilovastog tla bila najmanja, što </w:t>
      </w:r>
      <w:r w:rsidR="00A3165F" w:rsidRPr="00CD510B">
        <w:rPr>
          <w:rFonts w:ascii="Arial" w:hAnsi="Arial" w:cs="Arial"/>
          <w:sz w:val="22"/>
          <w:szCs w:val="22"/>
        </w:rPr>
        <w:t>odabranim</w:t>
      </w:r>
      <w:r w:rsidR="00FA7426" w:rsidRPr="00CD510B">
        <w:rPr>
          <w:rFonts w:ascii="Arial" w:hAnsi="Arial" w:cs="Arial"/>
          <w:sz w:val="22"/>
          <w:szCs w:val="22"/>
        </w:rPr>
        <w:t xml:space="preserve"> biljnim vrstama odgovara. Ipak, pH - vrijednosti pjeskovit</w:t>
      </w:r>
      <w:r w:rsidR="00A3165F" w:rsidRPr="00CD510B">
        <w:rPr>
          <w:rFonts w:ascii="Arial" w:hAnsi="Arial" w:cs="Arial"/>
          <w:sz w:val="22"/>
          <w:szCs w:val="22"/>
        </w:rPr>
        <w:t>ih</w:t>
      </w:r>
      <w:r w:rsidR="00FA7426" w:rsidRPr="00CD510B">
        <w:rPr>
          <w:rFonts w:ascii="Arial" w:hAnsi="Arial" w:cs="Arial"/>
          <w:sz w:val="22"/>
          <w:szCs w:val="22"/>
        </w:rPr>
        <w:t xml:space="preserve"> i glinast</w:t>
      </w:r>
      <w:r w:rsidR="00A3165F" w:rsidRPr="00CD510B">
        <w:rPr>
          <w:rFonts w:ascii="Arial" w:hAnsi="Arial" w:cs="Arial"/>
          <w:sz w:val="22"/>
          <w:szCs w:val="22"/>
        </w:rPr>
        <w:t>ih</w:t>
      </w:r>
      <w:r w:rsidR="00FA7426" w:rsidRPr="00CD510B">
        <w:rPr>
          <w:rFonts w:ascii="Arial" w:hAnsi="Arial" w:cs="Arial"/>
          <w:sz w:val="22"/>
          <w:szCs w:val="22"/>
        </w:rPr>
        <w:t xml:space="preserve"> t</w:t>
      </w:r>
      <w:r w:rsidR="00A3165F" w:rsidRPr="00CD510B">
        <w:rPr>
          <w:rFonts w:ascii="Arial" w:hAnsi="Arial" w:cs="Arial"/>
          <w:sz w:val="22"/>
          <w:szCs w:val="22"/>
        </w:rPr>
        <w:t xml:space="preserve">ala korištenih u ovom radu, </w:t>
      </w:r>
      <w:r w:rsidR="00FA7426" w:rsidRPr="00CD510B">
        <w:rPr>
          <w:rFonts w:ascii="Arial" w:hAnsi="Arial" w:cs="Arial"/>
          <w:sz w:val="22"/>
          <w:szCs w:val="22"/>
        </w:rPr>
        <w:t xml:space="preserve"> nisu puno veće od pH- vrijednosti ilovače</w:t>
      </w:r>
      <w:r w:rsidR="00A3165F" w:rsidRPr="00CD510B">
        <w:rPr>
          <w:rFonts w:ascii="Arial" w:hAnsi="Arial" w:cs="Arial"/>
          <w:sz w:val="22"/>
          <w:szCs w:val="22"/>
        </w:rPr>
        <w:t>. K</w:t>
      </w:r>
      <w:r w:rsidR="00FA7426" w:rsidRPr="00CD510B">
        <w:rPr>
          <w:rFonts w:ascii="Arial" w:hAnsi="Arial" w:cs="Arial"/>
          <w:sz w:val="22"/>
          <w:szCs w:val="22"/>
        </w:rPr>
        <w:t xml:space="preserve">ako bi se donijeli zaključci </w:t>
      </w:r>
      <w:r w:rsidR="00A3165F" w:rsidRPr="00CD510B">
        <w:rPr>
          <w:rFonts w:ascii="Arial" w:hAnsi="Arial" w:cs="Arial"/>
          <w:sz w:val="22"/>
          <w:szCs w:val="22"/>
        </w:rPr>
        <w:t xml:space="preserve">o utjecaju pH - vrijednosti na klijanje i rast biljaka, </w:t>
      </w:r>
      <w:r w:rsidR="00FA7426" w:rsidRPr="00CD510B">
        <w:rPr>
          <w:rFonts w:ascii="Arial" w:hAnsi="Arial" w:cs="Arial"/>
          <w:sz w:val="22"/>
          <w:szCs w:val="22"/>
        </w:rPr>
        <w:t>bilo bi potrebno ponoviti istraživanje utjeca</w:t>
      </w:r>
      <w:r w:rsidR="00A3165F" w:rsidRPr="00CD510B">
        <w:rPr>
          <w:rFonts w:ascii="Arial" w:hAnsi="Arial" w:cs="Arial"/>
          <w:sz w:val="22"/>
          <w:szCs w:val="22"/>
        </w:rPr>
        <w:t>j</w:t>
      </w:r>
      <w:r w:rsidR="00FA7426" w:rsidRPr="00CD510B">
        <w:rPr>
          <w:rFonts w:ascii="Arial" w:hAnsi="Arial" w:cs="Arial"/>
          <w:sz w:val="22"/>
          <w:szCs w:val="22"/>
        </w:rPr>
        <w:t>a iste vrste tla prema teksturi, ali raz</w:t>
      </w:r>
      <w:r w:rsidR="00A3165F" w:rsidRPr="00CD510B">
        <w:rPr>
          <w:rFonts w:ascii="Arial" w:hAnsi="Arial" w:cs="Arial"/>
          <w:sz w:val="22"/>
          <w:szCs w:val="22"/>
        </w:rPr>
        <w:t>l</w:t>
      </w:r>
      <w:r w:rsidR="00FA7426" w:rsidRPr="00CD510B">
        <w:rPr>
          <w:rFonts w:ascii="Arial" w:hAnsi="Arial" w:cs="Arial"/>
          <w:sz w:val="22"/>
          <w:szCs w:val="22"/>
        </w:rPr>
        <w:t>ičite pH -</w:t>
      </w:r>
      <w:r w:rsidR="00A3165F" w:rsidRPr="00CD510B">
        <w:rPr>
          <w:rFonts w:ascii="Arial" w:hAnsi="Arial" w:cs="Arial"/>
          <w:sz w:val="22"/>
          <w:szCs w:val="22"/>
        </w:rPr>
        <w:t xml:space="preserve"> v</w:t>
      </w:r>
      <w:r w:rsidR="00FA7426" w:rsidRPr="00CD510B">
        <w:rPr>
          <w:rFonts w:ascii="Arial" w:hAnsi="Arial" w:cs="Arial"/>
          <w:sz w:val="22"/>
          <w:szCs w:val="22"/>
        </w:rPr>
        <w:t xml:space="preserve">rijednosti </w:t>
      </w:r>
      <w:r w:rsidR="00A3165F" w:rsidRPr="00CD510B">
        <w:rPr>
          <w:rFonts w:ascii="Arial" w:hAnsi="Arial" w:cs="Arial"/>
          <w:sz w:val="22"/>
          <w:szCs w:val="22"/>
        </w:rPr>
        <w:t xml:space="preserve"> na</w:t>
      </w:r>
      <w:r w:rsidR="0081395F" w:rsidRPr="00CD510B">
        <w:rPr>
          <w:rFonts w:ascii="Arial" w:hAnsi="Arial" w:cs="Arial"/>
          <w:sz w:val="22"/>
          <w:szCs w:val="22"/>
        </w:rPr>
        <w:t xml:space="preserve"> </w:t>
      </w:r>
      <w:r w:rsidR="00A3165F" w:rsidRPr="00CD510B">
        <w:rPr>
          <w:rFonts w:ascii="Arial" w:hAnsi="Arial" w:cs="Arial"/>
          <w:sz w:val="22"/>
          <w:szCs w:val="22"/>
        </w:rPr>
        <w:t>klijanje i rast.</w:t>
      </w:r>
    </w:p>
    <w:p w14:paraId="01D8071F" w14:textId="77777777" w:rsidR="006E46BC" w:rsidRPr="00CD510B" w:rsidRDefault="006E46BC">
      <w:pPr>
        <w:pStyle w:val="Normal1"/>
        <w:spacing w:after="0" w:line="240" w:lineRule="auto"/>
        <w:rPr>
          <w:rFonts w:ascii="Arial" w:hAnsi="Arial" w:cs="Arial"/>
          <w:sz w:val="22"/>
          <w:szCs w:val="22"/>
        </w:rPr>
      </w:pPr>
    </w:p>
    <w:p w14:paraId="5795D367" w14:textId="77777777" w:rsidR="007B5756" w:rsidRPr="00CD510B" w:rsidRDefault="00F056D5">
      <w:pPr>
        <w:pStyle w:val="Normal1"/>
        <w:spacing w:after="0" w:line="240" w:lineRule="auto"/>
        <w:rPr>
          <w:rFonts w:ascii="Arial" w:hAnsi="Arial" w:cs="Arial"/>
          <w:sz w:val="22"/>
          <w:szCs w:val="22"/>
        </w:rPr>
      </w:pPr>
      <w:r w:rsidRPr="00CD510B">
        <w:rPr>
          <w:rFonts w:ascii="Arial" w:hAnsi="Arial" w:cs="Arial"/>
          <w:sz w:val="22"/>
          <w:szCs w:val="22"/>
        </w:rPr>
        <w:t>Na temelju provedenog istraživanja došli smo do sljedećih zaključaka:</w:t>
      </w:r>
    </w:p>
    <w:p w14:paraId="29DBF787" w14:textId="251F5004" w:rsidR="007B5756" w:rsidRPr="00CD510B" w:rsidRDefault="00F056D5">
      <w:pPr>
        <w:pStyle w:val="Normal1"/>
        <w:spacing w:after="0" w:line="240" w:lineRule="auto"/>
        <w:rPr>
          <w:rFonts w:ascii="Arial" w:hAnsi="Arial" w:cs="Arial"/>
          <w:sz w:val="22"/>
          <w:szCs w:val="22"/>
        </w:rPr>
      </w:pPr>
      <w:r w:rsidRPr="00CD510B">
        <w:rPr>
          <w:rFonts w:ascii="Arial" w:hAnsi="Arial" w:cs="Arial"/>
          <w:sz w:val="22"/>
          <w:szCs w:val="22"/>
        </w:rPr>
        <w:t>1.</w:t>
      </w:r>
      <w:r w:rsidR="006979A8" w:rsidRPr="00CD510B">
        <w:rPr>
          <w:rFonts w:ascii="Arial" w:hAnsi="Arial" w:cs="Arial"/>
          <w:sz w:val="22"/>
          <w:szCs w:val="22"/>
        </w:rPr>
        <w:t xml:space="preserve">Suprotno našoj pretpostavci, </w:t>
      </w:r>
      <w:r w:rsidR="006E46BC" w:rsidRPr="00CD510B">
        <w:rPr>
          <w:rFonts w:ascii="Arial" w:hAnsi="Arial" w:cs="Arial"/>
          <w:sz w:val="22"/>
          <w:szCs w:val="22"/>
        </w:rPr>
        <w:t xml:space="preserve">tla </w:t>
      </w:r>
      <w:r w:rsidR="006979A8" w:rsidRPr="00CD510B">
        <w:rPr>
          <w:rFonts w:ascii="Arial" w:hAnsi="Arial" w:cs="Arial"/>
          <w:sz w:val="22"/>
          <w:szCs w:val="22"/>
        </w:rPr>
        <w:t xml:space="preserve">koja se razlikuju po </w:t>
      </w:r>
      <w:r w:rsidR="006E46BC" w:rsidRPr="00CD510B">
        <w:rPr>
          <w:rFonts w:ascii="Arial" w:hAnsi="Arial" w:cs="Arial"/>
          <w:sz w:val="22"/>
          <w:szCs w:val="22"/>
        </w:rPr>
        <w:t>teksturi ne utječ</w:t>
      </w:r>
      <w:r w:rsidR="006979A8" w:rsidRPr="00CD510B">
        <w:rPr>
          <w:rFonts w:ascii="Arial" w:hAnsi="Arial" w:cs="Arial"/>
          <w:sz w:val="22"/>
          <w:szCs w:val="22"/>
        </w:rPr>
        <w:t>u</w:t>
      </w:r>
      <w:r w:rsidR="006E46BC" w:rsidRPr="00CD510B">
        <w:rPr>
          <w:rFonts w:ascii="Arial" w:hAnsi="Arial" w:cs="Arial"/>
          <w:sz w:val="22"/>
          <w:szCs w:val="22"/>
        </w:rPr>
        <w:t xml:space="preserve"> na početak klijanja</w:t>
      </w:r>
      <w:r w:rsidR="008D4076">
        <w:rPr>
          <w:rFonts w:ascii="Arial" w:hAnsi="Arial" w:cs="Arial"/>
          <w:sz w:val="22"/>
          <w:szCs w:val="22"/>
        </w:rPr>
        <w:t xml:space="preserve"> </w:t>
      </w:r>
      <w:r w:rsidR="006E46BC" w:rsidRPr="00CD510B">
        <w:rPr>
          <w:rFonts w:ascii="Arial" w:hAnsi="Arial" w:cs="Arial"/>
          <w:sz w:val="22"/>
          <w:szCs w:val="22"/>
        </w:rPr>
        <w:t>biljaka.</w:t>
      </w:r>
    </w:p>
    <w:p w14:paraId="76B3D01B" w14:textId="4613317E" w:rsidR="006979A8" w:rsidRDefault="00F056D5">
      <w:pPr>
        <w:pStyle w:val="Normal1"/>
        <w:spacing w:after="0" w:line="240" w:lineRule="auto"/>
        <w:rPr>
          <w:rFonts w:ascii="Arial" w:hAnsi="Arial" w:cs="Arial"/>
          <w:sz w:val="22"/>
          <w:szCs w:val="22"/>
        </w:rPr>
      </w:pPr>
      <w:r>
        <w:rPr>
          <w:rFonts w:ascii="Arial" w:hAnsi="Arial" w:cs="Arial"/>
          <w:sz w:val="22"/>
          <w:szCs w:val="22"/>
        </w:rPr>
        <w:t>2.</w:t>
      </w:r>
      <w:r w:rsidR="006E46BC">
        <w:rPr>
          <w:rFonts w:ascii="Arial" w:hAnsi="Arial" w:cs="Arial"/>
          <w:sz w:val="22"/>
          <w:szCs w:val="22"/>
        </w:rPr>
        <w:t xml:space="preserve"> Postotak klijavosti</w:t>
      </w:r>
      <w:r w:rsidR="006979A8">
        <w:rPr>
          <w:rFonts w:ascii="Arial" w:hAnsi="Arial" w:cs="Arial"/>
          <w:sz w:val="22"/>
          <w:szCs w:val="22"/>
        </w:rPr>
        <w:t xml:space="preserve"> pojedine biljne vrste razlikuje se ovisno o tlu u kojem su sjemenke posijane. Najveći postotak klijavosti u ilovastom tlu imaju </w:t>
      </w:r>
      <w:r w:rsidR="008D4076">
        <w:rPr>
          <w:rFonts w:ascii="Arial" w:hAnsi="Arial" w:cs="Arial"/>
          <w:sz w:val="22"/>
          <w:szCs w:val="22"/>
        </w:rPr>
        <w:t>sjemenke</w:t>
      </w:r>
      <w:r w:rsidR="006979A8">
        <w:rPr>
          <w:rFonts w:ascii="Arial" w:hAnsi="Arial" w:cs="Arial"/>
          <w:sz w:val="22"/>
          <w:szCs w:val="22"/>
        </w:rPr>
        <w:t xml:space="preserve"> rajčice i pšenice, dok sjemenke graha najveću klijavost imaju  u pjeskovitom tlu.</w:t>
      </w:r>
    </w:p>
    <w:p w14:paraId="6B438262" w14:textId="774A4D44" w:rsidR="008D77AD" w:rsidRDefault="00F056D5" w:rsidP="008D77AD">
      <w:pPr>
        <w:spacing w:line="240" w:lineRule="auto"/>
        <w:jc w:val="both"/>
        <w:rPr>
          <w:rFonts w:ascii="Arial" w:hAnsi="Arial" w:cs="Arial"/>
        </w:rPr>
      </w:pPr>
      <w:r>
        <w:rPr>
          <w:rFonts w:ascii="Arial" w:hAnsi="Arial" w:cs="Arial"/>
        </w:rPr>
        <w:lastRenderedPageBreak/>
        <w:t>3.</w:t>
      </w:r>
      <w:r w:rsidR="00CD510B">
        <w:rPr>
          <w:rFonts w:ascii="Arial" w:hAnsi="Arial" w:cs="Arial"/>
        </w:rPr>
        <w:t xml:space="preserve"> </w:t>
      </w:r>
      <w:r w:rsidR="008D77AD">
        <w:rPr>
          <w:rFonts w:ascii="Arial" w:hAnsi="Arial" w:cs="Arial"/>
        </w:rPr>
        <w:t>Za rast i razvoj graha, rajčice i pšenice najbolje tlo je ilovača jer nakon tridesetog dana od početka sijanja dolazi do sušenja i propadanja biljnih jedinki koje rastu u pjeskovitom i glinastom tlu.</w:t>
      </w:r>
    </w:p>
    <w:p w14:paraId="17EDDD12" w14:textId="77777777" w:rsidR="007B5756" w:rsidRDefault="007B5756">
      <w:pPr>
        <w:pStyle w:val="Normal1"/>
        <w:spacing w:after="0" w:line="240" w:lineRule="auto"/>
        <w:rPr>
          <w:rFonts w:ascii="Arial" w:hAnsi="Arial" w:cs="Arial"/>
          <w:sz w:val="22"/>
          <w:szCs w:val="22"/>
        </w:rPr>
      </w:pPr>
    </w:p>
    <w:p w14:paraId="0130C414" w14:textId="77777777" w:rsidR="007B5756" w:rsidRDefault="007B5756">
      <w:pPr>
        <w:pStyle w:val="Normal1"/>
        <w:spacing w:after="0" w:line="240" w:lineRule="auto"/>
        <w:rPr>
          <w:rFonts w:ascii="Arial" w:hAnsi="Arial" w:cs="Arial"/>
          <w:bCs/>
        </w:rPr>
      </w:pPr>
    </w:p>
    <w:p w14:paraId="7E62B25F" w14:textId="77777777" w:rsidR="007B5756" w:rsidRDefault="00F056D5">
      <w:pPr>
        <w:spacing w:line="240" w:lineRule="auto"/>
        <w:rPr>
          <w:rFonts w:ascii="Arial" w:hAnsi="Arial" w:cs="Arial"/>
          <w:b/>
          <w:bCs/>
        </w:rPr>
      </w:pPr>
      <w:r>
        <w:rPr>
          <w:rFonts w:ascii="Arial" w:hAnsi="Arial" w:cs="Arial"/>
          <w:b/>
          <w:bCs/>
        </w:rPr>
        <w:t>Literaturni izvori</w:t>
      </w:r>
    </w:p>
    <w:p w14:paraId="2B61E18C" w14:textId="60983275" w:rsidR="00FB419D" w:rsidRPr="00624EAA" w:rsidRDefault="00F056D5" w:rsidP="00CD510B">
      <w:pPr>
        <w:pStyle w:val="Podnaslov"/>
        <w:numPr>
          <w:ilvl w:val="3"/>
          <w:numId w:val="1"/>
        </w:numPr>
        <w:jc w:val="both"/>
        <w:rPr>
          <w:rFonts w:ascii="Arial" w:hAnsi="Arial" w:cs="Arial"/>
          <w:color w:val="auto"/>
        </w:rPr>
      </w:pPr>
      <w:proofErr w:type="spellStart"/>
      <w:r w:rsidRPr="00624EAA">
        <w:rPr>
          <w:rFonts w:ascii="Arial" w:hAnsi="Arial" w:cs="Arial"/>
          <w:color w:val="auto"/>
          <w:szCs w:val="18"/>
        </w:rPr>
        <w:t>Alduk</w:t>
      </w:r>
      <w:proofErr w:type="spellEnd"/>
      <w:r w:rsidRPr="00624EAA">
        <w:rPr>
          <w:rFonts w:ascii="Arial" w:hAnsi="Arial" w:cs="Arial"/>
          <w:color w:val="auto"/>
          <w:szCs w:val="18"/>
        </w:rPr>
        <w:t xml:space="preserve"> A. 2017. </w:t>
      </w:r>
      <w:proofErr w:type="spellStart"/>
      <w:r w:rsidRPr="00624EAA">
        <w:rPr>
          <w:rFonts w:ascii="Arial" w:hAnsi="Arial" w:cs="Arial"/>
          <w:color w:val="auto"/>
          <w:szCs w:val="18"/>
        </w:rPr>
        <w:t>Pogodnost</w:t>
      </w:r>
      <w:proofErr w:type="spellEnd"/>
      <w:r w:rsidR="00C673CB" w:rsidRPr="00624EAA">
        <w:rPr>
          <w:rFonts w:ascii="Arial" w:hAnsi="Arial" w:cs="Arial"/>
          <w:color w:val="auto"/>
          <w:szCs w:val="18"/>
        </w:rPr>
        <w:t xml:space="preserve"> </w:t>
      </w:r>
      <w:proofErr w:type="spellStart"/>
      <w:r w:rsidRPr="00624EAA">
        <w:rPr>
          <w:rFonts w:ascii="Arial" w:hAnsi="Arial" w:cs="Arial"/>
          <w:color w:val="auto"/>
          <w:szCs w:val="18"/>
        </w:rPr>
        <w:t>lesiviranih</w:t>
      </w:r>
      <w:proofErr w:type="spellEnd"/>
      <w:r w:rsidRPr="00624EAA">
        <w:rPr>
          <w:rFonts w:ascii="Arial" w:hAnsi="Arial" w:cs="Arial"/>
          <w:color w:val="auto"/>
          <w:szCs w:val="18"/>
        </w:rPr>
        <w:t xml:space="preserve"> tala za</w:t>
      </w:r>
      <w:r w:rsidR="00C673CB" w:rsidRPr="00624EAA">
        <w:rPr>
          <w:rFonts w:ascii="Arial" w:hAnsi="Arial" w:cs="Arial"/>
          <w:color w:val="auto"/>
          <w:szCs w:val="18"/>
        </w:rPr>
        <w:t xml:space="preserve"> </w:t>
      </w:r>
      <w:proofErr w:type="spellStart"/>
      <w:r w:rsidRPr="00624EAA">
        <w:rPr>
          <w:rFonts w:ascii="Arial" w:hAnsi="Arial" w:cs="Arial"/>
          <w:color w:val="auto"/>
          <w:szCs w:val="18"/>
        </w:rPr>
        <w:t>navodnjavanje</w:t>
      </w:r>
      <w:proofErr w:type="spellEnd"/>
      <w:r w:rsidR="00C673CB" w:rsidRPr="00624EAA">
        <w:rPr>
          <w:rFonts w:ascii="Arial" w:hAnsi="Arial" w:cs="Arial"/>
          <w:color w:val="auto"/>
          <w:szCs w:val="18"/>
        </w:rPr>
        <w:t xml:space="preserve"> </w:t>
      </w:r>
      <w:proofErr w:type="spellStart"/>
      <w:r w:rsidRPr="00624EAA">
        <w:rPr>
          <w:rFonts w:ascii="Arial" w:hAnsi="Arial" w:cs="Arial"/>
          <w:color w:val="auto"/>
          <w:szCs w:val="18"/>
        </w:rPr>
        <w:t>na</w:t>
      </w:r>
      <w:proofErr w:type="spellEnd"/>
      <w:r w:rsidR="00C673CB" w:rsidRPr="00624EAA">
        <w:rPr>
          <w:rFonts w:ascii="Arial" w:hAnsi="Arial" w:cs="Arial"/>
          <w:color w:val="auto"/>
          <w:szCs w:val="18"/>
        </w:rPr>
        <w:t xml:space="preserve"> </w:t>
      </w:r>
      <w:proofErr w:type="spellStart"/>
      <w:r w:rsidRPr="00624EAA">
        <w:rPr>
          <w:rFonts w:ascii="Arial" w:hAnsi="Arial" w:cs="Arial"/>
          <w:color w:val="auto"/>
          <w:szCs w:val="18"/>
        </w:rPr>
        <w:t>području</w:t>
      </w:r>
      <w:proofErr w:type="spellEnd"/>
      <w:r w:rsidR="00C673CB" w:rsidRPr="00624EAA">
        <w:rPr>
          <w:rFonts w:ascii="Arial" w:hAnsi="Arial" w:cs="Arial"/>
          <w:color w:val="auto"/>
          <w:szCs w:val="18"/>
        </w:rPr>
        <w:t xml:space="preserve"> </w:t>
      </w:r>
      <w:proofErr w:type="spellStart"/>
      <w:r w:rsidRPr="00624EAA">
        <w:rPr>
          <w:rFonts w:ascii="Arial" w:hAnsi="Arial" w:cs="Arial"/>
          <w:color w:val="auto"/>
          <w:szCs w:val="18"/>
        </w:rPr>
        <w:t>Istočne</w:t>
      </w:r>
      <w:proofErr w:type="spellEnd"/>
      <w:r w:rsidR="00C673CB" w:rsidRPr="00624EAA">
        <w:rPr>
          <w:rFonts w:ascii="Arial" w:hAnsi="Arial" w:cs="Arial"/>
          <w:color w:val="auto"/>
          <w:szCs w:val="18"/>
        </w:rPr>
        <w:t xml:space="preserve"> </w:t>
      </w:r>
      <w:proofErr w:type="spellStart"/>
      <w:r w:rsidR="00CF58F6" w:rsidRPr="00624EAA">
        <w:rPr>
          <w:rFonts w:ascii="Arial" w:hAnsi="Arial" w:cs="Arial"/>
          <w:color w:val="auto"/>
          <w:szCs w:val="18"/>
        </w:rPr>
        <w:t>Hrvatske</w:t>
      </w:r>
      <w:proofErr w:type="spellEnd"/>
      <w:r w:rsidR="00CF58F6" w:rsidRPr="00624EAA">
        <w:rPr>
          <w:rFonts w:ascii="Arial" w:hAnsi="Arial" w:cs="Arial"/>
          <w:color w:val="auto"/>
          <w:szCs w:val="18"/>
        </w:rPr>
        <w:t>,</w:t>
      </w:r>
      <w:r w:rsidR="00C673CB" w:rsidRPr="00624EAA">
        <w:rPr>
          <w:rFonts w:ascii="Arial" w:hAnsi="Arial" w:cs="Arial"/>
          <w:color w:val="auto"/>
          <w:szCs w:val="18"/>
        </w:rPr>
        <w:t xml:space="preserve"> </w:t>
      </w:r>
      <w:proofErr w:type="spellStart"/>
      <w:r w:rsidR="00CF58F6" w:rsidRPr="00624EAA">
        <w:rPr>
          <w:rFonts w:ascii="Arial" w:hAnsi="Arial" w:cs="Arial"/>
          <w:color w:val="auto"/>
          <w:szCs w:val="18"/>
        </w:rPr>
        <w:t>Fakultet</w:t>
      </w:r>
      <w:proofErr w:type="spellEnd"/>
      <w:r w:rsidR="00C673CB" w:rsidRPr="00624EAA">
        <w:rPr>
          <w:rFonts w:ascii="Arial" w:hAnsi="Arial" w:cs="Arial"/>
          <w:color w:val="auto"/>
          <w:szCs w:val="18"/>
        </w:rPr>
        <w:t xml:space="preserve"> </w:t>
      </w:r>
      <w:proofErr w:type="spellStart"/>
      <w:r w:rsidR="00CF58F6" w:rsidRPr="00624EAA">
        <w:rPr>
          <w:rFonts w:ascii="Arial" w:hAnsi="Arial" w:cs="Arial"/>
          <w:color w:val="auto"/>
          <w:szCs w:val="18"/>
        </w:rPr>
        <w:t>agrobiotehničkih</w:t>
      </w:r>
      <w:proofErr w:type="spellEnd"/>
      <w:r w:rsidR="00C673CB" w:rsidRPr="00624EAA">
        <w:rPr>
          <w:rFonts w:ascii="Arial" w:hAnsi="Arial" w:cs="Arial"/>
          <w:color w:val="auto"/>
          <w:szCs w:val="18"/>
        </w:rPr>
        <w:t xml:space="preserve"> </w:t>
      </w:r>
      <w:proofErr w:type="spellStart"/>
      <w:r w:rsidR="00CF58F6" w:rsidRPr="00624EAA">
        <w:rPr>
          <w:rFonts w:ascii="Arial" w:hAnsi="Arial" w:cs="Arial"/>
          <w:color w:val="auto"/>
          <w:szCs w:val="18"/>
        </w:rPr>
        <w:t>znanosti</w:t>
      </w:r>
      <w:proofErr w:type="spellEnd"/>
      <w:r w:rsidR="00CF58F6" w:rsidRPr="00624EAA">
        <w:rPr>
          <w:rFonts w:ascii="Arial" w:hAnsi="Arial" w:cs="Arial"/>
          <w:color w:val="auto"/>
          <w:szCs w:val="18"/>
        </w:rPr>
        <w:t>, Osijek</w:t>
      </w:r>
      <w:r w:rsidR="00FB419D" w:rsidRPr="00624EAA">
        <w:rPr>
          <w:rFonts w:ascii="Arial" w:hAnsi="Arial" w:cs="Arial"/>
          <w:color w:val="auto"/>
          <w:szCs w:val="18"/>
        </w:rPr>
        <w:t>.</w:t>
      </w:r>
    </w:p>
    <w:p w14:paraId="65167539" w14:textId="37DBC45B" w:rsidR="00FB419D" w:rsidRPr="00624EAA" w:rsidRDefault="00FB419D" w:rsidP="00CD510B">
      <w:pPr>
        <w:pStyle w:val="Podnaslov"/>
        <w:numPr>
          <w:ilvl w:val="3"/>
          <w:numId w:val="1"/>
        </w:numPr>
        <w:jc w:val="both"/>
        <w:rPr>
          <w:rFonts w:ascii="Arial" w:hAnsi="Arial" w:cs="Arial"/>
          <w:color w:val="auto"/>
        </w:rPr>
      </w:pPr>
      <w:proofErr w:type="spellStart"/>
      <w:r w:rsidRPr="00624EAA">
        <w:rPr>
          <w:rFonts w:ascii="Arial" w:hAnsi="Arial" w:cs="Arial"/>
          <w:color w:val="auto"/>
        </w:rPr>
        <w:t>Balažinec</w:t>
      </w:r>
      <w:proofErr w:type="spellEnd"/>
      <w:r w:rsidRPr="00624EAA">
        <w:rPr>
          <w:rFonts w:ascii="Arial" w:hAnsi="Arial" w:cs="Arial"/>
          <w:color w:val="auto"/>
        </w:rPr>
        <w:t xml:space="preserve">, M., 2019. </w:t>
      </w:r>
      <w:proofErr w:type="spellStart"/>
      <w:r w:rsidRPr="00624EAA">
        <w:rPr>
          <w:rFonts w:ascii="Arial" w:hAnsi="Arial" w:cs="Arial"/>
          <w:color w:val="auto"/>
        </w:rPr>
        <w:t>Svojstva</w:t>
      </w:r>
      <w:proofErr w:type="spellEnd"/>
      <w:r w:rsidR="00C673CB" w:rsidRPr="00624EAA">
        <w:rPr>
          <w:rFonts w:ascii="Arial" w:hAnsi="Arial" w:cs="Arial"/>
          <w:color w:val="auto"/>
        </w:rPr>
        <w:t xml:space="preserve"> I </w:t>
      </w:r>
      <w:proofErr w:type="spellStart"/>
      <w:r w:rsidRPr="00624EAA">
        <w:rPr>
          <w:rFonts w:ascii="Arial" w:hAnsi="Arial" w:cs="Arial"/>
          <w:color w:val="auto"/>
        </w:rPr>
        <w:t>važnost</w:t>
      </w:r>
      <w:proofErr w:type="spellEnd"/>
      <w:r w:rsidR="00C673CB" w:rsidRPr="00624EAA">
        <w:rPr>
          <w:rFonts w:ascii="Arial" w:hAnsi="Arial" w:cs="Arial"/>
          <w:color w:val="auto"/>
        </w:rPr>
        <w:t xml:space="preserve"> </w:t>
      </w:r>
      <w:proofErr w:type="spellStart"/>
      <w:r w:rsidRPr="00624EAA">
        <w:rPr>
          <w:rFonts w:ascii="Arial" w:hAnsi="Arial" w:cs="Arial"/>
          <w:color w:val="auto"/>
        </w:rPr>
        <w:t>tla</w:t>
      </w:r>
      <w:proofErr w:type="spellEnd"/>
      <w:r w:rsidRPr="00624EAA">
        <w:rPr>
          <w:rFonts w:ascii="Arial" w:hAnsi="Arial" w:cs="Arial"/>
          <w:color w:val="auto"/>
        </w:rPr>
        <w:t xml:space="preserve">, </w:t>
      </w:r>
      <w:proofErr w:type="spellStart"/>
      <w:r w:rsidRPr="00624EAA">
        <w:rPr>
          <w:rFonts w:ascii="Arial" w:hAnsi="Arial" w:cs="Arial"/>
          <w:color w:val="auto"/>
        </w:rPr>
        <w:t>priručnik</w:t>
      </w:r>
      <w:proofErr w:type="spellEnd"/>
      <w:r w:rsidR="00C673CB" w:rsidRPr="00624EAA">
        <w:rPr>
          <w:rFonts w:ascii="Arial" w:hAnsi="Arial" w:cs="Arial"/>
          <w:color w:val="auto"/>
        </w:rPr>
        <w:t xml:space="preserve"> </w:t>
      </w:r>
      <w:r w:rsidRPr="00624EAA">
        <w:rPr>
          <w:rFonts w:ascii="Arial" w:hAnsi="Arial" w:cs="Arial"/>
          <w:color w:val="auto"/>
        </w:rPr>
        <w:t>za</w:t>
      </w:r>
      <w:r w:rsidR="00C673CB" w:rsidRPr="00624EAA">
        <w:rPr>
          <w:rFonts w:ascii="Arial" w:hAnsi="Arial" w:cs="Arial"/>
          <w:color w:val="auto"/>
        </w:rPr>
        <w:t xml:space="preserve"> </w:t>
      </w:r>
      <w:proofErr w:type="spellStart"/>
      <w:r w:rsidRPr="00624EAA">
        <w:rPr>
          <w:rFonts w:ascii="Arial" w:hAnsi="Arial" w:cs="Arial"/>
          <w:color w:val="auto"/>
        </w:rPr>
        <w:t>učitelje</w:t>
      </w:r>
      <w:proofErr w:type="spellEnd"/>
      <w:r w:rsidRPr="00624EAA">
        <w:rPr>
          <w:rFonts w:ascii="Arial" w:hAnsi="Arial" w:cs="Arial"/>
          <w:color w:val="auto"/>
        </w:rPr>
        <w:t xml:space="preserve">. </w:t>
      </w:r>
      <w:proofErr w:type="spellStart"/>
      <w:r w:rsidRPr="00624EAA">
        <w:rPr>
          <w:rFonts w:ascii="Arial" w:hAnsi="Arial" w:cs="Arial"/>
          <w:color w:val="auto"/>
        </w:rPr>
        <w:t>Varaždin</w:t>
      </w:r>
      <w:proofErr w:type="spellEnd"/>
      <w:r w:rsidRPr="00624EAA">
        <w:rPr>
          <w:rFonts w:ascii="Arial" w:hAnsi="Arial" w:cs="Arial"/>
          <w:color w:val="auto"/>
        </w:rPr>
        <w:t>.</w:t>
      </w:r>
    </w:p>
    <w:p w14:paraId="299C02D8" w14:textId="4B2E9683" w:rsidR="00152B9E" w:rsidRPr="00624EAA" w:rsidRDefault="00CF58F6" w:rsidP="00CD510B">
      <w:pPr>
        <w:pStyle w:val="Odlomakpopisa"/>
        <w:numPr>
          <w:ilvl w:val="3"/>
          <w:numId w:val="1"/>
        </w:numPr>
        <w:spacing w:line="240" w:lineRule="auto"/>
        <w:jc w:val="both"/>
        <w:rPr>
          <w:rFonts w:ascii="Arial" w:hAnsi="Arial" w:cs="Arial"/>
        </w:rPr>
      </w:pPr>
      <w:r w:rsidRPr="00624EAA">
        <w:rPr>
          <w:rFonts w:ascii="Arial" w:hAnsi="Arial" w:cs="Arial"/>
        </w:rPr>
        <w:t>Banović T.,</w:t>
      </w:r>
      <w:proofErr w:type="spellStart"/>
      <w:r w:rsidRPr="00624EAA">
        <w:rPr>
          <w:rFonts w:ascii="Arial" w:hAnsi="Arial" w:cs="Arial"/>
        </w:rPr>
        <w:t>Holenda</w:t>
      </w:r>
      <w:proofErr w:type="spellEnd"/>
      <w:r w:rsidRPr="00624EAA">
        <w:rPr>
          <w:rFonts w:ascii="Arial" w:hAnsi="Arial" w:cs="Arial"/>
        </w:rPr>
        <w:t xml:space="preserve"> K., Lacić S., Kovač-Andrić E., Štiglić N.2019. Zrak, voda i tlo - tvari neophodne za život, Terzić Šunjić A. (</w:t>
      </w:r>
      <w:proofErr w:type="spellStart"/>
      <w:r w:rsidRPr="00624EAA">
        <w:rPr>
          <w:rFonts w:ascii="Arial" w:hAnsi="Arial" w:cs="Arial"/>
        </w:rPr>
        <w:t>ur</w:t>
      </w:r>
      <w:proofErr w:type="spellEnd"/>
      <w:r w:rsidRPr="00624EAA">
        <w:rPr>
          <w:rFonts w:ascii="Arial" w:hAnsi="Arial" w:cs="Arial"/>
        </w:rPr>
        <w:t xml:space="preserve">.),  Kemija 7 - udžbenik kemije za sedmi razred osnovne škole, Profil </w:t>
      </w:r>
      <w:proofErr w:type="spellStart"/>
      <w:r w:rsidRPr="00624EAA">
        <w:rPr>
          <w:rFonts w:ascii="Arial" w:hAnsi="Arial" w:cs="Arial"/>
        </w:rPr>
        <w:t>Klett</w:t>
      </w:r>
      <w:proofErr w:type="spellEnd"/>
      <w:r w:rsidRPr="00624EAA">
        <w:rPr>
          <w:rFonts w:ascii="Arial" w:hAnsi="Arial" w:cs="Arial"/>
        </w:rPr>
        <w:t xml:space="preserve"> d.o.o., Zagreb, str. 105-134.</w:t>
      </w:r>
    </w:p>
    <w:p w14:paraId="5550F708" w14:textId="0A8A151E" w:rsidR="00D35AF2" w:rsidRPr="00624EAA" w:rsidRDefault="00D35AF2" w:rsidP="00CD510B">
      <w:pPr>
        <w:pStyle w:val="Odlomakpopisa"/>
        <w:numPr>
          <w:ilvl w:val="3"/>
          <w:numId w:val="1"/>
        </w:numPr>
        <w:spacing w:line="240" w:lineRule="auto"/>
        <w:jc w:val="both"/>
        <w:rPr>
          <w:rFonts w:ascii="Arial" w:hAnsi="Arial" w:cs="Arial"/>
        </w:rPr>
      </w:pPr>
      <w:proofErr w:type="spellStart"/>
      <w:r w:rsidRPr="00624EAA">
        <w:rPr>
          <w:rFonts w:ascii="Arial" w:hAnsi="Arial" w:cs="Arial"/>
        </w:rPr>
        <w:t>Bendelja</w:t>
      </w:r>
      <w:proofErr w:type="spellEnd"/>
      <w:r w:rsidRPr="00624EAA">
        <w:rPr>
          <w:rFonts w:ascii="Arial" w:hAnsi="Arial" w:cs="Arial"/>
        </w:rPr>
        <w:t xml:space="preserve"> D., </w:t>
      </w:r>
      <w:proofErr w:type="spellStart"/>
      <w:r w:rsidRPr="00624EAA">
        <w:rPr>
          <w:rFonts w:ascii="Arial" w:hAnsi="Arial" w:cs="Arial"/>
        </w:rPr>
        <w:t>Gudić</w:t>
      </w:r>
      <w:proofErr w:type="spellEnd"/>
      <w:r w:rsidRPr="00624EAA">
        <w:rPr>
          <w:rFonts w:ascii="Arial" w:hAnsi="Arial" w:cs="Arial"/>
        </w:rPr>
        <w:t xml:space="preserve"> M., Lugar L., </w:t>
      </w:r>
      <w:proofErr w:type="spellStart"/>
      <w:r w:rsidRPr="00624EAA">
        <w:rPr>
          <w:rFonts w:ascii="Arial" w:hAnsi="Arial" w:cs="Arial"/>
        </w:rPr>
        <w:t>Operta</w:t>
      </w:r>
      <w:proofErr w:type="spellEnd"/>
      <w:r w:rsidRPr="00624EAA">
        <w:rPr>
          <w:rFonts w:ascii="Arial" w:hAnsi="Arial" w:cs="Arial"/>
        </w:rPr>
        <w:t xml:space="preserve"> E</w:t>
      </w:r>
      <w:r w:rsidR="00CD510B" w:rsidRPr="00624EAA">
        <w:rPr>
          <w:rFonts w:ascii="Arial" w:hAnsi="Arial" w:cs="Arial"/>
        </w:rPr>
        <w:t>. 2014. Priroda 5 - udžbenik za prirodu u petom razredu osnovne škole, Školska knjiga, Zagreb.</w:t>
      </w:r>
    </w:p>
    <w:p w14:paraId="6125EAF7" w14:textId="77777777" w:rsidR="007D7606" w:rsidRPr="00624EAA" w:rsidRDefault="00CF58F6" w:rsidP="00CD510B">
      <w:pPr>
        <w:pStyle w:val="Odlomakpopisa"/>
        <w:numPr>
          <w:ilvl w:val="3"/>
          <w:numId w:val="1"/>
        </w:numPr>
        <w:spacing w:line="240" w:lineRule="auto"/>
        <w:jc w:val="both"/>
        <w:rPr>
          <w:rFonts w:ascii="Arial" w:hAnsi="Arial" w:cs="Arial"/>
        </w:rPr>
      </w:pPr>
      <w:proofErr w:type="spellStart"/>
      <w:r w:rsidRPr="00624EAA">
        <w:rPr>
          <w:rFonts w:ascii="Arial" w:hAnsi="Arial" w:cs="Arial"/>
        </w:rPr>
        <w:t>Bendelja</w:t>
      </w:r>
      <w:proofErr w:type="spellEnd"/>
      <w:r w:rsidRPr="00624EAA">
        <w:rPr>
          <w:rFonts w:ascii="Arial" w:hAnsi="Arial" w:cs="Arial"/>
        </w:rPr>
        <w:t xml:space="preserve"> D., </w:t>
      </w:r>
      <w:proofErr w:type="spellStart"/>
      <w:r w:rsidRPr="00624EAA">
        <w:rPr>
          <w:rFonts w:ascii="Arial" w:hAnsi="Arial" w:cs="Arial"/>
        </w:rPr>
        <w:t>Gudić</w:t>
      </w:r>
      <w:proofErr w:type="spellEnd"/>
      <w:r w:rsidRPr="00624EAA">
        <w:rPr>
          <w:rFonts w:ascii="Arial" w:hAnsi="Arial" w:cs="Arial"/>
        </w:rPr>
        <w:t xml:space="preserve"> M., </w:t>
      </w:r>
      <w:proofErr w:type="spellStart"/>
      <w:r w:rsidRPr="00624EAA">
        <w:rPr>
          <w:rFonts w:ascii="Arial" w:hAnsi="Arial" w:cs="Arial"/>
        </w:rPr>
        <w:t>Operta</w:t>
      </w:r>
      <w:proofErr w:type="spellEnd"/>
      <w:r w:rsidRPr="00624EAA">
        <w:rPr>
          <w:rFonts w:ascii="Arial" w:hAnsi="Arial" w:cs="Arial"/>
        </w:rPr>
        <w:t xml:space="preserve"> E. 2015. Priroda 5 - radna bilježnica za prirodu u petom razredu osnovne škole, Školska knjiga, Zagreb.</w:t>
      </w:r>
    </w:p>
    <w:p w14:paraId="06B3DF0C" w14:textId="77777777" w:rsidR="007D7606" w:rsidRPr="00624EAA" w:rsidRDefault="007D7606" w:rsidP="00CD510B">
      <w:pPr>
        <w:pStyle w:val="Odlomakpopisa"/>
        <w:numPr>
          <w:ilvl w:val="3"/>
          <w:numId w:val="1"/>
        </w:numPr>
        <w:spacing w:line="240" w:lineRule="auto"/>
        <w:jc w:val="both"/>
        <w:rPr>
          <w:rFonts w:ascii="Arial" w:hAnsi="Arial" w:cs="Arial"/>
        </w:rPr>
      </w:pPr>
      <w:proofErr w:type="spellStart"/>
      <w:r w:rsidRPr="00624EAA">
        <w:rPr>
          <w:rFonts w:ascii="Arial" w:hAnsi="Arial" w:cs="Arial"/>
        </w:rPr>
        <w:t>Bensa</w:t>
      </w:r>
      <w:proofErr w:type="spellEnd"/>
      <w:r w:rsidRPr="00624EAA">
        <w:rPr>
          <w:rFonts w:ascii="Arial" w:hAnsi="Arial" w:cs="Arial"/>
        </w:rPr>
        <w:t xml:space="preserve">, A., Miloš, B., 2012. Pedologija, humus. Mediteranska poljoprivreda, autorizirana prezentacija. Međusveučilišni studij, Split </w:t>
      </w:r>
    </w:p>
    <w:p w14:paraId="3D80969E" w14:textId="35BCE42A" w:rsidR="00A3165F" w:rsidRPr="00624EAA" w:rsidRDefault="00A901C8" w:rsidP="00CD510B">
      <w:pPr>
        <w:pStyle w:val="Odlomakpopisa"/>
        <w:numPr>
          <w:ilvl w:val="3"/>
          <w:numId w:val="1"/>
        </w:numPr>
        <w:spacing w:line="240" w:lineRule="auto"/>
        <w:jc w:val="both"/>
        <w:rPr>
          <w:rFonts w:ascii="Arial" w:hAnsi="Arial" w:cs="Arial"/>
        </w:rPr>
      </w:pPr>
      <w:proofErr w:type="spellStart"/>
      <w:r w:rsidRPr="00624EAA">
        <w:rPr>
          <w:rFonts w:ascii="Arial" w:hAnsi="Arial" w:cs="Arial"/>
        </w:rPr>
        <w:t>Jagušt</w:t>
      </w:r>
      <w:proofErr w:type="spellEnd"/>
      <w:r w:rsidRPr="00624EAA">
        <w:rPr>
          <w:rFonts w:ascii="Arial" w:hAnsi="Arial" w:cs="Arial"/>
        </w:rPr>
        <w:t xml:space="preserve">, I.,2019. </w:t>
      </w:r>
      <w:proofErr w:type="spellStart"/>
      <w:r w:rsidRPr="00624EAA">
        <w:rPr>
          <w:rFonts w:ascii="Arial" w:hAnsi="Arial" w:cs="Arial"/>
        </w:rPr>
        <w:t>Hidrogeografska</w:t>
      </w:r>
      <w:proofErr w:type="spellEnd"/>
      <w:r w:rsidRPr="00624EAA">
        <w:rPr>
          <w:rFonts w:ascii="Arial" w:hAnsi="Arial" w:cs="Arial"/>
        </w:rPr>
        <w:t xml:space="preserve"> obilježja rijeke Cetine. </w:t>
      </w:r>
      <w:hyperlink r:id="rId35" w:history="1">
        <w:r w:rsidR="00A837DE" w:rsidRPr="00624EAA">
          <w:rPr>
            <w:rStyle w:val="Hiperveza"/>
            <w:rFonts w:ascii="Arial" w:hAnsi="Arial" w:cs="Arial"/>
          </w:rPr>
          <w:t>https://urn.nsk.hr/urn:nbn:hr:217:187761</w:t>
        </w:r>
      </w:hyperlink>
      <w:r w:rsidRPr="00624EAA">
        <w:rPr>
          <w:rFonts w:ascii="Arial" w:hAnsi="Arial" w:cs="Arial"/>
        </w:rPr>
        <w:t xml:space="preserve">, </w:t>
      </w:r>
      <w:proofErr w:type="spellStart"/>
      <w:r w:rsidRPr="00624EAA">
        <w:rPr>
          <w:rFonts w:ascii="Arial" w:hAnsi="Arial" w:cs="Arial"/>
        </w:rPr>
        <w:t>pristupljeno</w:t>
      </w:r>
      <w:proofErr w:type="spellEnd"/>
      <w:r w:rsidRPr="00624EAA">
        <w:rPr>
          <w:rFonts w:ascii="Arial" w:hAnsi="Arial" w:cs="Arial"/>
        </w:rPr>
        <w:t xml:space="preserve"> 21.2.2022.</w:t>
      </w:r>
    </w:p>
    <w:p w14:paraId="091EFB47" w14:textId="77777777" w:rsidR="00A3165F" w:rsidRPr="00624EAA" w:rsidRDefault="00F056D5" w:rsidP="00CD510B">
      <w:pPr>
        <w:pStyle w:val="Odlomakpopisa"/>
        <w:numPr>
          <w:ilvl w:val="3"/>
          <w:numId w:val="1"/>
        </w:numPr>
        <w:spacing w:line="240" w:lineRule="auto"/>
        <w:jc w:val="both"/>
        <w:rPr>
          <w:rFonts w:ascii="Arial" w:hAnsi="Arial" w:cs="Arial"/>
        </w:rPr>
      </w:pPr>
      <w:proofErr w:type="spellStart"/>
      <w:r w:rsidRPr="00624EAA">
        <w:rPr>
          <w:rFonts w:ascii="Arial" w:hAnsi="Arial" w:cs="Arial"/>
        </w:rPr>
        <w:t>Kesedžić</w:t>
      </w:r>
      <w:proofErr w:type="spellEnd"/>
      <w:r w:rsidRPr="00624EAA">
        <w:rPr>
          <w:rFonts w:ascii="Arial" w:hAnsi="Arial" w:cs="Arial"/>
        </w:rPr>
        <w:t xml:space="preserve"> M. 2016. Agrotehničke mjere u proizvodnji sjemenske pšenice (</w:t>
      </w:r>
      <w:proofErr w:type="spellStart"/>
      <w:r w:rsidRPr="00624EAA">
        <w:rPr>
          <w:rFonts w:ascii="Arial" w:hAnsi="Arial" w:cs="Arial"/>
          <w:i/>
          <w:iCs/>
        </w:rPr>
        <w:t>Triticumaestivum</w:t>
      </w:r>
      <w:r w:rsidRPr="00624EAA">
        <w:rPr>
          <w:rFonts w:ascii="Arial" w:hAnsi="Arial" w:cs="Arial"/>
        </w:rPr>
        <w:t>L</w:t>
      </w:r>
      <w:proofErr w:type="spellEnd"/>
      <w:r w:rsidRPr="00624EAA">
        <w:rPr>
          <w:rFonts w:ascii="Arial" w:hAnsi="Arial" w:cs="Arial"/>
        </w:rPr>
        <w:t xml:space="preserve">.) - diplomski rad. </w:t>
      </w:r>
      <w:hyperlink r:id="rId36">
        <w:r w:rsidRPr="00624EAA">
          <w:rPr>
            <w:rStyle w:val="Internetskapoveznica"/>
            <w:rFonts w:ascii="Arial" w:hAnsi="Arial" w:cs="Arial"/>
          </w:rPr>
          <w:t>https://repozitorij.fazos.hr/islandora/object/pfos:665</w:t>
        </w:r>
      </w:hyperlink>
      <w:r w:rsidRPr="00624EAA">
        <w:rPr>
          <w:rFonts w:ascii="Arial" w:hAnsi="Arial" w:cs="Arial"/>
        </w:rPr>
        <w:t xml:space="preserve">, </w:t>
      </w:r>
      <w:proofErr w:type="spellStart"/>
      <w:r w:rsidRPr="00624EAA">
        <w:rPr>
          <w:rFonts w:ascii="Arial" w:hAnsi="Arial" w:cs="Arial"/>
        </w:rPr>
        <w:t>pristupljeno</w:t>
      </w:r>
      <w:proofErr w:type="spellEnd"/>
      <w:r w:rsidRPr="00624EAA">
        <w:rPr>
          <w:rFonts w:ascii="Arial" w:hAnsi="Arial" w:cs="Arial"/>
        </w:rPr>
        <w:t xml:space="preserve"> 18.12. 2021.</w:t>
      </w:r>
    </w:p>
    <w:p w14:paraId="4861FFC9" w14:textId="77777777" w:rsidR="002F3007" w:rsidRPr="00624EAA" w:rsidRDefault="007D7606" w:rsidP="002F3007">
      <w:pPr>
        <w:pStyle w:val="Odlomakpopisa"/>
        <w:numPr>
          <w:ilvl w:val="3"/>
          <w:numId w:val="1"/>
        </w:numPr>
        <w:spacing w:line="240" w:lineRule="auto"/>
        <w:jc w:val="both"/>
        <w:rPr>
          <w:rFonts w:ascii="Arial" w:hAnsi="Arial" w:cs="Arial"/>
        </w:rPr>
      </w:pPr>
      <w:r w:rsidRPr="00624EAA">
        <w:rPr>
          <w:rFonts w:ascii="Arial" w:hAnsi="Arial" w:cs="Arial"/>
        </w:rPr>
        <w:t>Magaš, D., 2013. Geografija Hrvatske, Sveučilište u Zadru, Odjel za geografiju i Izdavačka kuća Meridijani, Zadar</w:t>
      </w:r>
      <w:r w:rsidR="00A3165F" w:rsidRPr="00624EAA">
        <w:rPr>
          <w:rFonts w:ascii="Arial" w:hAnsi="Arial" w:cs="Arial"/>
        </w:rPr>
        <w:t>.</w:t>
      </w:r>
    </w:p>
    <w:p w14:paraId="17BB72EB" w14:textId="6661936F" w:rsidR="00CD510B" w:rsidRPr="00624EAA" w:rsidRDefault="00F056D5" w:rsidP="002F3007">
      <w:pPr>
        <w:pStyle w:val="Odlomakpopisa"/>
        <w:numPr>
          <w:ilvl w:val="3"/>
          <w:numId w:val="1"/>
        </w:numPr>
        <w:spacing w:line="240" w:lineRule="auto"/>
        <w:jc w:val="both"/>
        <w:rPr>
          <w:rFonts w:ascii="Arial" w:hAnsi="Arial" w:cs="Arial"/>
        </w:rPr>
      </w:pPr>
      <w:r w:rsidRPr="00624EAA">
        <w:rPr>
          <w:rFonts w:ascii="Arial" w:hAnsi="Arial" w:cs="Arial"/>
        </w:rPr>
        <w:t>Vukadinović V., Vukadinović V. 2011. Ishrana bilja, Poljoprivredni fakultet, Osijek.</w:t>
      </w:r>
    </w:p>
    <w:p w14:paraId="3991CC8B" w14:textId="6840C466" w:rsidR="00C673CB" w:rsidRPr="00624EAA" w:rsidRDefault="00A3165F" w:rsidP="00CD510B">
      <w:pPr>
        <w:pStyle w:val="Odlomakpopisa"/>
        <w:numPr>
          <w:ilvl w:val="3"/>
          <w:numId w:val="1"/>
        </w:numPr>
        <w:spacing w:line="240" w:lineRule="auto"/>
        <w:jc w:val="both"/>
        <w:rPr>
          <w:rFonts w:ascii="Arial" w:hAnsi="Arial" w:cs="Arial"/>
        </w:rPr>
      </w:pPr>
      <w:r w:rsidRPr="00624EAA">
        <w:rPr>
          <w:rFonts w:ascii="Arial" w:hAnsi="Arial" w:cs="Arial"/>
        </w:rPr>
        <w:t>1</w:t>
      </w:r>
      <w:r w:rsidR="00CD510B" w:rsidRPr="00624EAA">
        <w:rPr>
          <w:rFonts w:ascii="Arial" w:hAnsi="Arial" w:cs="Arial"/>
        </w:rPr>
        <w:t>1</w:t>
      </w:r>
      <w:r w:rsidRPr="00624EAA">
        <w:rPr>
          <w:rFonts w:ascii="Arial" w:hAnsi="Arial" w:cs="Arial"/>
        </w:rPr>
        <w:t xml:space="preserve">. </w:t>
      </w:r>
      <w:r w:rsidR="007D7606" w:rsidRPr="00624EAA">
        <w:rPr>
          <w:rFonts w:ascii="Arial" w:hAnsi="Arial" w:cs="Arial"/>
        </w:rPr>
        <w:t xml:space="preserve">Vukadinović, V., 2017. Tekstura tla i kako ju približno odrediti. </w:t>
      </w:r>
      <w:r w:rsidR="00C673CB" w:rsidRPr="00624EAA">
        <w:rPr>
          <w:rFonts w:ascii="Arial" w:hAnsi="Arial" w:cs="Arial"/>
          <w:color w:val="1A0DAB"/>
          <w:u w:val="single"/>
        </w:rPr>
        <w:fldChar w:fldCharType="begin"/>
      </w:r>
      <w:r w:rsidR="00C673CB" w:rsidRPr="00624EAA">
        <w:rPr>
          <w:rFonts w:ascii="Arial" w:hAnsi="Arial" w:cs="Arial"/>
          <w:color w:val="1A0DAB"/>
          <w:u w:val="single"/>
        </w:rPr>
        <w:instrText xml:space="preserve"> HYPERLINK "</w:instrText>
      </w:r>
      <w:r w:rsidR="00C673CB" w:rsidRPr="00624EAA">
        <w:rPr>
          <w:rFonts w:ascii="Arial" w:hAnsi="Arial" w:cs="Arial"/>
          <w:color w:val="1A0DAB"/>
        </w:rPr>
        <w:instrText>http://tlo-i-biljka.eu › Tekstovi › Tekstura</w:instrText>
      </w:r>
      <w:r w:rsidR="00C673CB" w:rsidRPr="00624EAA">
        <w:rPr>
          <w:rFonts w:ascii="Arial" w:hAnsi="Arial" w:cs="Arial"/>
          <w:color w:val="1A0DAB"/>
          <w:u w:val="single"/>
        </w:rPr>
        <w:instrText xml:space="preserve"> </w:instrText>
      </w:r>
      <w:r w:rsidR="00C673CB" w:rsidRPr="00624EAA">
        <w:rPr>
          <w:rFonts w:ascii="Arial" w:hAnsi="Arial" w:cs="Arial"/>
          <w:color w:val="1A0DAB"/>
        </w:rPr>
        <w:instrText xml:space="preserve">tla, </w:instrText>
      </w:r>
      <w:r w:rsidR="00C673CB" w:rsidRPr="00624EAA">
        <w:rPr>
          <w:rFonts w:ascii="Arial" w:hAnsi="Arial" w:cs="Arial"/>
          <w:color w:val="1A0DAB"/>
          <w:u w:val="single"/>
        </w:rPr>
        <w:instrText>pristupljeno 1. veljače 2022.</w:instrText>
      </w:r>
    </w:p>
    <w:p w14:paraId="2960BE33" w14:textId="77777777" w:rsidR="00C673CB" w:rsidRPr="00624EAA" w:rsidRDefault="00C673CB" w:rsidP="00CD510B">
      <w:pPr>
        <w:spacing w:after="0" w:line="240" w:lineRule="auto"/>
        <w:jc w:val="both"/>
        <w:rPr>
          <w:rStyle w:val="Hiperveza"/>
          <w:rFonts w:ascii="Arial" w:hAnsi="Arial" w:cs="Arial"/>
        </w:rPr>
      </w:pPr>
      <w:r w:rsidRPr="00624EAA">
        <w:rPr>
          <w:rFonts w:ascii="Arial" w:hAnsi="Arial" w:cs="Arial"/>
          <w:color w:val="1A0DAB"/>
          <w:u w:val="single"/>
        </w:rPr>
        <w:instrText xml:space="preserve">" </w:instrText>
      </w:r>
      <w:r w:rsidRPr="00624EAA">
        <w:rPr>
          <w:rFonts w:ascii="Arial" w:hAnsi="Arial" w:cs="Arial"/>
          <w:color w:val="1A0DAB"/>
          <w:u w:val="single"/>
        </w:rPr>
        <w:fldChar w:fldCharType="separate"/>
      </w:r>
      <w:r w:rsidRPr="00624EAA">
        <w:rPr>
          <w:rStyle w:val="Hiperveza"/>
          <w:rFonts w:ascii="Arial" w:hAnsi="Arial" w:cs="Arial"/>
        </w:rPr>
        <w:t xml:space="preserve">http://tlo-i-biljka.eu › Tekstovi › Tekstura tla, </w:t>
      </w:r>
      <w:proofErr w:type="spellStart"/>
      <w:r w:rsidRPr="00624EAA">
        <w:rPr>
          <w:rStyle w:val="Hiperveza"/>
          <w:rFonts w:ascii="Arial" w:hAnsi="Arial" w:cs="Arial"/>
        </w:rPr>
        <w:t>pristupljeno</w:t>
      </w:r>
      <w:proofErr w:type="spellEnd"/>
      <w:r w:rsidRPr="00624EAA">
        <w:rPr>
          <w:rStyle w:val="Hiperveza"/>
          <w:rFonts w:ascii="Arial" w:hAnsi="Arial" w:cs="Arial"/>
        </w:rPr>
        <w:t xml:space="preserve"> 1. veljače 2022.</w:t>
      </w:r>
    </w:p>
    <w:p w14:paraId="54F501E8" w14:textId="31E0EB94" w:rsidR="00CD510B" w:rsidRPr="00624EAA" w:rsidRDefault="00C673CB" w:rsidP="00CD510B">
      <w:pPr>
        <w:spacing w:line="240" w:lineRule="auto"/>
        <w:jc w:val="both"/>
        <w:rPr>
          <w:rFonts w:ascii="Arial" w:hAnsi="Arial" w:cs="Arial"/>
        </w:rPr>
      </w:pPr>
      <w:r w:rsidRPr="00624EAA">
        <w:rPr>
          <w:rFonts w:ascii="Arial" w:hAnsi="Arial" w:cs="Arial"/>
          <w:color w:val="1A0DAB"/>
          <w:u w:val="single"/>
        </w:rPr>
        <w:fldChar w:fldCharType="end"/>
      </w:r>
      <w:r w:rsidR="002F3007" w:rsidRPr="00624EAA">
        <w:rPr>
          <w:rFonts w:ascii="Arial" w:hAnsi="Arial" w:cs="Arial"/>
        </w:rPr>
        <w:t>12.</w:t>
      </w:r>
      <w:r w:rsidR="002F3007" w:rsidRPr="00624EAA">
        <w:rPr>
          <w:rFonts w:ascii="Arial" w:hAnsi="Arial" w:cs="Arial"/>
          <w:color w:val="1A0DAB"/>
        </w:rPr>
        <w:t xml:space="preserve"> </w:t>
      </w:r>
      <w:proofErr w:type="spellStart"/>
      <w:r w:rsidR="00F056D5" w:rsidRPr="00624EAA">
        <w:rPr>
          <w:rFonts w:ascii="Arial" w:hAnsi="Arial" w:cs="Arial"/>
        </w:rPr>
        <w:t>Agroklub</w:t>
      </w:r>
      <w:proofErr w:type="spellEnd"/>
      <w:r w:rsidR="00F056D5" w:rsidRPr="00624EAA">
        <w:rPr>
          <w:rFonts w:ascii="Arial" w:hAnsi="Arial" w:cs="Arial"/>
        </w:rPr>
        <w:t>/Poljoprivredni portal 2008.</w:t>
      </w:r>
      <w:r w:rsidR="00C605A2" w:rsidRPr="00624EAA">
        <w:rPr>
          <w:rFonts w:ascii="Arial" w:hAnsi="Arial" w:cs="Arial"/>
        </w:rPr>
        <w:t xml:space="preserve"> </w:t>
      </w:r>
      <w:r w:rsidR="00F056D5" w:rsidRPr="00624EAA">
        <w:rPr>
          <w:rFonts w:ascii="Arial" w:hAnsi="Arial" w:cs="Arial"/>
        </w:rPr>
        <w:t>Rajčica.</w:t>
      </w:r>
      <w:r w:rsidR="00C605A2" w:rsidRPr="00624EAA">
        <w:rPr>
          <w:rFonts w:ascii="Arial" w:hAnsi="Arial" w:cs="Arial"/>
        </w:rPr>
        <w:t xml:space="preserve"> </w:t>
      </w:r>
      <w:hyperlink r:id="rId37">
        <w:r w:rsidR="00F056D5" w:rsidRPr="00624EAA">
          <w:rPr>
            <w:rStyle w:val="Internetskapoveznica"/>
            <w:rFonts w:ascii="Arial" w:hAnsi="Arial" w:cs="Arial"/>
          </w:rPr>
          <w:t>https://www.agroklub.com/sortna-lista/povrce/rajcica-169/</w:t>
        </w:r>
      </w:hyperlink>
      <w:r w:rsidR="00F056D5" w:rsidRPr="00624EAA">
        <w:rPr>
          <w:rFonts w:ascii="Arial" w:hAnsi="Arial" w:cs="Arial"/>
        </w:rPr>
        <w:t xml:space="preserve">, </w:t>
      </w:r>
      <w:proofErr w:type="spellStart"/>
      <w:r w:rsidR="00F056D5" w:rsidRPr="00624EAA">
        <w:rPr>
          <w:rFonts w:ascii="Arial" w:hAnsi="Arial" w:cs="Arial"/>
        </w:rPr>
        <w:t>pristupljeno</w:t>
      </w:r>
      <w:proofErr w:type="spellEnd"/>
      <w:r w:rsidR="00F056D5" w:rsidRPr="00624EAA">
        <w:rPr>
          <w:rFonts w:ascii="Arial" w:hAnsi="Arial" w:cs="Arial"/>
        </w:rPr>
        <w:t xml:space="preserve"> 15.2.2022.</w:t>
      </w:r>
    </w:p>
    <w:p w14:paraId="554A17EF" w14:textId="77777777" w:rsidR="00CD510B" w:rsidRPr="00624EAA" w:rsidRDefault="00A3165F" w:rsidP="00CD510B">
      <w:pPr>
        <w:spacing w:line="240" w:lineRule="auto"/>
        <w:jc w:val="both"/>
        <w:rPr>
          <w:rFonts w:ascii="Arial" w:hAnsi="Arial" w:cs="Arial"/>
        </w:rPr>
      </w:pPr>
      <w:r w:rsidRPr="00624EAA">
        <w:rPr>
          <w:rFonts w:ascii="Arial" w:hAnsi="Arial" w:cs="Arial"/>
        </w:rPr>
        <w:t>1</w:t>
      </w:r>
      <w:r w:rsidR="00CD510B" w:rsidRPr="00624EAA">
        <w:rPr>
          <w:rFonts w:ascii="Arial" w:hAnsi="Arial" w:cs="Arial"/>
        </w:rPr>
        <w:t>3.</w:t>
      </w:r>
      <w:r w:rsidRPr="00624EAA">
        <w:rPr>
          <w:rFonts w:ascii="Arial" w:hAnsi="Arial" w:cs="Arial"/>
        </w:rPr>
        <w:t xml:space="preserve"> </w:t>
      </w:r>
      <w:r w:rsidR="00F056D5" w:rsidRPr="00624EAA">
        <w:rPr>
          <w:rFonts w:ascii="Arial" w:hAnsi="Arial" w:cs="Arial"/>
        </w:rPr>
        <w:t>Agroportal.hr. 2021. Uzgoj graha.</w:t>
      </w:r>
      <w:r w:rsidR="00C605A2" w:rsidRPr="00624EAA">
        <w:rPr>
          <w:rFonts w:ascii="Arial" w:hAnsi="Arial" w:cs="Arial"/>
        </w:rPr>
        <w:t xml:space="preserve"> </w:t>
      </w:r>
      <w:hyperlink r:id="rId38">
        <w:r w:rsidR="00F056D5" w:rsidRPr="00624EAA">
          <w:rPr>
            <w:rStyle w:val="Internetskapoveznica"/>
            <w:rFonts w:ascii="Arial" w:hAnsi="Arial" w:cs="Arial"/>
          </w:rPr>
          <w:t>https://www.agroportal.hr/povrtlarstvo/28042</w:t>
        </w:r>
      </w:hyperlink>
      <w:r w:rsidR="00F056D5" w:rsidRPr="00624EAA">
        <w:rPr>
          <w:rFonts w:ascii="Arial" w:hAnsi="Arial" w:cs="Arial"/>
        </w:rPr>
        <w:t xml:space="preserve"> , </w:t>
      </w:r>
      <w:proofErr w:type="spellStart"/>
      <w:r w:rsidR="00F056D5" w:rsidRPr="00624EAA">
        <w:rPr>
          <w:rFonts w:ascii="Arial" w:hAnsi="Arial" w:cs="Arial"/>
        </w:rPr>
        <w:t>pristupljeno</w:t>
      </w:r>
      <w:proofErr w:type="spellEnd"/>
      <w:r w:rsidR="00F056D5" w:rsidRPr="00624EAA">
        <w:rPr>
          <w:rFonts w:ascii="Arial" w:hAnsi="Arial" w:cs="Arial"/>
        </w:rPr>
        <w:t xml:space="preserve"> 12.1.2022.</w:t>
      </w:r>
    </w:p>
    <w:p w14:paraId="107497A4" w14:textId="0B89F627" w:rsidR="007B5756" w:rsidRPr="00624EAA" w:rsidRDefault="00CD510B" w:rsidP="00CD510B">
      <w:pPr>
        <w:spacing w:line="240" w:lineRule="auto"/>
        <w:jc w:val="both"/>
        <w:rPr>
          <w:rFonts w:ascii="Arial" w:hAnsi="Arial" w:cs="Arial"/>
        </w:rPr>
      </w:pPr>
      <w:r w:rsidRPr="00624EAA">
        <w:rPr>
          <w:rFonts w:ascii="Arial" w:hAnsi="Arial" w:cs="Arial"/>
        </w:rPr>
        <w:t>14</w:t>
      </w:r>
      <w:r w:rsidR="00A3165F" w:rsidRPr="00624EAA">
        <w:rPr>
          <w:rFonts w:ascii="Arial" w:hAnsi="Arial" w:cs="Arial"/>
        </w:rPr>
        <w:t xml:space="preserve">. </w:t>
      </w:r>
      <w:r w:rsidR="00F056D5" w:rsidRPr="00624EAA">
        <w:rPr>
          <w:rFonts w:ascii="Arial" w:hAnsi="Arial" w:cs="Arial"/>
        </w:rPr>
        <w:t xml:space="preserve">GLOBE 2019. </w:t>
      </w:r>
      <w:proofErr w:type="spellStart"/>
      <w:r w:rsidR="00F056D5" w:rsidRPr="00624EAA">
        <w:rPr>
          <w:rFonts w:ascii="Arial" w:hAnsi="Arial" w:cs="Arial"/>
        </w:rPr>
        <w:t>Soil</w:t>
      </w:r>
      <w:proofErr w:type="spellEnd"/>
      <w:r w:rsidR="00C673CB" w:rsidRPr="00624EAA">
        <w:rPr>
          <w:rFonts w:ascii="Arial" w:hAnsi="Arial" w:cs="Arial"/>
        </w:rPr>
        <w:t xml:space="preserve"> </w:t>
      </w:r>
      <w:proofErr w:type="spellStart"/>
      <w:r w:rsidR="00F056D5" w:rsidRPr="00624EAA">
        <w:rPr>
          <w:rFonts w:ascii="Arial" w:hAnsi="Arial" w:cs="Arial"/>
        </w:rPr>
        <w:t>investigation</w:t>
      </w:r>
      <w:proofErr w:type="spellEnd"/>
      <w:r w:rsidR="00F056D5" w:rsidRPr="00624EAA">
        <w:rPr>
          <w:rFonts w:ascii="Arial" w:hAnsi="Arial" w:cs="Arial"/>
        </w:rPr>
        <w:t xml:space="preserve">. GLOBE program.  </w:t>
      </w:r>
      <w:hyperlink r:id="rId39">
        <w:r w:rsidR="00F056D5" w:rsidRPr="00624EAA">
          <w:rPr>
            <w:rFonts w:ascii="Arial" w:hAnsi="Arial" w:cs="Arial"/>
            <w:color w:val="0000FF"/>
            <w:u w:val="single"/>
          </w:rPr>
          <w:t>www.globe.gov</w:t>
        </w:r>
      </w:hyperlink>
      <w:r w:rsidR="00F056D5" w:rsidRPr="00624EAA">
        <w:rPr>
          <w:rFonts w:ascii="Arial" w:hAnsi="Arial" w:cs="Arial"/>
        </w:rPr>
        <w:t xml:space="preserve">, </w:t>
      </w:r>
      <w:proofErr w:type="spellStart"/>
      <w:r w:rsidR="00F056D5" w:rsidRPr="00624EAA">
        <w:rPr>
          <w:rFonts w:ascii="Arial" w:hAnsi="Arial" w:cs="Arial"/>
        </w:rPr>
        <w:t>pristupljeno</w:t>
      </w:r>
      <w:proofErr w:type="spellEnd"/>
      <w:r w:rsidR="00F056D5" w:rsidRPr="00624EAA">
        <w:rPr>
          <w:rFonts w:ascii="Arial" w:hAnsi="Arial" w:cs="Arial"/>
        </w:rPr>
        <w:t xml:space="preserve"> 11. prosinca 2021.</w:t>
      </w:r>
    </w:p>
    <w:p w14:paraId="63EA24AD" w14:textId="77777777" w:rsidR="00CF58F6" w:rsidRDefault="00CF58F6" w:rsidP="00085717">
      <w:pPr>
        <w:rPr>
          <w:rFonts w:ascii="Arial" w:hAnsi="Arial" w:cs="Arial"/>
        </w:rPr>
      </w:pPr>
    </w:p>
    <w:p w14:paraId="288DE03C" w14:textId="77777777" w:rsidR="007B5756" w:rsidRDefault="007B5756"/>
    <w:p w14:paraId="0BF79746" w14:textId="77777777" w:rsidR="00AE04E9" w:rsidRDefault="00AE04E9" w:rsidP="002F3007"/>
    <w:sectPr w:rsidR="00AE04E9" w:rsidSect="00B0033C">
      <w:pgSz w:w="12240" w:h="15840"/>
      <w:pgMar w:top="1440" w:right="1440" w:bottom="144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11E21"/>
    <w:multiLevelType w:val="multilevel"/>
    <w:tmpl w:val="FFC25B8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57C8590C"/>
    <w:multiLevelType w:val="multilevel"/>
    <w:tmpl w:val="ED4E6D14"/>
    <w:lvl w:ilvl="0">
      <w:start w:val="1"/>
      <w:numFmt w:val="decimal"/>
      <w:lvlText w:val="%1."/>
      <w:lvlJc w:val="left"/>
      <w:pPr>
        <w:tabs>
          <w:tab w:val="num" w:pos="-218"/>
        </w:tabs>
        <w:ind w:left="502"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2520"/>
        </w:tabs>
        <w:ind w:left="36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756"/>
    <w:rsid w:val="000468F9"/>
    <w:rsid w:val="00085717"/>
    <w:rsid w:val="0009263E"/>
    <w:rsid w:val="000B1D7A"/>
    <w:rsid w:val="000B670D"/>
    <w:rsid w:val="000C77C4"/>
    <w:rsid w:val="000D40EC"/>
    <w:rsid w:val="000F01F7"/>
    <w:rsid w:val="0011474A"/>
    <w:rsid w:val="001400E4"/>
    <w:rsid w:val="00152B9E"/>
    <w:rsid w:val="001A483D"/>
    <w:rsid w:val="001C49C2"/>
    <w:rsid w:val="001D29DF"/>
    <w:rsid w:val="001E2FB6"/>
    <w:rsid w:val="00227E5B"/>
    <w:rsid w:val="00235AA4"/>
    <w:rsid w:val="002722AC"/>
    <w:rsid w:val="002C4867"/>
    <w:rsid w:val="002D729A"/>
    <w:rsid w:val="002F3007"/>
    <w:rsid w:val="00361171"/>
    <w:rsid w:val="00373B06"/>
    <w:rsid w:val="00395A96"/>
    <w:rsid w:val="00396183"/>
    <w:rsid w:val="003A3549"/>
    <w:rsid w:val="003B08B1"/>
    <w:rsid w:val="003B5918"/>
    <w:rsid w:val="003E08C4"/>
    <w:rsid w:val="003E51EB"/>
    <w:rsid w:val="00475110"/>
    <w:rsid w:val="00491D6D"/>
    <w:rsid w:val="004D69EB"/>
    <w:rsid w:val="004E6825"/>
    <w:rsid w:val="00500C8E"/>
    <w:rsid w:val="00512FAF"/>
    <w:rsid w:val="0052770B"/>
    <w:rsid w:val="00543E7A"/>
    <w:rsid w:val="005505BD"/>
    <w:rsid w:val="00572BBE"/>
    <w:rsid w:val="005C0716"/>
    <w:rsid w:val="005C0DC4"/>
    <w:rsid w:val="005D379C"/>
    <w:rsid w:val="005D49A5"/>
    <w:rsid w:val="005F3EB3"/>
    <w:rsid w:val="00624EAA"/>
    <w:rsid w:val="00636B5D"/>
    <w:rsid w:val="00641406"/>
    <w:rsid w:val="006504A8"/>
    <w:rsid w:val="00670540"/>
    <w:rsid w:val="006979A8"/>
    <w:rsid w:val="006B2676"/>
    <w:rsid w:val="006E46BC"/>
    <w:rsid w:val="007051CB"/>
    <w:rsid w:val="007125C5"/>
    <w:rsid w:val="00722462"/>
    <w:rsid w:val="007262C2"/>
    <w:rsid w:val="007335C6"/>
    <w:rsid w:val="0079731D"/>
    <w:rsid w:val="00797C5E"/>
    <w:rsid w:val="007A6E44"/>
    <w:rsid w:val="007B5756"/>
    <w:rsid w:val="007D7606"/>
    <w:rsid w:val="0081395F"/>
    <w:rsid w:val="008215C3"/>
    <w:rsid w:val="00834934"/>
    <w:rsid w:val="008801F1"/>
    <w:rsid w:val="00883C79"/>
    <w:rsid w:val="0089160B"/>
    <w:rsid w:val="008C551B"/>
    <w:rsid w:val="008D4076"/>
    <w:rsid w:val="008D77AD"/>
    <w:rsid w:val="008F5CC0"/>
    <w:rsid w:val="00916812"/>
    <w:rsid w:val="00960C3A"/>
    <w:rsid w:val="0096414C"/>
    <w:rsid w:val="00993E45"/>
    <w:rsid w:val="009C63E2"/>
    <w:rsid w:val="00A15E1E"/>
    <w:rsid w:val="00A3165F"/>
    <w:rsid w:val="00A352D8"/>
    <w:rsid w:val="00A61D32"/>
    <w:rsid w:val="00A674CB"/>
    <w:rsid w:val="00A82178"/>
    <w:rsid w:val="00A837DE"/>
    <w:rsid w:val="00A901C8"/>
    <w:rsid w:val="00A975FC"/>
    <w:rsid w:val="00AA29D6"/>
    <w:rsid w:val="00AD5BCE"/>
    <w:rsid w:val="00AE04E9"/>
    <w:rsid w:val="00B0033C"/>
    <w:rsid w:val="00B03489"/>
    <w:rsid w:val="00B341DC"/>
    <w:rsid w:val="00B626D2"/>
    <w:rsid w:val="00B82B94"/>
    <w:rsid w:val="00B9640E"/>
    <w:rsid w:val="00BE6B6A"/>
    <w:rsid w:val="00C11E51"/>
    <w:rsid w:val="00C145E7"/>
    <w:rsid w:val="00C3590F"/>
    <w:rsid w:val="00C46B87"/>
    <w:rsid w:val="00C605A2"/>
    <w:rsid w:val="00C62B9C"/>
    <w:rsid w:val="00C673CB"/>
    <w:rsid w:val="00C76762"/>
    <w:rsid w:val="00CC2781"/>
    <w:rsid w:val="00CD1023"/>
    <w:rsid w:val="00CD510B"/>
    <w:rsid w:val="00CF2E51"/>
    <w:rsid w:val="00CF58F6"/>
    <w:rsid w:val="00D01CF6"/>
    <w:rsid w:val="00D212F2"/>
    <w:rsid w:val="00D35AF2"/>
    <w:rsid w:val="00D414B3"/>
    <w:rsid w:val="00D50E64"/>
    <w:rsid w:val="00D54D3B"/>
    <w:rsid w:val="00DB6BD9"/>
    <w:rsid w:val="00DC1210"/>
    <w:rsid w:val="00DF0391"/>
    <w:rsid w:val="00E64BD1"/>
    <w:rsid w:val="00E95117"/>
    <w:rsid w:val="00E95BD8"/>
    <w:rsid w:val="00EA78D7"/>
    <w:rsid w:val="00ED6153"/>
    <w:rsid w:val="00ED6B61"/>
    <w:rsid w:val="00EE0DA6"/>
    <w:rsid w:val="00EE3F6A"/>
    <w:rsid w:val="00EF24D9"/>
    <w:rsid w:val="00EF7714"/>
    <w:rsid w:val="00F056D5"/>
    <w:rsid w:val="00F216E6"/>
    <w:rsid w:val="00F414A6"/>
    <w:rsid w:val="00F44525"/>
    <w:rsid w:val="00F716F9"/>
    <w:rsid w:val="00F7700A"/>
    <w:rsid w:val="00F97B09"/>
    <w:rsid w:val="00FA0003"/>
    <w:rsid w:val="00FA7426"/>
    <w:rsid w:val="00FB0A68"/>
    <w:rsid w:val="00FB419D"/>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2D2C5"/>
  <w15:docId w15:val="{B7BF8ABB-31E8-4538-963E-1B713DFE3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13B"/>
    <w:pPr>
      <w:spacing w:after="200" w:line="276" w:lineRule="auto"/>
    </w:pPr>
    <w:rPr>
      <w:lang w:val="hr-HR"/>
    </w:rPr>
  </w:style>
  <w:style w:type="paragraph" w:styleId="Naslov1">
    <w:name w:val="heading 1"/>
    <w:basedOn w:val="Normal"/>
    <w:next w:val="Normal"/>
    <w:link w:val="Naslov1Char"/>
    <w:uiPriority w:val="9"/>
    <w:qFormat/>
    <w:rsid w:val="006D3D74"/>
    <w:pPr>
      <w:keepNext/>
      <w:keepLines/>
      <w:spacing w:before="240" w:after="0" w:line="240" w:lineRule="auto"/>
      <w:outlineLvl w:val="0"/>
    </w:pPr>
    <w:rPr>
      <w:rFonts w:asciiTheme="majorHAnsi" w:eastAsiaTheme="majorEastAsia" w:hAnsiTheme="majorHAnsi" w:cstheme="majorBidi"/>
      <w:color w:val="1F4E79" w:themeColor="accent1" w:themeShade="80"/>
      <w:sz w:val="32"/>
      <w:szCs w:val="32"/>
      <w:lang w:val="en-US"/>
    </w:rPr>
  </w:style>
  <w:style w:type="paragraph" w:styleId="Naslov2">
    <w:name w:val="heading 2"/>
    <w:basedOn w:val="Normal"/>
    <w:next w:val="Normal"/>
    <w:link w:val="Naslov2Char"/>
    <w:uiPriority w:val="9"/>
    <w:unhideWhenUsed/>
    <w:qFormat/>
    <w:rsid w:val="006D3D74"/>
    <w:pPr>
      <w:keepNext/>
      <w:keepLines/>
      <w:spacing w:before="40" w:after="0" w:line="240" w:lineRule="auto"/>
      <w:outlineLvl w:val="1"/>
    </w:pPr>
    <w:rPr>
      <w:rFonts w:asciiTheme="majorHAnsi" w:eastAsiaTheme="majorEastAsia" w:hAnsiTheme="majorHAnsi" w:cstheme="majorBidi"/>
      <w:color w:val="1F4E79" w:themeColor="accent1" w:themeShade="80"/>
      <w:sz w:val="26"/>
      <w:szCs w:val="26"/>
      <w:lang w:val="en-US"/>
    </w:rPr>
  </w:style>
  <w:style w:type="paragraph" w:styleId="Naslov3">
    <w:name w:val="heading 3"/>
    <w:basedOn w:val="Normal"/>
    <w:next w:val="Normal"/>
    <w:link w:val="Naslov3Char"/>
    <w:uiPriority w:val="9"/>
    <w:unhideWhenUsed/>
    <w:qFormat/>
    <w:rsid w:val="006D3D74"/>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n-US"/>
    </w:rPr>
  </w:style>
  <w:style w:type="paragraph" w:styleId="Naslov4">
    <w:name w:val="heading 4"/>
    <w:basedOn w:val="Normal"/>
    <w:next w:val="Normal"/>
    <w:link w:val="Naslov4Char"/>
    <w:uiPriority w:val="9"/>
    <w:unhideWhenUsed/>
    <w:qFormat/>
    <w:rsid w:val="006D3D74"/>
    <w:pPr>
      <w:keepNext/>
      <w:keepLines/>
      <w:spacing w:before="40" w:after="0" w:line="240" w:lineRule="auto"/>
      <w:outlineLvl w:val="3"/>
    </w:pPr>
    <w:rPr>
      <w:rFonts w:asciiTheme="majorHAnsi" w:eastAsiaTheme="majorEastAsia" w:hAnsiTheme="majorHAnsi" w:cstheme="majorBidi"/>
      <w:i/>
      <w:iCs/>
      <w:color w:val="1F4E79" w:themeColor="accent1" w:themeShade="80"/>
      <w:lang w:val="en-US"/>
    </w:rPr>
  </w:style>
  <w:style w:type="paragraph" w:styleId="Naslov5">
    <w:name w:val="heading 5"/>
    <w:basedOn w:val="Normal"/>
    <w:next w:val="Normal"/>
    <w:link w:val="Naslov5Char"/>
    <w:uiPriority w:val="9"/>
    <w:unhideWhenUsed/>
    <w:qFormat/>
    <w:rsid w:val="006D3D74"/>
    <w:pPr>
      <w:keepNext/>
      <w:keepLines/>
      <w:spacing w:before="40" w:after="0" w:line="240" w:lineRule="auto"/>
      <w:outlineLvl w:val="4"/>
    </w:pPr>
    <w:rPr>
      <w:rFonts w:asciiTheme="majorHAnsi" w:eastAsiaTheme="majorEastAsia" w:hAnsiTheme="majorHAnsi" w:cstheme="majorBidi"/>
      <w:color w:val="1F4E79" w:themeColor="accent1" w:themeShade="80"/>
      <w:lang w:val="en-US"/>
    </w:rPr>
  </w:style>
  <w:style w:type="paragraph" w:styleId="Naslov6">
    <w:name w:val="heading 6"/>
    <w:basedOn w:val="Normal"/>
    <w:next w:val="Normal"/>
    <w:link w:val="Naslov6Char"/>
    <w:uiPriority w:val="9"/>
    <w:unhideWhenUsed/>
    <w:qFormat/>
    <w:rsid w:val="006D3D74"/>
    <w:pPr>
      <w:keepNext/>
      <w:keepLines/>
      <w:spacing w:before="40" w:after="0" w:line="240" w:lineRule="auto"/>
      <w:outlineLvl w:val="5"/>
    </w:pPr>
    <w:rPr>
      <w:rFonts w:asciiTheme="majorHAnsi" w:eastAsiaTheme="majorEastAsia" w:hAnsiTheme="majorHAnsi" w:cstheme="majorBidi"/>
      <w:color w:val="1F4D78" w:themeColor="accent1" w:themeShade="7F"/>
      <w:lang w:val="en-US"/>
    </w:rPr>
  </w:style>
  <w:style w:type="paragraph" w:styleId="Naslov7">
    <w:name w:val="heading 7"/>
    <w:basedOn w:val="Normal"/>
    <w:next w:val="Normal"/>
    <w:link w:val="Naslov7Char"/>
    <w:uiPriority w:val="9"/>
    <w:unhideWhenUsed/>
    <w:qFormat/>
    <w:rsid w:val="006D3D74"/>
    <w:pPr>
      <w:keepNext/>
      <w:keepLines/>
      <w:spacing w:before="40" w:after="0" w:line="240" w:lineRule="auto"/>
      <w:outlineLvl w:val="6"/>
    </w:pPr>
    <w:rPr>
      <w:rFonts w:asciiTheme="majorHAnsi" w:eastAsiaTheme="majorEastAsia" w:hAnsiTheme="majorHAnsi" w:cstheme="majorBidi"/>
      <w:i/>
      <w:iCs/>
      <w:color w:val="1F4D78" w:themeColor="accent1" w:themeShade="7F"/>
      <w:lang w:val="en-US"/>
    </w:rPr>
  </w:style>
  <w:style w:type="paragraph" w:styleId="Naslov8">
    <w:name w:val="heading 8"/>
    <w:basedOn w:val="Normal"/>
    <w:next w:val="Normal"/>
    <w:link w:val="Naslov8Char"/>
    <w:uiPriority w:val="9"/>
    <w:unhideWhenUsed/>
    <w:qFormat/>
    <w:rsid w:val="006D3D74"/>
    <w:pPr>
      <w:keepNext/>
      <w:keepLines/>
      <w:spacing w:before="40" w:after="0" w:line="240" w:lineRule="auto"/>
      <w:outlineLvl w:val="7"/>
    </w:pPr>
    <w:rPr>
      <w:rFonts w:asciiTheme="majorHAnsi" w:eastAsiaTheme="majorEastAsia" w:hAnsiTheme="majorHAnsi" w:cstheme="majorBidi"/>
      <w:color w:val="272727" w:themeColor="text1" w:themeTint="D8"/>
      <w:szCs w:val="21"/>
      <w:lang w:val="en-US"/>
    </w:rPr>
  </w:style>
  <w:style w:type="paragraph" w:styleId="Naslov9">
    <w:name w:val="heading 9"/>
    <w:basedOn w:val="Normal"/>
    <w:next w:val="Normal"/>
    <w:link w:val="Naslov9Char"/>
    <w:uiPriority w:val="9"/>
    <w:unhideWhenUsed/>
    <w:qFormat/>
    <w:rsid w:val="006D3D74"/>
    <w:pPr>
      <w:keepNext/>
      <w:keepLines/>
      <w:spacing w:before="40" w:after="0" w:line="240" w:lineRule="auto"/>
      <w:outlineLvl w:val="8"/>
    </w:pPr>
    <w:rPr>
      <w:rFonts w:asciiTheme="majorHAnsi" w:eastAsiaTheme="majorEastAsia" w:hAnsiTheme="majorHAnsi" w:cstheme="majorBidi"/>
      <w:i/>
      <w:iCs/>
      <w:color w:val="272727" w:themeColor="text1" w:themeTint="D8"/>
      <w:szCs w:val="21"/>
      <w:lang w:val="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qFormat/>
    <w:rsid w:val="006D3D74"/>
    <w:rPr>
      <w:rFonts w:asciiTheme="majorHAnsi" w:eastAsiaTheme="majorEastAsia" w:hAnsiTheme="majorHAnsi" w:cstheme="majorBidi"/>
      <w:color w:val="1F4E79" w:themeColor="accent1" w:themeShade="80"/>
      <w:sz w:val="32"/>
      <w:szCs w:val="32"/>
    </w:rPr>
  </w:style>
  <w:style w:type="character" w:customStyle="1" w:styleId="Naslov2Char">
    <w:name w:val="Naslov 2 Char"/>
    <w:basedOn w:val="Zadanifontodlomka"/>
    <w:link w:val="Naslov2"/>
    <w:uiPriority w:val="9"/>
    <w:qFormat/>
    <w:rsid w:val="006D3D74"/>
    <w:rPr>
      <w:rFonts w:asciiTheme="majorHAnsi" w:eastAsiaTheme="majorEastAsia" w:hAnsiTheme="majorHAnsi" w:cstheme="majorBidi"/>
      <w:color w:val="1F4E79" w:themeColor="accent1" w:themeShade="80"/>
      <w:sz w:val="26"/>
      <w:szCs w:val="26"/>
    </w:rPr>
  </w:style>
  <w:style w:type="character" w:customStyle="1" w:styleId="Naslov3Char">
    <w:name w:val="Naslov 3 Char"/>
    <w:basedOn w:val="Zadanifontodlomka"/>
    <w:link w:val="Naslov3"/>
    <w:uiPriority w:val="9"/>
    <w:qFormat/>
    <w:rsid w:val="00085408"/>
    <w:rPr>
      <w:rFonts w:asciiTheme="majorHAnsi" w:eastAsiaTheme="majorEastAsia" w:hAnsiTheme="majorHAnsi" w:cstheme="majorBidi"/>
      <w:color w:val="1F4D78" w:themeColor="accent1" w:themeShade="7F"/>
      <w:sz w:val="24"/>
      <w:szCs w:val="24"/>
    </w:rPr>
  </w:style>
  <w:style w:type="character" w:customStyle="1" w:styleId="Naslov4Char">
    <w:name w:val="Naslov 4 Char"/>
    <w:basedOn w:val="Zadanifontodlomka"/>
    <w:link w:val="Naslov4"/>
    <w:uiPriority w:val="9"/>
    <w:qFormat/>
    <w:rsid w:val="006D3D74"/>
    <w:rPr>
      <w:rFonts w:asciiTheme="majorHAnsi" w:eastAsiaTheme="majorEastAsia" w:hAnsiTheme="majorHAnsi" w:cstheme="majorBidi"/>
      <w:i/>
      <w:iCs/>
      <w:color w:val="1F4E79" w:themeColor="accent1" w:themeShade="80"/>
    </w:rPr>
  </w:style>
  <w:style w:type="character" w:customStyle="1" w:styleId="Naslov5Char">
    <w:name w:val="Naslov 5 Char"/>
    <w:basedOn w:val="Zadanifontodlomka"/>
    <w:link w:val="Naslov5"/>
    <w:uiPriority w:val="9"/>
    <w:qFormat/>
    <w:rsid w:val="006D3D74"/>
    <w:rPr>
      <w:rFonts w:asciiTheme="majorHAnsi" w:eastAsiaTheme="majorEastAsia" w:hAnsiTheme="majorHAnsi" w:cstheme="majorBidi"/>
      <w:color w:val="1F4E79" w:themeColor="accent1" w:themeShade="80"/>
    </w:rPr>
  </w:style>
  <w:style w:type="character" w:customStyle="1" w:styleId="Naslov6Char">
    <w:name w:val="Naslov 6 Char"/>
    <w:basedOn w:val="Zadanifontodlomka"/>
    <w:link w:val="Naslov6"/>
    <w:uiPriority w:val="9"/>
    <w:qFormat/>
    <w:rsid w:val="00085408"/>
    <w:rPr>
      <w:rFonts w:asciiTheme="majorHAnsi" w:eastAsiaTheme="majorEastAsia" w:hAnsiTheme="majorHAnsi" w:cstheme="majorBidi"/>
      <w:color w:val="1F4D78" w:themeColor="accent1" w:themeShade="7F"/>
    </w:rPr>
  </w:style>
  <w:style w:type="character" w:customStyle="1" w:styleId="Naslov7Char">
    <w:name w:val="Naslov 7 Char"/>
    <w:basedOn w:val="Zadanifontodlomka"/>
    <w:link w:val="Naslov7"/>
    <w:uiPriority w:val="9"/>
    <w:qFormat/>
    <w:rsid w:val="00085408"/>
    <w:rPr>
      <w:rFonts w:asciiTheme="majorHAnsi" w:eastAsiaTheme="majorEastAsia" w:hAnsiTheme="majorHAnsi" w:cstheme="majorBidi"/>
      <w:i/>
      <w:iCs/>
      <w:color w:val="1F4D78" w:themeColor="accent1" w:themeShade="7F"/>
    </w:rPr>
  </w:style>
  <w:style w:type="character" w:customStyle="1" w:styleId="Naslov8Char">
    <w:name w:val="Naslov 8 Char"/>
    <w:basedOn w:val="Zadanifontodlomka"/>
    <w:link w:val="Naslov8"/>
    <w:uiPriority w:val="9"/>
    <w:qFormat/>
    <w:rsid w:val="00645252"/>
    <w:rPr>
      <w:rFonts w:asciiTheme="majorHAnsi" w:eastAsiaTheme="majorEastAsia" w:hAnsiTheme="majorHAnsi" w:cstheme="majorBidi"/>
      <w:color w:val="272727" w:themeColor="text1" w:themeTint="D8"/>
      <w:szCs w:val="21"/>
    </w:rPr>
  </w:style>
  <w:style w:type="character" w:customStyle="1" w:styleId="Naslov9Char">
    <w:name w:val="Naslov 9 Char"/>
    <w:basedOn w:val="Zadanifontodlomka"/>
    <w:link w:val="Naslov9"/>
    <w:uiPriority w:val="9"/>
    <w:qFormat/>
    <w:rsid w:val="00645252"/>
    <w:rPr>
      <w:rFonts w:asciiTheme="majorHAnsi" w:eastAsiaTheme="majorEastAsia" w:hAnsiTheme="majorHAnsi" w:cstheme="majorBidi"/>
      <w:i/>
      <w:iCs/>
      <w:color w:val="272727" w:themeColor="text1" w:themeTint="D8"/>
      <w:szCs w:val="21"/>
    </w:rPr>
  </w:style>
  <w:style w:type="character" w:customStyle="1" w:styleId="NaslovChar">
    <w:name w:val="Naslov Char"/>
    <w:basedOn w:val="Zadanifontodlomka"/>
    <w:link w:val="Naslov"/>
    <w:uiPriority w:val="10"/>
    <w:qFormat/>
    <w:rsid w:val="00085408"/>
    <w:rPr>
      <w:rFonts w:asciiTheme="majorHAnsi" w:eastAsiaTheme="majorEastAsia" w:hAnsiTheme="majorHAnsi" w:cstheme="majorBidi"/>
      <w:spacing w:val="-10"/>
      <w:kern w:val="2"/>
      <w:sz w:val="56"/>
      <w:szCs w:val="56"/>
    </w:rPr>
  </w:style>
  <w:style w:type="character" w:customStyle="1" w:styleId="PodnaslovChar">
    <w:name w:val="Podnaslov Char"/>
    <w:aliases w:val="Literatura Char"/>
    <w:basedOn w:val="Zadanifontodlomka"/>
    <w:link w:val="Podnaslov"/>
    <w:uiPriority w:val="11"/>
    <w:qFormat/>
    <w:rsid w:val="00085408"/>
    <w:rPr>
      <w:rFonts w:eastAsiaTheme="minorEastAsia"/>
      <w:color w:val="5A5A5A" w:themeColor="text1" w:themeTint="A5"/>
      <w:spacing w:val="15"/>
    </w:rPr>
  </w:style>
  <w:style w:type="character" w:styleId="Neupadljivoisticanje">
    <w:name w:val="Subtle Emphasis"/>
    <w:basedOn w:val="Zadanifontodlomka"/>
    <w:uiPriority w:val="19"/>
    <w:qFormat/>
    <w:rsid w:val="00085408"/>
    <w:rPr>
      <w:i/>
      <w:iCs/>
      <w:color w:val="404040" w:themeColor="text1" w:themeTint="BF"/>
    </w:rPr>
  </w:style>
  <w:style w:type="character" w:customStyle="1" w:styleId="Isticanje">
    <w:name w:val="Isticanje"/>
    <w:basedOn w:val="Zadanifontodlomka"/>
    <w:uiPriority w:val="20"/>
    <w:qFormat/>
    <w:rsid w:val="00085408"/>
    <w:rPr>
      <w:i/>
      <w:iCs/>
    </w:rPr>
  </w:style>
  <w:style w:type="character" w:styleId="Jakoisticanje">
    <w:name w:val="Intense Emphasis"/>
    <w:basedOn w:val="Zadanifontodlomka"/>
    <w:uiPriority w:val="21"/>
    <w:qFormat/>
    <w:rsid w:val="00645252"/>
    <w:rPr>
      <w:i/>
      <w:iCs/>
      <w:color w:val="1F4E79" w:themeColor="accent1" w:themeShade="80"/>
    </w:rPr>
  </w:style>
  <w:style w:type="character" w:styleId="Naglaeno">
    <w:name w:val="Strong"/>
    <w:basedOn w:val="Zadanifontodlomka"/>
    <w:uiPriority w:val="22"/>
    <w:qFormat/>
    <w:rsid w:val="00085408"/>
    <w:rPr>
      <w:b/>
      <w:bCs/>
    </w:rPr>
  </w:style>
  <w:style w:type="character" w:customStyle="1" w:styleId="CitatChar">
    <w:name w:val="Citat Char"/>
    <w:basedOn w:val="Zadanifontodlomka"/>
    <w:link w:val="Citat"/>
    <w:uiPriority w:val="29"/>
    <w:qFormat/>
    <w:rsid w:val="00085408"/>
    <w:rPr>
      <w:i/>
      <w:iCs/>
      <w:color w:val="404040" w:themeColor="text1" w:themeTint="BF"/>
    </w:rPr>
  </w:style>
  <w:style w:type="character" w:customStyle="1" w:styleId="NaglaencitatChar">
    <w:name w:val="Naglašen citat Char"/>
    <w:basedOn w:val="Zadanifontodlomka"/>
    <w:link w:val="Naglaencitat"/>
    <w:uiPriority w:val="30"/>
    <w:qFormat/>
    <w:rsid w:val="00645252"/>
    <w:rPr>
      <w:i/>
      <w:iCs/>
      <w:color w:val="1F4E79" w:themeColor="accent1" w:themeShade="80"/>
    </w:rPr>
  </w:style>
  <w:style w:type="character" w:styleId="Neupadljivareferenca">
    <w:name w:val="Subtle Reference"/>
    <w:basedOn w:val="Zadanifontodlomka"/>
    <w:uiPriority w:val="31"/>
    <w:qFormat/>
    <w:rsid w:val="00085408"/>
    <w:rPr>
      <w:smallCaps/>
      <w:color w:val="5A5A5A" w:themeColor="text1" w:themeTint="A5"/>
    </w:rPr>
  </w:style>
  <w:style w:type="character" w:styleId="Istaknutareferenca">
    <w:name w:val="Intense Reference"/>
    <w:basedOn w:val="Zadanifontodlomka"/>
    <w:uiPriority w:val="32"/>
    <w:qFormat/>
    <w:rsid w:val="00645252"/>
    <w:rPr>
      <w:b/>
      <w:bCs/>
      <w:smallCaps/>
      <w:color w:val="1F4E79" w:themeColor="accent1" w:themeShade="80"/>
      <w:spacing w:val="5"/>
    </w:rPr>
  </w:style>
  <w:style w:type="character" w:styleId="Naslovknjige">
    <w:name w:val="Book Title"/>
    <w:basedOn w:val="Zadanifontodlomka"/>
    <w:uiPriority w:val="33"/>
    <w:qFormat/>
    <w:rsid w:val="00085408"/>
    <w:rPr>
      <w:b/>
      <w:bCs/>
      <w:i/>
      <w:iCs/>
      <w:spacing w:val="5"/>
    </w:rPr>
  </w:style>
  <w:style w:type="character" w:customStyle="1" w:styleId="Internetskapoveznica">
    <w:name w:val="Internetska poveznica"/>
    <w:basedOn w:val="Zadanifontodlomka"/>
    <w:uiPriority w:val="99"/>
    <w:unhideWhenUsed/>
    <w:rsid w:val="00645252"/>
    <w:rPr>
      <w:color w:val="1F4E79" w:themeColor="accent1" w:themeShade="80"/>
      <w:u w:val="single"/>
    </w:rPr>
  </w:style>
  <w:style w:type="character" w:customStyle="1" w:styleId="Posjeenainternetskapoveznica">
    <w:name w:val="Posjećena internetska poveznica"/>
    <w:basedOn w:val="Zadanifontodlomka"/>
    <w:uiPriority w:val="99"/>
    <w:unhideWhenUsed/>
    <w:rsid w:val="00085408"/>
    <w:rPr>
      <w:color w:val="954F72" w:themeColor="followedHyperlink"/>
      <w:u w:val="single"/>
    </w:rPr>
  </w:style>
  <w:style w:type="character" w:customStyle="1" w:styleId="TekstbaloniaChar">
    <w:name w:val="Tekst balončića Char"/>
    <w:basedOn w:val="Zadanifontodlomka"/>
    <w:link w:val="Tekstbalonia"/>
    <w:uiPriority w:val="99"/>
    <w:semiHidden/>
    <w:qFormat/>
    <w:rsid w:val="00645252"/>
    <w:rPr>
      <w:rFonts w:ascii="Segoe UI" w:hAnsi="Segoe UI" w:cs="Segoe UI"/>
      <w:szCs w:val="18"/>
    </w:rPr>
  </w:style>
  <w:style w:type="character" w:customStyle="1" w:styleId="Tijeloteksta3Char">
    <w:name w:val="Tijelo teksta 3 Char"/>
    <w:basedOn w:val="Zadanifontodlomka"/>
    <w:link w:val="Tijeloteksta3"/>
    <w:uiPriority w:val="99"/>
    <w:semiHidden/>
    <w:qFormat/>
    <w:rsid w:val="00645252"/>
    <w:rPr>
      <w:szCs w:val="16"/>
    </w:rPr>
  </w:style>
  <w:style w:type="character" w:customStyle="1" w:styleId="Tijeloteksta-uvlaka3Char">
    <w:name w:val="Tijelo teksta - uvlaka 3 Char"/>
    <w:basedOn w:val="Zadanifontodlomka"/>
    <w:uiPriority w:val="99"/>
    <w:semiHidden/>
    <w:qFormat/>
    <w:rsid w:val="00645252"/>
    <w:rPr>
      <w:szCs w:val="16"/>
    </w:rPr>
  </w:style>
  <w:style w:type="character" w:styleId="Referencakomentara">
    <w:name w:val="annotation reference"/>
    <w:basedOn w:val="Zadanifontodlomka"/>
    <w:uiPriority w:val="99"/>
    <w:semiHidden/>
    <w:unhideWhenUsed/>
    <w:qFormat/>
    <w:rsid w:val="00645252"/>
    <w:rPr>
      <w:sz w:val="22"/>
      <w:szCs w:val="16"/>
    </w:rPr>
  </w:style>
  <w:style w:type="character" w:customStyle="1" w:styleId="TekstkomentaraChar">
    <w:name w:val="Tekst komentara Char"/>
    <w:basedOn w:val="Zadanifontodlomka"/>
    <w:link w:val="Tekstkomentara"/>
    <w:uiPriority w:val="99"/>
    <w:semiHidden/>
    <w:qFormat/>
    <w:rsid w:val="00645252"/>
    <w:rPr>
      <w:szCs w:val="20"/>
    </w:rPr>
  </w:style>
  <w:style w:type="character" w:customStyle="1" w:styleId="PredmetkomentaraChar">
    <w:name w:val="Predmet komentara Char"/>
    <w:basedOn w:val="TekstkomentaraChar"/>
    <w:link w:val="Predmetkomentara"/>
    <w:uiPriority w:val="99"/>
    <w:semiHidden/>
    <w:qFormat/>
    <w:rsid w:val="00645252"/>
    <w:rPr>
      <w:b/>
      <w:bCs/>
      <w:szCs w:val="20"/>
    </w:rPr>
  </w:style>
  <w:style w:type="character" w:customStyle="1" w:styleId="KartadokumentaChar">
    <w:name w:val="Karta dokumenta Char"/>
    <w:basedOn w:val="Zadanifontodlomka"/>
    <w:link w:val="Kartadokumenta"/>
    <w:uiPriority w:val="99"/>
    <w:semiHidden/>
    <w:qFormat/>
    <w:rsid w:val="00645252"/>
    <w:rPr>
      <w:rFonts w:ascii="Segoe UI" w:hAnsi="Segoe UI" w:cs="Segoe UI"/>
      <w:szCs w:val="16"/>
    </w:rPr>
  </w:style>
  <w:style w:type="character" w:customStyle="1" w:styleId="TekstkrajnjebiljekeChar">
    <w:name w:val="Tekst krajnje bilješke Char"/>
    <w:basedOn w:val="Zadanifontodlomka"/>
    <w:link w:val="Tekstkrajnjebiljeke"/>
    <w:uiPriority w:val="99"/>
    <w:semiHidden/>
    <w:qFormat/>
    <w:rsid w:val="00645252"/>
    <w:rPr>
      <w:szCs w:val="20"/>
    </w:rPr>
  </w:style>
  <w:style w:type="character" w:customStyle="1" w:styleId="TekstfusnoteChar">
    <w:name w:val="Tekst fusnote Char"/>
    <w:basedOn w:val="Zadanifontodlomka"/>
    <w:link w:val="Tekstfusnote"/>
    <w:uiPriority w:val="99"/>
    <w:semiHidden/>
    <w:qFormat/>
    <w:rsid w:val="00645252"/>
    <w:rPr>
      <w:szCs w:val="20"/>
    </w:rPr>
  </w:style>
  <w:style w:type="character" w:styleId="HTML-kod">
    <w:name w:val="HTML Code"/>
    <w:basedOn w:val="Zadanifontodlomka"/>
    <w:uiPriority w:val="99"/>
    <w:semiHidden/>
    <w:unhideWhenUsed/>
    <w:qFormat/>
    <w:rsid w:val="00645252"/>
    <w:rPr>
      <w:rFonts w:ascii="Consolas" w:hAnsi="Consolas"/>
      <w:sz w:val="22"/>
      <w:szCs w:val="20"/>
    </w:rPr>
  </w:style>
  <w:style w:type="character" w:styleId="HTML-tipkovnica">
    <w:name w:val="HTML Keyboard"/>
    <w:basedOn w:val="Zadanifontodlomka"/>
    <w:uiPriority w:val="99"/>
    <w:semiHidden/>
    <w:unhideWhenUsed/>
    <w:qFormat/>
    <w:rsid w:val="00645252"/>
    <w:rPr>
      <w:rFonts w:ascii="Consolas" w:hAnsi="Consolas"/>
      <w:sz w:val="22"/>
      <w:szCs w:val="20"/>
    </w:rPr>
  </w:style>
  <w:style w:type="character" w:customStyle="1" w:styleId="HTMLunaprijedoblikovanoChar">
    <w:name w:val="HTML unaprijed oblikovano Char"/>
    <w:basedOn w:val="Zadanifontodlomka"/>
    <w:link w:val="HTMLunaprijedoblikovano"/>
    <w:uiPriority w:val="99"/>
    <w:semiHidden/>
    <w:qFormat/>
    <w:rsid w:val="00645252"/>
    <w:rPr>
      <w:rFonts w:ascii="Consolas" w:hAnsi="Consolas"/>
      <w:szCs w:val="20"/>
    </w:rPr>
  </w:style>
  <w:style w:type="character" w:styleId="HTMLpisaistroj">
    <w:name w:val="HTML Typewriter"/>
    <w:basedOn w:val="Zadanifontodlomka"/>
    <w:uiPriority w:val="99"/>
    <w:semiHidden/>
    <w:unhideWhenUsed/>
    <w:qFormat/>
    <w:rsid w:val="00645252"/>
    <w:rPr>
      <w:rFonts w:ascii="Consolas" w:hAnsi="Consolas"/>
      <w:sz w:val="22"/>
      <w:szCs w:val="20"/>
    </w:rPr>
  </w:style>
  <w:style w:type="character" w:customStyle="1" w:styleId="TekstmakronaredbeChar">
    <w:name w:val="Tekst makronaredbe Char"/>
    <w:basedOn w:val="Zadanifontodlomka"/>
    <w:link w:val="Tekstmakronaredbe"/>
    <w:uiPriority w:val="99"/>
    <w:semiHidden/>
    <w:qFormat/>
    <w:rsid w:val="00645252"/>
    <w:rPr>
      <w:rFonts w:ascii="Consolas" w:hAnsi="Consolas"/>
      <w:szCs w:val="20"/>
    </w:rPr>
  </w:style>
  <w:style w:type="character" w:customStyle="1" w:styleId="ObinitekstChar">
    <w:name w:val="Obični tekst Char"/>
    <w:basedOn w:val="Zadanifontodlomka"/>
    <w:link w:val="Obinitekst"/>
    <w:uiPriority w:val="99"/>
    <w:semiHidden/>
    <w:qFormat/>
    <w:rsid w:val="00645252"/>
    <w:rPr>
      <w:rFonts w:ascii="Consolas" w:hAnsi="Consolas"/>
      <w:szCs w:val="21"/>
    </w:rPr>
  </w:style>
  <w:style w:type="character" w:styleId="Tekstrezerviranogmjesta">
    <w:name w:val="Placeholder Text"/>
    <w:basedOn w:val="Zadanifontodlomka"/>
    <w:uiPriority w:val="99"/>
    <w:semiHidden/>
    <w:qFormat/>
    <w:rsid w:val="00645252"/>
    <w:rPr>
      <w:color w:val="3B3838" w:themeColor="background2" w:themeShade="40"/>
    </w:rPr>
  </w:style>
  <w:style w:type="character" w:customStyle="1" w:styleId="ZaglavljeChar">
    <w:name w:val="Zaglavlje Char"/>
    <w:basedOn w:val="Zadanifontodlomka"/>
    <w:link w:val="Zaglavlje"/>
    <w:uiPriority w:val="99"/>
    <w:semiHidden/>
    <w:qFormat/>
    <w:rsid w:val="006D3D74"/>
  </w:style>
  <w:style w:type="character" w:customStyle="1" w:styleId="PodnojeChar">
    <w:name w:val="Podnožje Char"/>
    <w:basedOn w:val="Zadanifontodlomka"/>
    <w:link w:val="Podnoje"/>
    <w:uiPriority w:val="99"/>
    <w:semiHidden/>
    <w:qFormat/>
    <w:rsid w:val="006D3D74"/>
  </w:style>
  <w:style w:type="character" w:customStyle="1" w:styleId="PotpisslikeChar">
    <w:name w:val="Potpis slike Char"/>
    <w:basedOn w:val="Zadanifontodlomka"/>
    <w:link w:val="Potpisslike"/>
    <w:qFormat/>
    <w:locked/>
    <w:rsid w:val="00DA013B"/>
    <w:rPr>
      <w:rFonts w:ascii="Calibri" w:eastAsia="Calibri" w:hAnsi="Calibri" w:cs="Times New Roman"/>
      <w:b/>
      <w:bCs/>
      <w:color w:val="A6A6A6" w:themeColor="background1" w:themeShade="A6"/>
      <w:sz w:val="18"/>
      <w:szCs w:val="18"/>
    </w:rPr>
  </w:style>
  <w:style w:type="character" w:customStyle="1" w:styleId="Nerijeenospominjanje1">
    <w:name w:val="Neriješeno spominjanje1"/>
    <w:basedOn w:val="Zadanifontodlomka"/>
    <w:uiPriority w:val="99"/>
    <w:semiHidden/>
    <w:unhideWhenUsed/>
    <w:qFormat/>
    <w:rsid w:val="0025436E"/>
    <w:rPr>
      <w:color w:val="605E5C"/>
      <w:shd w:val="clear" w:color="auto" w:fill="E1DFDD"/>
    </w:rPr>
  </w:style>
  <w:style w:type="paragraph" w:customStyle="1" w:styleId="Stilnaslova">
    <w:name w:val="Stil naslova"/>
    <w:basedOn w:val="Normal"/>
    <w:next w:val="Tijeloteksta"/>
    <w:qFormat/>
    <w:rsid w:val="00B0033C"/>
    <w:pPr>
      <w:keepNext/>
      <w:spacing w:before="240" w:after="120"/>
    </w:pPr>
    <w:rPr>
      <w:rFonts w:ascii="Liberation Sans" w:eastAsia="Microsoft YaHei" w:hAnsi="Liberation Sans" w:cs="Arial"/>
      <w:sz w:val="28"/>
      <w:szCs w:val="28"/>
    </w:rPr>
  </w:style>
  <w:style w:type="paragraph" w:styleId="Tijeloteksta">
    <w:name w:val="Body Text"/>
    <w:basedOn w:val="Normal"/>
    <w:rsid w:val="00B0033C"/>
    <w:pPr>
      <w:spacing w:after="140"/>
    </w:pPr>
  </w:style>
  <w:style w:type="paragraph" w:styleId="Popis">
    <w:name w:val="List"/>
    <w:basedOn w:val="Tijeloteksta"/>
    <w:rsid w:val="00B0033C"/>
    <w:rPr>
      <w:rFonts w:cs="Arial"/>
    </w:rPr>
  </w:style>
  <w:style w:type="paragraph" w:styleId="Opisslike">
    <w:name w:val="caption"/>
    <w:basedOn w:val="Normal"/>
    <w:next w:val="Normal"/>
    <w:uiPriority w:val="35"/>
    <w:unhideWhenUsed/>
    <w:qFormat/>
    <w:rsid w:val="00645252"/>
    <w:pPr>
      <w:spacing w:line="240" w:lineRule="auto"/>
    </w:pPr>
    <w:rPr>
      <w:i/>
      <w:iCs/>
      <w:color w:val="44546A" w:themeColor="text2"/>
      <w:szCs w:val="18"/>
      <w:lang w:val="en-US"/>
    </w:rPr>
  </w:style>
  <w:style w:type="paragraph" w:customStyle="1" w:styleId="Indeks">
    <w:name w:val="Indeks"/>
    <w:basedOn w:val="Normal"/>
    <w:qFormat/>
    <w:rsid w:val="00B0033C"/>
    <w:pPr>
      <w:suppressLineNumbers/>
    </w:pPr>
    <w:rPr>
      <w:rFonts w:cs="Arial"/>
    </w:rPr>
  </w:style>
  <w:style w:type="paragraph" w:styleId="Naslov">
    <w:name w:val="Title"/>
    <w:basedOn w:val="Normal"/>
    <w:next w:val="Normal"/>
    <w:link w:val="NaslovChar"/>
    <w:uiPriority w:val="10"/>
    <w:qFormat/>
    <w:rsid w:val="00085408"/>
    <w:pPr>
      <w:spacing w:after="0" w:line="240" w:lineRule="auto"/>
      <w:contextualSpacing/>
    </w:pPr>
    <w:rPr>
      <w:rFonts w:asciiTheme="majorHAnsi" w:eastAsiaTheme="majorEastAsia" w:hAnsiTheme="majorHAnsi" w:cstheme="majorBidi"/>
      <w:spacing w:val="-10"/>
      <w:kern w:val="2"/>
      <w:sz w:val="56"/>
      <w:szCs w:val="56"/>
      <w:lang w:val="en-US"/>
    </w:rPr>
  </w:style>
  <w:style w:type="paragraph" w:styleId="Podnaslov">
    <w:name w:val="Subtitle"/>
    <w:aliases w:val="Literatura"/>
    <w:basedOn w:val="Normal"/>
    <w:next w:val="Normal"/>
    <w:link w:val="PodnaslovChar"/>
    <w:uiPriority w:val="11"/>
    <w:qFormat/>
    <w:rsid w:val="00085408"/>
    <w:pPr>
      <w:spacing w:after="0" w:line="240" w:lineRule="auto"/>
    </w:pPr>
    <w:rPr>
      <w:rFonts w:eastAsiaTheme="minorEastAsia"/>
      <w:color w:val="5A5A5A" w:themeColor="text1" w:themeTint="A5"/>
      <w:spacing w:val="15"/>
      <w:lang w:val="en-US"/>
    </w:rPr>
  </w:style>
  <w:style w:type="paragraph" w:styleId="Citat">
    <w:name w:val="Quote"/>
    <w:basedOn w:val="Normal"/>
    <w:next w:val="Normal"/>
    <w:link w:val="CitatChar"/>
    <w:uiPriority w:val="29"/>
    <w:qFormat/>
    <w:rsid w:val="00085408"/>
    <w:pPr>
      <w:spacing w:before="200" w:after="0" w:line="240" w:lineRule="auto"/>
      <w:ind w:left="864" w:right="864"/>
      <w:jc w:val="center"/>
    </w:pPr>
    <w:rPr>
      <w:i/>
      <w:iCs/>
      <w:color w:val="404040" w:themeColor="text1" w:themeTint="BF"/>
      <w:lang w:val="en-US"/>
    </w:rPr>
  </w:style>
  <w:style w:type="paragraph" w:styleId="Naglaencitat">
    <w:name w:val="Intense Quote"/>
    <w:basedOn w:val="Normal"/>
    <w:next w:val="Normal"/>
    <w:link w:val="NaglaencitatChar"/>
    <w:uiPriority w:val="30"/>
    <w:qFormat/>
    <w:rsid w:val="00645252"/>
    <w:pPr>
      <w:pBdr>
        <w:top w:val="single" w:sz="4" w:space="10" w:color="1F4E79"/>
        <w:bottom w:val="single" w:sz="4" w:space="10" w:color="1F4E79"/>
      </w:pBdr>
      <w:spacing w:before="360" w:after="360" w:line="240" w:lineRule="auto"/>
      <w:ind w:left="864" w:right="864"/>
      <w:jc w:val="center"/>
    </w:pPr>
    <w:rPr>
      <w:i/>
      <w:iCs/>
      <w:color w:val="1F4E79" w:themeColor="accent1" w:themeShade="80"/>
      <w:lang w:val="en-US"/>
    </w:rPr>
  </w:style>
  <w:style w:type="paragraph" w:styleId="Tekstbalonia">
    <w:name w:val="Balloon Text"/>
    <w:basedOn w:val="Normal"/>
    <w:link w:val="TekstbaloniaChar"/>
    <w:uiPriority w:val="99"/>
    <w:semiHidden/>
    <w:unhideWhenUsed/>
    <w:qFormat/>
    <w:rsid w:val="00645252"/>
    <w:pPr>
      <w:spacing w:after="0" w:line="240" w:lineRule="auto"/>
    </w:pPr>
    <w:rPr>
      <w:rFonts w:ascii="Segoe UI" w:hAnsi="Segoe UI" w:cs="Segoe UI"/>
      <w:szCs w:val="18"/>
      <w:lang w:val="en-US"/>
    </w:rPr>
  </w:style>
  <w:style w:type="paragraph" w:styleId="Blokteksta">
    <w:name w:val="Block Text"/>
    <w:basedOn w:val="Normal"/>
    <w:uiPriority w:val="99"/>
    <w:semiHidden/>
    <w:unhideWhenUsed/>
    <w:qFormat/>
    <w:rsid w:val="00645252"/>
    <w:pPr>
      <w:pBdr>
        <w:top w:val="single" w:sz="2" w:space="10" w:color="5B9BD5" w:shadow="1"/>
        <w:left w:val="single" w:sz="2" w:space="10" w:color="5B9BD5" w:shadow="1"/>
        <w:bottom w:val="single" w:sz="2" w:space="10" w:color="5B9BD5" w:shadow="1"/>
        <w:right w:val="single" w:sz="2" w:space="10" w:color="5B9BD5" w:shadow="1"/>
      </w:pBdr>
      <w:spacing w:after="0" w:line="240" w:lineRule="auto"/>
      <w:ind w:left="1152" w:right="1152"/>
    </w:pPr>
    <w:rPr>
      <w:rFonts w:eastAsiaTheme="minorEastAsia"/>
      <w:i/>
      <w:iCs/>
      <w:color w:val="1F4E79" w:themeColor="accent1" w:themeShade="80"/>
      <w:lang w:val="en-US"/>
    </w:rPr>
  </w:style>
  <w:style w:type="paragraph" w:styleId="Tijeloteksta3">
    <w:name w:val="Body Text 3"/>
    <w:basedOn w:val="Normal"/>
    <w:link w:val="Tijeloteksta3Char"/>
    <w:uiPriority w:val="99"/>
    <w:semiHidden/>
    <w:unhideWhenUsed/>
    <w:qFormat/>
    <w:rsid w:val="00645252"/>
    <w:pPr>
      <w:spacing w:after="120" w:line="240" w:lineRule="auto"/>
    </w:pPr>
    <w:rPr>
      <w:szCs w:val="16"/>
      <w:lang w:val="en-US"/>
    </w:rPr>
  </w:style>
  <w:style w:type="paragraph" w:styleId="Tijeloteksta-uvlaka3">
    <w:name w:val="Body Text Indent 3"/>
    <w:basedOn w:val="Normal"/>
    <w:uiPriority w:val="99"/>
    <w:semiHidden/>
    <w:unhideWhenUsed/>
    <w:qFormat/>
    <w:rsid w:val="00645252"/>
    <w:pPr>
      <w:spacing w:after="120" w:line="240" w:lineRule="auto"/>
      <w:ind w:left="360"/>
    </w:pPr>
    <w:rPr>
      <w:szCs w:val="16"/>
      <w:lang w:val="en-US"/>
    </w:rPr>
  </w:style>
  <w:style w:type="paragraph" w:styleId="Tekstkomentara">
    <w:name w:val="annotation text"/>
    <w:basedOn w:val="Normal"/>
    <w:link w:val="TekstkomentaraChar"/>
    <w:uiPriority w:val="99"/>
    <w:semiHidden/>
    <w:unhideWhenUsed/>
    <w:qFormat/>
    <w:rsid w:val="00645252"/>
    <w:pPr>
      <w:spacing w:after="0" w:line="240" w:lineRule="auto"/>
    </w:pPr>
    <w:rPr>
      <w:szCs w:val="20"/>
      <w:lang w:val="en-US"/>
    </w:rPr>
  </w:style>
  <w:style w:type="paragraph" w:styleId="Predmetkomentara">
    <w:name w:val="annotation subject"/>
    <w:basedOn w:val="Tekstkomentara"/>
    <w:next w:val="Tekstkomentara"/>
    <w:link w:val="PredmetkomentaraChar"/>
    <w:uiPriority w:val="99"/>
    <w:semiHidden/>
    <w:unhideWhenUsed/>
    <w:qFormat/>
    <w:rsid w:val="00645252"/>
    <w:rPr>
      <w:b/>
      <w:bCs/>
    </w:rPr>
  </w:style>
  <w:style w:type="paragraph" w:styleId="Kartadokumenta">
    <w:name w:val="Document Map"/>
    <w:basedOn w:val="Normal"/>
    <w:link w:val="KartadokumentaChar"/>
    <w:uiPriority w:val="99"/>
    <w:semiHidden/>
    <w:unhideWhenUsed/>
    <w:qFormat/>
    <w:rsid w:val="00645252"/>
    <w:pPr>
      <w:spacing w:after="0" w:line="240" w:lineRule="auto"/>
    </w:pPr>
    <w:rPr>
      <w:rFonts w:ascii="Segoe UI" w:hAnsi="Segoe UI" w:cs="Segoe UI"/>
      <w:szCs w:val="16"/>
      <w:lang w:val="en-US"/>
    </w:rPr>
  </w:style>
  <w:style w:type="paragraph" w:styleId="Tekstkrajnjebiljeke">
    <w:name w:val="endnote text"/>
    <w:basedOn w:val="Normal"/>
    <w:link w:val="TekstkrajnjebiljekeChar"/>
    <w:uiPriority w:val="99"/>
    <w:semiHidden/>
    <w:unhideWhenUsed/>
    <w:rsid w:val="00645252"/>
    <w:pPr>
      <w:spacing w:after="0" w:line="240" w:lineRule="auto"/>
    </w:pPr>
    <w:rPr>
      <w:szCs w:val="20"/>
      <w:lang w:val="en-US"/>
    </w:rPr>
  </w:style>
  <w:style w:type="paragraph" w:styleId="Povratnaomotnica">
    <w:name w:val="envelope return"/>
    <w:basedOn w:val="Normal"/>
    <w:uiPriority w:val="99"/>
    <w:semiHidden/>
    <w:unhideWhenUsed/>
    <w:qFormat/>
    <w:rsid w:val="00645252"/>
    <w:pPr>
      <w:spacing w:after="0" w:line="240" w:lineRule="auto"/>
    </w:pPr>
    <w:rPr>
      <w:rFonts w:asciiTheme="majorHAnsi" w:eastAsiaTheme="majorEastAsia" w:hAnsiTheme="majorHAnsi" w:cstheme="majorBidi"/>
      <w:szCs w:val="20"/>
      <w:lang w:val="en-US"/>
    </w:rPr>
  </w:style>
  <w:style w:type="paragraph" w:styleId="Tekstfusnote">
    <w:name w:val="footnote text"/>
    <w:basedOn w:val="Normal"/>
    <w:link w:val="TekstfusnoteChar"/>
    <w:uiPriority w:val="99"/>
    <w:semiHidden/>
    <w:unhideWhenUsed/>
    <w:rsid w:val="00645252"/>
    <w:pPr>
      <w:spacing w:after="0" w:line="240" w:lineRule="auto"/>
    </w:pPr>
    <w:rPr>
      <w:szCs w:val="20"/>
      <w:lang w:val="en-US"/>
    </w:rPr>
  </w:style>
  <w:style w:type="paragraph" w:styleId="HTMLunaprijedoblikovano">
    <w:name w:val="HTML Preformatted"/>
    <w:basedOn w:val="Normal"/>
    <w:link w:val="HTMLunaprijedoblikovanoChar"/>
    <w:uiPriority w:val="99"/>
    <w:semiHidden/>
    <w:unhideWhenUsed/>
    <w:qFormat/>
    <w:rsid w:val="00645252"/>
    <w:pPr>
      <w:spacing w:after="0" w:line="240" w:lineRule="auto"/>
    </w:pPr>
    <w:rPr>
      <w:rFonts w:ascii="Consolas" w:hAnsi="Consolas"/>
      <w:szCs w:val="20"/>
      <w:lang w:val="en-US"/>
    </w:rPr>
  </w:style>
  <w:style w:type="paragraph" w:styleId="Tekstmakronaredbe">
    <w:name w:val="macro"/>
    <w:link w:val="TekstmakronaredbeChar"/>
    <w:uiPriority w:val="99"/>
    <w:semiHidden/>
    <w:unhideWhenUsed/>
    <w:qFormat/>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paragraph" w:styleId="Obinitekst">
    <w:name w:val="Plain Text"/>
    <w:basedOn w:val="Normal"/>
    <w:link w:val="ObinitekstChar"/>
    <w:uiPriority w:val="99"/>
    <w:semiHidden/>
    <w:unhideWhenUsed/>
    <w:qFormat/>
    <w:rsid w:val="00645252"/>
    <w:pPr>
      <w:spacing w:after="0" w:line="240" w:lineRule="auto"/>
    </w:pPr>
    <w:rPr>
      <w:rFonts w:ascii="Consolas" w:hAnsi="Consolas"/>
      <w:szCs w:val="21"/>
      <w:lang w:val="en-US"/>
    </w:rPr>
  </w:style>
  <w:style w:type="paragraph" w:customStyle="1" w:styleId="Zaglavljeipodnoje">
    <w:name w:val="Zaglavlje i podnožje"/>
    <w:basedOn w:val="Normal"/>
    <w:qFormat/>
    <w:rsid w:val="00B0033C"/>
  </w:style>
  <w:style w:type="paragraph" w:styleId="Zaglavlje">
    <w:name w:val="header"/>
    <w:basedOn w:val="Normal"/>
    <w:link w:val="ZaglavljeChar"/>
    <w:uiPriority w:val="99"/>
    <w:semiHidden/>
    <w:unhideWhenUsed/>
    <w:rsid w:val="006D3D74"/>
    <w:pPr>
      <w:spacing w:after="0" w:line="240" w:lineRule="auto"/>
    </w:pPr>
    <w:rPr>
      <w:lang w:val="en-US"/>
    </w:rPr>
  </w:style>
  <w:style w:type="paragraph" w:styleId="Podnoje">
    <w:name w:val="footer"/>
    <w:basedOn w:val="Normal"/>
    <w:link w:val="PodnojeChar"/>
    <w:uiPriority w:val="99"/>
    <w:semiHidden/>
    <w:unhideWhenUsed/>
    <w:rsid w:val="006D3D74"/>
    <w:pPr>
      <w:spacing w:after="0" w:line="240" w:lineRule="auto"/>
    </w:pPr>
    <w:rPr>
      <w:lang w:val="en-US"/>
    </w:rPr>
  </w:style>
  <w:style w:type="paragraph" w:styleId="Sadraj9">
    <w:name w:val="toc 9"/>
    <w:basedOn w:val="Normal"/>
    <w:next w:val="Normal"/>
    <w:autoRedefine/>
    <w:uiPriority w:val="39"/>
    <w:semiHidden/>
    <w:unhideWhenUsed/>
    <w:rsid w:val="0083569A"/>
    <w:pPr>
      <w:spacing w:after="120" w:line="240" w:lineRule="auto"/>
      <w:ind w:left="1757"/>
    </w:pPr>
    <w:rPr>
      <w:lang w:val="en-US"/>
    </w:rPr>
  </w:style>
  <w:style w:type="paragraph" w:styleId="Odlomakpopisa">
    <w:name w:val="List Paragraph"/>
    <w:basedOn w:val="Normal"/>
    <w:uiPriority w:val="34"/>
    <w:qFormat/>
    <w:rsid w:val="00DA013B"/>
    <w:pPr>
      <w:ind w:left="720"/>
      <w:contextualSpacing/>
    </w:pPr>
  </w:style>
  <w:style w:type="paragraph" w:customStyle="1" w:styleId="Potpisslike">
    <w:name w:val="Potpis slike"/>
    <w:basedOn w:val="Normal"/>
    <w:link w:val="PotpisslikeChar"/>
    <w:qFormat/>
    <w:rsid w:val="00DA013B"/>
    <w:pPr>
      <w:spacing w:after="0" w:line="240" w:lineRule="auto"/>
      <w:ind w:left="567" w:hanging="567"/>
      <w:jc w:val="center"/>
    </w:pPr>
    <w:rPr>
      <w:rFonts w:ascii="Calibri" w:eastAsia="Calibri" w:hAnsi="Calibri" w:cs="Times New Roman"/>
      <w:b/>
      <w:bCs/>
      <w:color w:val="A6A6A6" w:themeColor="background1" w:themeShade="A6"/>
      <w:sz w:val="18"/>
      <w:szCs w:val="18"/>
      <w:lang w:val="en-US"/>
    </w:rPr>
  </w:style>
  <w:style w:type="paragraph" w:styleId="Revizija">
    <w:name w:val="Revision"/>
    <w:uiPriority w:val="99"/>
    <w:semiHidden/>
    <w:qFormat/>
    <w:rsid w:val="00F31A62"/>
    <w:rPr>
      <w:lang w:val="hr-HR"/>
    </w:rPr>
  </w:style>
  <w:style w:type="paragraph" w:customStyle="1" w:styleId="Naslov21">
    <w:name w:val="Naslov 21"/>
    <w:basedOn w:val="Normal"/>
    <w:qFormat/>
    <w:rsid w:val="00B4349E"/>
    <w:pPr>
      <w:spacing w:after="0"/>
      <w:jc w:val="both"/>
    </w:pPr>
    <w:rPr>
      <w:rFonts w:ascii="Calibri" w:eastAsia="Calibri" w:hAnsi="Calibri" w:cs="Times New Roman"/>
      <w:b/>
    </w:rPr>
  </w:style>
  <w:style w:type="paragraph" w:customStyle="1" w:styleId="Normal1">
    <w:name w:val="Normal1"/>
    <w:uiPriority w:val="99"/>
    <w:qFormat/>
    <w:rsid w:val="0027780C"/>
    <w:pPr>
      <w:tabs>
        <w:tab w:val="left" w:pos="0"/>
      </w:tabs>
      <w:spacing w:after="200" w:line="276" w:lineRule="auto"/>
      <w:jc w:val="both"/>
    </w:pPr>
    <w:rPr>
      <w:rFonts w:ascii="Calibri" w:eastAsiaTheme="minorEastAsia" w:hAnsi="Calibri" w:cs="Calibri"/>
      <w:color w:val="000000"/>
      <w:sz w:val="24"/>
      <w:szCs w:val="24"/>
      <w:lang w:val="hr-HR" w:eastAsia="hr-HR"/>
    </w:rPr>
  </w:style>
  <w:style w:type="paragraph" w:customStyle="1" w:styleId="Sadrajokvira">
    <w:name w:val="Sadržaj okvira"/>
    <w:basedOn w:val="Normal"/>
    <w:qFormat/>
    <w:rsid w:val="00B0033C"/>
  </w:style>
  <w:style w:type="table" w:styleId="Reetkatablice">
    <w:name w:val="Table Grid"/>
    <w:basedOn w:val="Obinatablica"/>
    <w:uiPriority w:val="39"/>
    <w:rsid w:val="00DA013B"/>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A901C8"/>
    <w:rPr>
      <w:rFonts w:ascii="Times New Roman" w:hAnsi="Times New Roman" w:cs="Times New Roman" w:hint="default"/>
      <w:color w:val="000000"/>
      <w:u w:val="single"/>
    </w:rPr>
  </w:style>
  <w:style w:type="character" w:customStyle="1" w:styleId="y2iqfc">
    <w:name w:val="y2iqfc"/>
    <w:basedOn w:val="Zadanifontodlomka"/>
    <w:rsid w:val="00CD1023"/>
  </w:style>
  <w:style w:type="character" w:customStyle="1" w:styleId="Nerijeenospominjanje2">
    <w:name w:val="Neriješeno spominjanje2"/>
    <w:basedOn w:val="Zadanifontodlomka"/>
    <w:uiPriority w:val="99"/>
    <w:semiHidden/>
    <w:unhideWhenUsed/>
    <w:rsid w:val="00C605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70357">
      <w:bodyDiv w:val="1"/>
      <w:marLeft w:val="0"/>
      <w:marRight w:val="0"/>
      <w:marTop w:val="0"/>
      <w:marBottom w:val="0"/>
      <w:divBdr>
        <w:top w:val="none" w:sz="0" w:space="0" w:color="auto"/>
        <w:left w:val="none" w:sz="0" w:space="0" w:color="auto"/>
        <w:bottom w:val="none" w:sz="0" w:space="0" w:color="auto"/>
        <w:right w:val="none" w:sz="0" w:space="0" w:color="auto"/>
      </w:divBdr>
    </w:div>
    <w:div w:id="119080228">
      <w:bodyDiv w:val="1"/>
      <w:marLeft w:val="0"/>
      <w:marRight w:val="0"/>
      <w:marTop w:val="0"/>
      <w:marBottom w:val="0"/>
      <w:divBdr>
        <w:top w:val="none" w:sz="0" w:space="0" w:color="auto"/>
        <w:left w:val="none" w:sz="0" w:space="0" w:color="auto"/>
        <w:bottom w:val="none" w:sz="0" w:space="0" w:color="auto"/>
        <w:right w:val="none" w:sz="0" w:space="0" w:color="auto"/>
      </w:divBdr>
    </w:div>
    <w:div w:id="155996577">
      <w:bodyDiv w:val="1"/>
      <w:marLeft w:val="0"/>
      <w:marRight w:val="0"/>
      <w:marTop w:val="0"/>
      <w:marBottom w:val="0"/>
      <w:divBdr>
        <w:top w:val="none" w:sz="0" w:space="0" w:color="auto"/>
        <w:left w:val="none" w:sz="0" w:space="0" w:color="auto"/>
        <w:bottom w:val="none" w:sz="0" w:space="0" w:color="auto"/>
        <w:right w:val="none" w:sz="0" w:space="0" w:color="auto"/>
      </w:divBdr>
    </w:div>
    <w:div w:id="421462037">
      <w:bodyDiv w:val="1"/>
      <w:marLeft w:val="0"/>
      <w:marRight w:val="0"/>
      <w:marTop w:val="0"/>
      <w:marBottom w:val="0"/>
      <w:divBdr>
        <w:top w:val="none" w:sz="0" w:space="0" w:color="auto"/>
        <w:left w:val="none" w:sz="0" w:space="0" w:color="auto"/>
        <w:bottom w:val="none" w:sz="0" w:space="0" w:color="auto"/>
        <w:right w:val="none" w:sz="0" w:space="0" w:color="auto"/>
      </w:divBdr>
    </w:div>
    <w:div w:id="484585442">
      <w:bodyDiv w:val="1"/>
      <w:marLeft w:val="0"/>
      <w:marRight w:val="0"/>
      <w:marTop w:val="0"/>
      <w:marBottom w:val="0"/>
      <w:divBdr>
        <w:top w:val="none" w:sz="0" w:space="0" w:color="auto"/>
        <w:left w:val="none" w:sz="0" w:space="0" w:color="auto"/>
        <w:bottom w:val="none" w:sz="0" w:space="0" w:color="auto"/>
        <w:right w:val="none" w:sz="0" w:space="0" w:color="auto"/>
      </w:divBdr>
    </w:div>
    <w:div w:id="551386154">
      <w:bodyDiv w:val="1"/>
      <w:marLeft w:val="0"/>
      <w:marRight w:val="0"/>
      <w:marTop w:val="0"/>
      <w:marBottom w:val="0"/>
      <w:divBdr>
        <w:top w:val="none" w:sz="0" w:space="0" w:color="auto"/>
        <w:left w:val="none" w:sz="0" w:space="0" w:color="auto"/>
        <w:bottom w:val="none" w:sz="0" w:space="0" w:color="auto"/>
        <w:right w:val="none" w:sz="0" w:space="0" w:color="auto"/>
      </w:divBdr>
    </w:div>
    <w:div w:id="634985700">
      <w:bodyDiv w:val="1"/>
      <w:marLeft w:val="0"/>
      <w:marRight w:val="0"/>
      <w:marTop w:val="0"/>
      <w:marBottom w:val="0"/>
      <w:divBdr>
        <w:top w:val="none" w:sz="0" w:space="0" w:color="auto"/>
        <w:left w:val="none" w:sz="0" w:space="0" w:color="auto"/>
        <w:bottom w:val="none" w:sz="0" w:space="0" w:color="auto"/>
        <w:right w:val="none" w:sz="0" w:space="0" w:color="auto"/>
      </w:divBdr>
    </w:div>
    <w:div w:id="793792096">
      <w:bodyDiv w:val="1"/>
      <w:marLeft w:val="0"/>
      <w:marRight w:val="0"/>
      <w:marTop w:val="0"/>
      <w:marBottom w:val="0"/>
      <w:divBdr>
        <w:top w:val="none" w:sz="0" w:space="0" w:color="auto"/>
        <w:left w:val="none" w:sz="0" w:space="0" w:color="auto"/>
        <w:bottom w:val="none" w:sz="0" w:space="0" w:color="auto"/>
        <w:right w:val="none" w:sz="0" w:space="0" w:color="auto"/>
      </w:divBdr>
    </w:div>
    <w:div w:id="831875629">
      <w:bodyDiv w:val="1"/>
      <w:marLeft w:val="0"/>
      <w:marRight w:val="0"/>
      <w:marTop w:val="0"/>
      <w:marBottom w:val="0"/>
      <w:divBdr>
        <w:top w:val="none" w:sz="0" w:space="0" w:color="auto"/>
        <w:left w:val="none" w:sz="0" w:space="0" w:color="auto"/>
        <w:bottom w:val="none" w:sz="0" w:space="0" w:color="auto"/>
        <w:right w:val="none" w:sz="0" w:space="0" w:color="auto"/>
      </w:divBdr>
    </w:div>
    <w:div w:id="837227778">
      <w:bodyDiv w:val="1"/>
      <w:marLeft w:val="0"/>
      <w:marRight w:val="0"/>
      <w:marTop w:val="0"/>
      <w:marBottom w:val="0"/>
      <w:divBdr>
        <w:top w:val="none" w:sz="0" w:space="0" w:color="auto"/>
        <w:left w:val="none" w:sz="0" w:space="0" w:color="auto"/>
        <w:bottom w:val="none" w:sz="0" w:space="0" w:color="auto"/>
        <w:right w:val="none" w:sz="0" w:space="0" w:color="auto"/>
      </w:divBdr>
    </w:div>
    <w:div w:id="897403305">
      <w:bodyDiv w:val="1"/>
      <w:marLeft w:val="0"/>
      <w:marRight w:val="0"/>
      <w:marTop w:val="0"/>
      <w:marBottom w:val="0"/>
      <w:divBdr>
        <w:top w:val="none" w:sz="0" w:space="0" w:color="auto"/>
        <w:left w:val="none" w:sz="0" w:space="0" w:color="auto"/>
        <w:bottom w:val="none" w:sz="0" w:space="0" w:color="auto"/>
        <w:right w:val="none" w:sz="0" w:space="0" w:color="auto"/>
      </w:divBdr>
    </w:div>
    <w:div w:id="993604706">
      <w:bodyDiv w:val="1"/>
      <w:marLeft w:val="0"/>
      <w:marRight w:val="0"/>
      <w:marTop w:val="0"/>
      <w:marBottom w:val="0"/>
      <w:divBdr>
        <w:top w:val="none" w:sz="0" w:space="0" w:color="auto"/>
        <w:left w:val="none" w:sz="0" w:space="0" w:color="auto"/>
        <w:bottom w:val="none" w:sz="0" w:space="0" w:color="auto"/>
        <w:right w:val="none" w:sz="0" w:space="0" w:color="auto"/>
      </w:divBdr>
    </w:div>
    <w:div w:id="1032995738">
      <w:bodyDiv w:val="1"/>
      <w:marLeft w:val="0"/>
      <w:marRight w:val="0"/>
      <w:marTop w:val="0"/>
      <w:marBottom w:val="0"/>
      <w:divBdr>
        <w:top w:val="none" w:sz="0" w:space="0" w:color="auto"/>
        <w:left w:val="none" w:sz="0" w:space="0" w:color="auto"/>
        <w:bottom w:val="none" w:sz="0" w:space="0" w:color="auto"/>
        <w:right w:val="none" w:sz="0" w:space="0" w:color="auto"/>
      </w:divBdr>
    </w:div>
    <w:div w:id="1153597399">
      <w:bodyDiv w:val="1"/>
      <w:marLeft w:val="0"/>
      <w:marRight w:val="0"/>
      <w:marTop w:val="0"/>
      <w:marBottom w:val="0"/>
      <w:divBdr>
        <w:top w:val="none" w:sz="0" w:space="0" w:color="auto"/>
        <w:left w:val="none" w:sz="0" w:space="0" w:color="auto"/>
        <w:bottom w:val="none" w:sz="0" w:space="0" w:color="auto"/>
        <w:right w:val="none" w:sz="0" w:space="0" w:color="auto"/>
      </w:divBdr>
    </w:div>
    <w:div w:id="1163007731">
      <w:bodyDiv w:val="1"/>
      <w:marLeft w:val="0"/>
      <w:marRight w:val="0"/>
      <w:marTop w:val="0"/>
      <w:marBottom w:val="0"/>
      <w:divBdr>
        <w:top w:val="none" w:sz="0" w:space="0" w:color="auto"/>
        <w:left w:val="none" w:sz="0" w:space="0" w:color="auto"/>
        <w:bottom w:val="none" w:sz="0" w:space="0" w:color="auto"/>
        <w:right w:val="none" w:sz="0" w:space="0" w:color="auto"/>
      </w:divBdr>
    </w:div>
    <w:div w:id="1259487144">
      <w:bodyDiv w:val="1"/>
      <w:marLeft w:val="0"/>
      <w:marRight w:val="0"/>
      <w:marTop w:val="0"/>
      <w:marBottom w:val="0"/>
      <w:divBdr>
        <w:top w:val="none" w:sz="0" w:space="0" w:color="auto"/>
        <w:left w:val="none" w:sz="0" w:space="0" w:color="auto"/>
        <w:bottom w:val="none" w:sz="0" w:space="0" w:color="auto"/>
        <w:right w:val="none" w:sz="0" w:space="0" w:color="auto"/>
      </w:divBdr>
    </w:div>
    <w:div w:id="1281759321">
      <w:bodyDiv w:val="1"/>
      <w:marLeft w:val="0"/>
      <w:marRight w:val="0"/>
      <w:marTop w:val="0"/>
      <w:marBottom w:val="0"/>
      <w:divBdr>
        <w:top w:val="none" w:sz="0" w:space="0" w:color="auto"/>
        <w:left w:val="none" w:sz="0" w:space="0" w:color="auto"/>
        <w:bottom w:val="none" w:sz="0" w:space="0" w:color="auto"/>
        <w:right w:val="none" w:sz="0" w:space="0" w:color="auto"/>
      </w:divBdr>
    </w:div>
    <w:div w:id="1350449446">
      <w:bodyDiv w:val="1"/>
      <w:marLeft w:val="0"/>
      <w:marRight w:val="0"/>
      <w:marTop w:val="0"/>
      <w:marBottom w:val="0"/>
      <w:divBdr>
        <w:top w:val="none" w:sz="0" w:space="0" w:color="auto"/>
        <w:left w:val="none" w:sz="0" w:space="0" w:color="auto"/>
        <w:bottom w:val="none" w:sz="0" w:space="0" w:color="auto"/>
        <w:right w:val="none" w:sz="0" w:space="0" w:color="auto"/>
      </w:divBdr>
    </w:div>
    <w:div w:id="1798791961">
      <w:bodyDiv w:val="1"/>
      <w:marLeft w:val="0"/>
      <w:marRight w:val="0"/>
      <w:marTop w:val="0"/>
      <w:marBottom w:val="0"/>
      <w:divBdr>
        <w:top w:val="none" w:sz="0" w:space="0" w:color="auto"/>
        <w:left w:val="none" w:sz="0" w:space="0" w:color="auto"/>
        <w:bottom w:val="none" w:sz="0" w:space="0" w:color="auto"/>
        <w:right w:val="none" w:sz="0" w:space="0" w:color="auto"/>
      </w:divBdr>
    </w:div>
    <w:div w:id="1807308969">
      <w:bodyDiv w:val="1"/>
      <w:marLeft w:val="0"/>
      <w:marRight w:val="0"/>
      <w:marTop w:val="0"/>
      <w:marBottom w:val="0"/>
      <w:divBdr>
        <w:top w:val="none" w:sz="0" w:space="0" w:color="auto"/>
        <w:left w:val="none" w:sz="0" w:space="0" w:color="auto"/>
        <w:bottom w:val="none" w:sz="0" w:space="0" w:color="auto"/>
        <w:right w:val="none" w:sz="0" w:space="0" w:color="auto"/>
      </w:divBdr>
    </w:div>
    <w:div w:id="1942376913">
      <w:bodyDiv w:val="1"/>
      <w:marLeft w:val="0"/>
      <w:marRight w:val="0"/>
      <w:marTop w:val="0"/>
      <w:marBottom w:val="0"/>
      <w:divBdr>
        <w:top w:val="none" w:sz="0" w:space="0" w:color="auto"/>
        <w:left w:val="none" w:sz="0" w:space="0" w:color="auto"/>
        <w:bottom w:val="none" w:sz="0" w:space="0" w:color="auto"/>
        <w:right w:val="none" w:sz="0" w:space="0" w:color="auto"/>
      </w:divBdr>
    </w:div>
    <w:div w:id="2094934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hyperlink" Target="http://www.globe.gov/"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www.agroportal.hr/" TargetMode="External"/><Relationship Id="rId7" Type="http://schemas.openxmlformats.org/officeDocument/2006/relationships/settings" Target="settings.xml"/><Relationship Id="rId12" Type="http://schemas.openxmlformats.org/officeDocument/2006/relationships/hyperlink" Target="http://www.globe.gov/"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chart" Target="charts/chart4.xml"/><Relationship Id="rId38" Type="http://schemas.openxmlformats.org/officeDocument/2006/relationships/hyperlink" Target="https://www.agroportal.hr/povrtlarstvo/28042"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chart" Target="charts/chart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hyperlink" Target="https://www.agroklub.com/sortna-lista/povrce/rajcica-169/"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chart" Target="charts/chart1.xml"/><Relationship Id="rId36" Type="http://schemas.openxmlformats.org/officeDocument/2006/relationships/hyperlink" Target="https://repozitorij.fazos.hr/islandora/object/pfos:665" TargetMode="External"/><Relationship Id="rId10" Type="http://schemas.openxmlformats.org/officeDocument/2006/relationships/hyperlink" Target="http://www.agroportal.hr/" TargetMode="External"/><Relationship Id="rId19" Type="http://schemas.openxmlformats.org/officeDocument/2006/relationships/image" Target="media/image8.pn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hyperlink" Target="http://www.agroklub.com/"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chart" Target="charts/chart3.xml"/><Relationship Id="rId35" Type="http://schemas.openxmlformats.org/officeDocument/2006/relationships/hyperlink" Target="https://urn.nsk.hr/urn:nbn:hr:217:18776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3125"/>
          <c:y val="4.7666666666666704E-2"/>
          <c:w val="0.80100000000000005"/>
          <c:h val="0.77355555555555644"/>
        </c:manualLayout>
      </c:layout>
      <c:barChart>
        <c:barDir val="col"/>
        <c:grouping val="clustered"/>
        <c:varyColors val="0"/>
        <c:ser>
          <c:idx val="0"/>
          <c:order val="0"/>
          <c:tx>
            <c:strRef>
              <c:f>label 0</c:f>
              <c:strCache>
                <c:ptCount val="1"/>
                <c:pt idx="0">
                  <c:v>Ilovasto tlo</c:v>
                </c:pt>
              </c:strCache>
            </c:strRef>
          </c:tx>
          <c:spPr>
            <a:solidFill>
              <a:srgbClr val="5B9BD5"/>
            </a:solidFill>
            <a:ln w="0">
              <a:noFill/>
            </a:ln>
          </c:spPr>
          <c:invertIfNegative val="0"/>
          <c:dLbls>
            <c:spPr>
              <a:noFill/>
              <a:ln>
                <a:noFill/>
              </a:ln>
              <a:effectLst/>
            </c:spPr>
            <c:txPr>
              <a:bodyPr wrap="none"/>
              <a:lstStyle/>
              <a:p>
                <a:pPr>
                  <a:defRPr lang="en-US" sz="1000" b="0" strike="noStrike" spc="-1">
                    <a:solidFill>
                      <a:srgbClr val="000000"/>
                    </a:solidFill>
                    <a:latin typeface="Calibri"/>
                  </a:defRPr>
                </a:pPr>
                <a:endParaRPr lang="sr-Latn-R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GRAH</c:v>
                </c:pt>
                <c:pt idx="1">
                  <c:v>PŠENICA</c:v>
                </c:pt>
                <c:pt idx="2">
                  <c:v>RAJČICA</c:v>
                </c:pt>
              </c:strCache>
            </c:strRef>
          </c:cat>
          <c:val>
            <c:numRef>
              <c:f>0</c:f>
              <c:numCache>
                <c:formatCode>General</c:formatCode>
                <c:ptCount val="4"/>
                <c:pt idx="0">
                  <c:v>45</c:v>
                </c:pt>
                <c:pt idx="1">
                  <c:v>82</c:v>
                </c:pt>
                <c:pt idx="2">
                  <c:v>80</c:v>
                </c:pt>
              </c:numCache>
            </c:numRef>
          </c:val>
          <c:extLst>
            <c:ext xmlns:c16="http://schemas.microsoft.com/office/drawing/2014/chart" uri="{C3380CC4-5D6E-409C-BE32-E72D297353CC}">
              <c16:uniqueId val="{00000000-D07B-4D9B-833B-5010E98E8256}"/>
            </c:ext>
          </c:extLst>
        </c:ser>
        <c:ser>
          <c:idx val="1"/>
          <c:order val="1"/>
          <c:tx>
            <c:strRef>
              <c:f>label 1</c:f>
              <c:strCache>
                <c:ptCount val="1"/>
                <c:pt idx="0">
                  <c:v>Pjeskovito tlo</c:v>
                </c:pt>
              </c:strCache>
            </c:strRef>
          </c:tx>
          <c:spPr>
            <a:solidFill>
              <a:srgbClr val="ED7D31"/>
            </a:solidFill>
            <a:ln w="0">
              <a:noFill/>
            </a:ln>
          </c:spPr>
          <c:invertIfNegative val="0"/>
          <c:dLbls>
            <c:spPr>
              <a:noFill/>
              <a:ln>
                <a:noFill/>
              </a:ln>
              <a:effectLst/>
            </c:spPr>
            <c:txPr>
              <a:bodyPr wrap="none"/>
              <a:lstStyle/>
              <a:p>
                <a:pPr>
                  <a:defRPr lang="en-US" sz="1000" b="0" strike="noStrike" spc="-1">
                    <a:solidFill>
                      <a:srgbClr val="000000"/>
                    </a:solidFill>
                    <a:latin typeface="Calibri"/>
                  </a:defRPr>
                </a:pPr>
                <a:endParaRPr lang="sr-Latn-R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GRAH</c:v>
                </c:pt>
                <c:pt idx="1">
                  <c:v>PŠENICA</c:v>
                </c:pt>
                <c:pt idx="2">
                  <c:v>RAJČICA</c:v>
                </c:pt>
              </c:strCache>
            </c:strRef>
          </c:cat>
          <c:val>
            <c:numRef>
              <c:f>1</c:f>
              <c:numCache>
                <c:formatCode>General</c:formatCode>
                <c:ptCount val="4"/>
                <c:pt idx="0">
                  <c:v>50</c:v>
                </c:pt>
                <c:pt idx="1">
                  <c:v>28</c:v>
                </c:pt>
                <c:pt idx="2">
                  <c:v>36</c:v>
                </c:pt>
              </c:numCache>
            </c:numRef>
          </c:val>
          <c:extLst>
            <c:ext xmlns:c16="http://schemas.microsoft.com/office/drawing/2014/chart" uri="{C3380CC4-5D6E-409C-BE32-E72D297353CC}">
              <c16:uniqueId val="{00000001-D07B-4D9B-833B-5010E98E8256}"/>
            </c:ext>
          </c:extLst>
        </c:ser>
        <c:ser>
          <c:idx val="2"/>
          <c:order val="2"/>
          <c:tx>
            <c:strRef>
              <c:f>label 2</c:f>
              <c:strCache>
                <c:ptCount val="1"/>
                <c:pt idx="0">
                  <c:v>Glinasto tlo</c:v>
                </c:pt>
              </c:strCache>
            </c:strRef>
          </c:tx>
          <c:spPr>
            <a:solidFill>
              <a:srgbClr val="A5A5A5"/>
            </a:solidFill>
            <a:ln w="0">
              <a:noFill/>
            </a:ln>
          </c:spPr>
          <c:invertIfNegative val="0"/>
          <c:dLbls>
            <c:spPr>
              <a:noFill/>
              <a:ln>
                <a:noFill/>
              </a:ln>
              <a:effectLst/>
            </c:spPr>
            <c:txPr>
              <a:bodyPr wrap="none"/>
              <a:lstStyle/>
              <a:p>
                <a:pPr>
                  <a:defRPr lang="en-US" sz="1000" b="0" strike="noStrike" spc="-1">
                    <a:solidFill>
                      <a:srgbClr val="000000"/>
                    </a:solidFill>
                    <a:latin typeface="Calibri"/>
                  </a:defRPr>
                </a:pPr>
                <a:endParaRPr lang="sr-Latn-R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GRAH</c:v>
                </c:pt>
                <c:pt idx="1">
                  <c:v>PŠENICA</c:v>
                </c:pt>
                <c:pt idx="2">
                  <c:v>RAJČICA</c:v>
                </c:pt>
              </c:strCache>
            </c:strRef>
          </c:cat>
          <c:val>
            <c:numRef>
              <c:f>2</c:f>
              <c:numCache>
                <c:formatCode>General</c:formatCode>
                <c:ptCount val="4"/>
                <c:pt idx="0">
                  <c:v>5</c:v>
                </c:pt>
                <c:pt idx="1">
                  <c:v>50</c:v>
                </c:pt>
                <c:pt idx="2">
                  <c:v>15</c:v>
                </c:pt>
              </c:numCache>
            </c:numRef>
          </c:val>
          <c:extLst>
            <c:ext xmlns:c16="http://schemas.microsoft.com/office/drawing/2014/chart" uri="{C3380CC4-5D6E-409C-BE32-E72D297353CC}">
              <c16:uniqueId val="{00000002-D07B-4D9B-833B-5010E98E8256}"/>
            </c:ext>
          </c:extLst>
        </c:ser>
        <c:dLbls>
          <c:showLegendKey val="0"/>
          <c:showVal val="0"/>
          <c:showCatName val="0"/>
          <c:showSerName val="0"/>
          <c:showPercent val="0"/>
          <c:showBubbleSize val="0"/>
        </c:dLbls>
        <c:gapWidth val="219"/>
        <c:overlap val="-27"/>
        <c:axId val="-1160294032"/>
        <c:axId val="-1160303824"/>
      </c:barChart>
      <c:catAx>
        <c:axId val="-1160294032"/>
        <c:scaling>
          <c:orientation val="minMax"/>
        </c:scaling>
        <c:delete val="0"/>
        <c:axPos val="b"/>
        <c:title>
          <c:tx>
            <c:rich>
              <a:bodyPr rot="0"/>
              <a:lstStyle/>
              <a:p>
                <a:pPr>
                  <a:defRPr lang="hr-HR" sz="900" b="1" strike="noStrike" spc="-1">
                    <a:solidFill>
                      <a:srgbClr val="595959"/>
                    </a:solidFill>
                    <a:latin typeface="Arial"/>
                  </a:defRPr>
                </a:pPr>
                <a:r>
                  <a:rPr lang="hr-HR" sz="900" b="1" strike="noStrike" spc="-1">
                    <a:solidFill>
                      <a:srgbClr val="595959"/>
                    </a:solidFill>
                    <a:latin typeface="Arial"/>
                  </a:rPr>
                  <a:t>Biljna vrsta</a:t>
                </a:r>
              </a:p>
            </c:rich>
          </c:tx>
          <c:layout>
            <c:manualLayout>
              <c:xMode val="edge"/>
              <c:yMode val="edge"/>
              <c:x val="0.73691888120758542"/>
              <c:y val="0.86950163122961044"/>
            </c:manualLayout>
          </c:layout>
          <c:overlay val="0"/>
          <c:spPr>
            <a:noFill/>
            <a:ln w="0">
              <a:noFill/>
            </a:ln>
          </c:spPr>
        </c:title>
        <c:numFmt formatCode="General" sourceLinked="0"/>
        <c:majorTickMark val="none"/>
        <c:minorTickMark val="none"/>
        <c:tickLblPos val="nextTo"/>
        <c:spPr>
          <a:ln w="9360">
            <a:solidFill>
              <a:srgbClr val="D9D9D9"/>
            </a:solidFill>
            <a:round/>
          </a:ln>
        </c:spPr>
        <c:txPr>
          <a:bodyPr/>
          <a:lstStyle/>
          <a:p>
            <a:pPr>
              <a:defRPr lang="en-US" sz="800" b="1" strike="noStrike" spc="-1">
                <a:solidFill>
                  <a:srgbClr val="595959"/>
                </a:solidFill>
                <a:latin typeface="Arial"/>
              </a:defRPr>
            </a:pPr>
            <a:endParaRPr lang="sr-Latn-RS"/>
          </a:p>
        </c:txPr>
        <c:crossAx val="-1160303824"/>
        <c:crosses val="autoZero"/>
        <c:auto val="1"/>
        <c:lblAlgn val="ctr"/>
        <c:lblOffset val="100"/>
        <c:noMultiLvlLbl val="0"/>
      </c:catAx>
      <c:valAx>
        <c:axId val="-1160303824"/>
        <c:scaling>
          <c:orientation val="minMax"/>
        </c:scaling>
        <c:delete val="0"/>
        <c:axPos val="l"/>
        <c:majorGridlines>
          <c:spPr>
            <a:ln w="9360">
              <a:solidFill>
                <a:srgbClr val="D9D9D9"/>
              </a:solidFill>
              <a:round/>
            </a:ln>
          </c:spPr>
        </c:majorGridlines>
        <c:title>
          <c:tx>
            <c:rich>
              <a:bodyPr rot="-5400000"/>
              <a:lstStyle/>
              <a:p>
                <a:pPr>
                  <a:defRPr lang="hr-HR" sz="900" b="1" strike="noStrike" spc="-1">
                    <a:solidFill>
                      <a:srgbClr val="595959"/>
                    </a:solidFill>
                    <a:latin typeface="Arial"/>
                  </a:defRPr>
                </a:pPr>
                <a:r>
                  <a:rPr lang="hr-HR" sz="900" b="1" strike="noStrike" spc="-1">
                    <a:solidFill>
                      <a:srgbClr val="595959"/>
                    </a:solidFill>
                    <a:latin typeface="Arial"/>
                  </a:rPr>
                  <a:t>Postotak klijavosti</a:t>
                </a:r>
              </a:p>
            </c:rich>
          </c:tx>
          <c:layout>
            <c:manualLayout>
              <c:xMode val="edge"/>
              <c:yMode val="edge"/>
              <c:x val="1.92173526986744E-2"/>
              <c:y val="8.1786477669029148E-2"/>
            </c:manualLayout>
          </c:layout>
          <c:overlay val="0"/>
          <c:spPr>
            <a:noFill/>
            <a:ln w="0">
              <a:noFill/>
            </a:ln>
          </c:spPr>
        </c:title>
        <c:numFmt formatCode="General" sourceLinked="0"/>
        <c:majorTickMark val="none"/>
        <c:minorTickMark val="none"/>
        <c:tickLblPos val="nextTo"/>
        <c:spPr>
          <a:ln w="6480">
            <a:noFill/>
          </a:ln>
        </c:spPr>
        <c:txPr>
          <a:bodyPr/>
          <a:lstStyle/>
          <a:p>
            <a:pPr>
              <a:defRPr lang="en-US" sz="900" b="0" strike="noStrike" spc="-1">
                <a:solidFill>
                  <a:srgbClr val="595959"/>
                </a:solidFill>
                <a:latin typeface="Calibri"/>
              </a:defRPr>
            </a:pPr>
            <a:endParaRPr lang="sr-Latn-RS"/>
          </a:p>
        </c:txPr>
        <c:crossAx val="-1160294032"/>
        <c:crosses val="autoZero"/>
        <c:crossBetween val="between"/>
      </c:valAx>
      <c:spPr>
        <a:noFill/>
        <a:ln w="0">
          <a:noFill/>
        </a:ln>
      </c:spPr>
    </c:plotArea>
    <c:legend>
      <c:legendPos val="b"/>
      <c:layout>
        <c:manualLayout>
          <c:xMode val="edge"/>
          <c:yMode val="edge"/>
          <c:x val="0.28293750000000001"/>
          <c:y val="0.93300000000000005"/>
          <c:w val="0.49046815425964152"/>
          <c:h val="6.322924769418814E-2"/>
        </c:manualLayout>
      </c:layout>
      <c:overlay val="0"/>
      <c:spPr>
        <a:noFill/>
        <a:ln w="0">
          <a:noFill/>
        </a:ln>
      </c:spPr>
      <c:txPr>
        <a:bodyPr/>
        <a:lstStyle/>
        <a:p>
          <a:pPr>
            <a:defRPr lang="en-US" sz="900" b="1" strike="noStrike" spc="-1">
              <a:solidFill>
                <a:srgbClr val="595959"/>
              </a:solidFill>
              <a:latin typeface="Arial"/>
            </a:defRPr>
          </a:pPr>
          <a:endParaRPr lang="sr-Latn-RS"/>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label 0</c:f>
              <c:strCache>
                <c:ptCount val="1"/>
                <c:pt idx="0">
                  <c:v>Ilovasto tlo</c:v>
                </c:pt>
              </c:strCache>
            </c:strRef>
          </c:tx>
          <c:spPr>
            <a:solidFill>
              <a:srgbClr val="5B9BD5"/>
            </a:solidFill>
            <a:ln w="0">
              <a:noFill/>
            </a:ln>
          </c:spPr>
          <c:invertIfNegative val="0"/>
          <c:dLbls>
            <c:spPr>
              <a:noFill/>
              <a:ln>
                <a:noFill/>
              </a:ln>
              <a:effectLst/>
            </c:spPr>
            <c:txPr>
              <a:bodyPr wrap="none"/>
              <a:lstStyle/>
              <a:p>
                <a:pPr>
                  <a:defRPr lang="en-US" sz="1000" b="0" strike="noStrike" spc="-1">
                    <a:solidFill>
                      <a:srgbClr val="000000"/>
                    </a:solidFill>
                    <a:latin typeface="Calibri"/>
                  </a:defRPr>
                </a:pPr>
                <a:endParaRPr lang="sr-Latn-R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7"/>
                <c:pt idx="0">
                  <c:v>10. dan</c:v>
                </c:pt>
                <c:pt idx="1">
                  <c:v>15. dan</c:v>
                </c:pt>
                <c:pt idx="2">
                  <c:v>20. dan</c:v>
                </c:pt>
                <c:pt idx="3">
                  <c:v>25. dan</c:v>
                </c:pt>
                <c:pt idx="4">
                  <c:v>30. dan</c:v>
                </c:pt>
                <c:pt idx="5">
                  <c:v>35. dan</c:v>
                </c:pt>
                <c:pt idx="6">
                  <c:v>40. dan</c:v>
                </c:pt>
              </c:strCache>
            </c:strRef>
          </c:cat>
          <c:val>
            <c:numRef>
              <c:f>0</c:f>
              <c:numCache>
                <c:formatCode>General</c:formatCode>
                <c:ptCount val="7"/>
                <c:pt idx="0">
                  <c:v>1.5</c:v>
                </c:pt>
                <c:pt idx="1">
                  <c:v>14</c:v>
                </c:pt>
                <c:pt idx="2">
                  <c:v>25</c:v>
                </c:pt>
                <c:pt idx="3">
                  <c:v>37</c:v>
                </c:pt>
                <c:pt idx="4">
                  <c:v>42</c:v>
                </c:pt>
                <c:pt idx="5">
                  <c:v>48</c:v>
                </c:pt>
                <c:pt idx="6">
                  <c:v>53</c:v>
                </c:pt>
              </c:numCache>
            </c:numRef>
          </c:val>
          <c:extLst>
            <c:ext xmlns:c16="http://schemas.microsoft.com/office/drawing/2014/chart" uri="{C3380CC4-5D6E-409C-BE32-E72D297353CC}">
              <c16:uniqueId val="{00000000-327C-419C-A95B-ACEB0B5A11D5}"/>
            </c:ext>
          </c:extLst>
        </c:ser>
        <c:ser>
          <c:idx val="1"/>
          <c:order val="1"/>
          <c:tx>
            <c:strRef>
              <c:f>label 1</c:f>
              <c:strCache>
                <c:ptCount val="1"/>
                <c:pt idx="0">
                  <c:v>Pjeskovito tlo</c:v>
                </c:pt>
              </c:strCache>
            </c:strRef>
          </c:tx>
          <c:spPr>
            <a:solidFill>
              <a:srgbClr val="ED7D31"/>
            </a:solidFill>
            <a:ln w="0">
              <a:noFill/>
            </a:ln>
          </c:spPr>
          <c:invertIfNegative val="0"/>
          <c:dLbls>
            <c:spPr>
              <a:noFill/>
              <a:ln>
                <a:noFill/>
              </a:ln>
              <a:effectLst/>
            </c:spPr>
            <c:txPr>
              <a:bodyPr wrap="none"/>
              <a:lstStyle/>
              <a:p>
                <a:pPr>
                  <a:defRPr lang="en-US" sz="1000" b="0" strike="noStrike" spc="-1">
                    <a:solidFill>
                      <a:srgbClr val="000000"/>
                    </a:solidFill>
                    <a:latin typeface="Calibri"/>
                  </a:defRPr>
                </a:pPr>
                <a:endParaRPr lang="sr-Latn-R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7"/>
                <c:pt idx="0">
                  <c:v>10. dan</c:v>
                </c:pt>
                <c:pt idx="1">
                  <c:v>15. dan</c:v>
                </c:pt>
                <c:pt idx="2">
                  <c:v>20. dan</c:v>
                </c:pt>
                <c:pt idx="3">
                  <c:v>25. dan</c:v>
                </c:pt>
                <c:pt idx="4">
                  <c:v>30. dan</c:v>
                </c:pt>
                <c:pt idx="5">
                  <c:v>35. dan</c:v>
                </c:pt>
                <c:pt idx="6">
                  <c:v>40. dan</c:v>
                </c:pt>
              </c:strCache>
            </c:strRef>
          </c:cat>
          <c:val>
            <c:numRef>
              <c:f>1</c:f>
              <c:numCache>
                <c:formatCode>General</c:formatCode>
                <c:ptCount val="7"/>
                <c:pt idx="0">
                  <c:v>2</c:v>
                </c:pt>
                <c:pt idx="1">
                  <c:v>9</c:v>
                </c:pt>
                <c:pt idx="2">
                  <c:v>21</c:v>
                </c:pt>
                <c:pt idx="3">
                  <c:v>32</c:v>
                </c:pt>
                <c:pt idx="4">
                  <c:v>39</c:v>
                </c:pt>
                <c:pt idx="5">
                  <c:v>0</c:v>
                </c:pt>
                <c:pt idx="6">
                  <c:v>0</c:v>
                </c:pt>
              </c:numCache>
            </c:numRef>
          </c:val>
          <c:extLst>
            <c:ext xmlns:c16="http://schemas.microsoft.com/office/drawing/2014/chart" uri="{C3380CC4-5D6E-409C-BE32-E72D297353CC}">
              <c16:uniqueId val="{00000001-327C-419C-A95B-ACEB0B5A11D5}"/>
            </c:ext>
          </c:extLst>
        </c:ser>
        <c:ser>
          <c:idx val="2"/>
          <c:order val="2"/>
          <c:tx>
            <c:strRef>
              <c:f>label 2</c:f>
              <c:strCache>
                <c:ptCount val="1"/>
                <c:pt idx="0">
                  <c:v>Glinasto tlo</c:v>
                </c:pt>
              </c:strCache>
            </c:strRef>
          </c:tx>
          <c:spPr>
            <a:solidFill>
              <a:srgbClr val="A5A5A5"/>
            </a:solidFill>
            <a:ln w="0">
              <a:noFill/>
            </a:ln>
          </c:spPr>
          <c:invertIfNegative val="0"/>
          <c:dLbls>
            <c:spPr>
              <a:noFill/>
              <a:ln>
                <a:noFill/>
              </a:ln>
              <a:effectLst/>
            </c:spPr>
            <c:txPr>
              <a:bodyPr wrap="none"/>
              <a:lstStyle/>
              <a:p>
                <a:pPr>
                  <a:defRPr lang="en-US" sz="1000" b="0" strike="noStrike" spc="-1">
                    <a:solidFill>
                      <a:srgbClr val="000000"/>
                    </a:solidFill>
                    <a:latin typeface="Calibri"/>
                  </a:defRPr>
                </a:pPr>
                <a:endParaRPr lang="sr-Latn-R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7"/>
                <c:pt idx="0">
                  <c:v>10. dan</c:v>
                </c:pt>
                <c:pt idx="1">
                  <c:v>15. dan</c:v>
                </c:pt>
                <c:pt idx="2">
                  <c:v>20. dan</c:v>
                </c:pt>
                <c:pt idx="3">
                  <c:v>25. dan</c:v>
                </c:pt>
                <c:pt idx="4">
                  <c:v>30. dan</c:v>
                </c:pt>
                <c:pt idx="5">
                  <c:v>35. dan</c:v>
                </c:pt>
                <c:pt idx="6">
                  <c:v>40. dan</c:v>
                </c:pt>
              </c:strCache>
            </c:strRef>
          </c:cat>
          <c:val>
            <c:numRef>
              <c:f>2</c:f>
              <c:numCache>
                <c:formatCode>General</c:formatCode>
                <c:ptCount val="7"/>
                <c:pt idx="0">
                  <c:v>1</c:v>
                </c:pt>
                <c:pt idx="1">
                  <c:v>17</c:v>
                </c:pt>
                <c:pt idx="2">
                  <c:v>32</c:v>
                </c:pt>
                <c:pt idx="3">
                  <c:v>38</c:v>
                </c:pt>
                <c:pt idx="4">
                  <c:v>0</c:v>
                </c:pt>
                <c:pt idx="5">
                  <c:v>0</c:v>
                </c:pt>
                <c:pt idx="6">
                  <c:v>0</c:v>
                </c:pt>
              </c:numCache>
            </c:numRef>
          </c:val>
          <c:extLst>
            <c:ext xmlns:c16="http://schemas.microsoft.com/office/drawing/2014/chart" uri="{C3380CC4-5D6E-409C-BE32-E72D297353CC}">
              <c16:uniqueId val="{00000002-327C-419C-A95B-ACEB0B5A11D5}"/>
            </c:ext>
          </c:extLst>
        </c:ser>
        <c:dLbls>
          <c:showLegendKey val="0"/>
          <c:showVal val="0"/>
          <c:showCatName val="0"/>
          <c:showSerName val="0"/>
          <c:showPercent val="0"/>
          <c:showBubbleSize val="0"/>
        </c:dLbls>
        <c:gapWidth val="219"/>
        <c:overlap val="-27"/>
        <c:axId val="-1160292944"/>
        <c:axId val="-1160293488"/>
      </c:barChart>
      <c:catAx>
        <c:axId val="-1160292944"/>
        <c:scaling>
          <c:orientation val="minMax"/>
        </c:scaling>
        <c:delete val="0"/>
        <c:axPos val="b"/>
        <c:title>
          <c:tx>
            <c:rich>
              <a:bodyPr rot="0"/>
              <a:lstStyle/>
              <a:p>
                <a:pPr>
                  <a:defRPr lang="hr-HR" sz="900" b="1" strike="noStrike" spc="-1">
                    <a:solidFill>
                      <a:srgbClr val="595959"/>
                    </a:solidFill>
                    <a:latin typeface="Arial"/>
                  </a:defRPr>
                </a:pPr>
                <a:r>
                  <a:rPr lang="hr-HR" sz="900" b="1" strike="noStrike" spc="-1">
                    <a:solidFill>
                      <a:srgbClr val="595959"/>
                    </a:solidFill>
                    <a:latin typeface="Arial"/>
                  </a:rPr>
                  <a:t>dani od početka sijanja sjemenki graha</a:t>
                </a:r>
              </a:p>
            </c:rich>
          </c:tx>
          <c:layout>
            <c:manualLayout>
              <c:xMode val="edge"/>
              <c:yMode val="edge"/>
              <c:x val="0.56624450423256101"/>
              <c:y val="0.85228934638317089"/>
            </c:manualLayout>
          </c:layout>
          <c:overlay val="0"/>
          <c:spPr>
            <a:noFill/>
            <a:ln w="0">
              <a:noFill/>
            </a:ln>
          </c:spPr>
        </c:title>
        <c:numFmt formatCode="General" sourceLinked="0"/>
        <c:majorTickMark val="none"/>
        <c:minorTickMark val="none"/>
        <c:tickLblPos val="nextTo"/>
        <c:spPr>
          <a:ln w="9360">
            <a:solidFill>
              <a:srgbClr val="D9D9D9"/>
            </a:solidFill>
            <a:round/>
          </a:ln>
        </c:spPr>
        <c:txPr>
          <a:bodyPr/>
          <a:lstStyle/>
          <a:p>
            <a:pPr>
              <a:defRPr lang="en-US" sz="900" b="1" strike="noStrike" spc="-1">
                <a:solidFill>
                  <a:srgbClr val="595959"/>
                </a:solidFill>
                <a:latin typeface="Arial"/>
              </a:defRPr>
            </a:pPr>
            <a:endParaRPr lang="sr-Latn-RS"/>
          </a:p>
        </c:txPr>
        <c:crossAx val="-1160293488"/>
        <c:crosses val="autoZero"/>
        <c:auto val="1"/>
        <c:lblAlgn val="ctr"/>
        <c:lblOffset val="100"/>
        <c:noMultiLvlLbl val="0"/>
      </c:catAx>
      <c:valAx>
        <c:axId val="-1160293488"/>
        <c:scaling>
          <c:orientation val="minMax"/>
        </c:scaling>
        <c:delete val="0"/>
        <c:axPos val="l"/>
        <c:majorGridlines>
          <c:spPr>
            <a:ln w="9360">
              <a:solidFill>
                <a:srgbClr val="D9D9D9"/>
              </a:solidFill>
              <a:round/>
            </a:ln>
          </c:spPr>
        </c:majorGridlines>
        <c:title>
          <c:tx>
            <c:rich>
              <a:bodyPr rot="-5400000"/>
              <a:lstStyle/>
              <a:p>
                <a:pPr>
                  <a:defRPr lang="hr-HR" sz="900" b="1" strike="noStrike" spc="-1">
                    <a:solidFill>
                      <a:srgbClr val="595959"/>
                    </a:solidFill>
                    <a:latin typeface="Arial"/>
                  </a:defRPr>
                </a:pPr>
                <a:r>
                  <a:rPr lang="hr-HR" sz="900" b="1" strike="noStrike" spc="-1">
                    <a:solidFill>
                      <a:srgbClr val="595959"/>
                    </a:solidFill>
                    <a:latin typeface="Arial"/>
                  </a:rPr>
                  <a:t>srenja vrijednost rasta stabljike graha u cm</a:t>
                </a:r>
              </a:p>
            </c:rich>
          </c:tx>
          <c:overlay val="0"/>
          <c:spPr>
            <a:noFill/>
            <a:ln w="0">
              <a:noFill/>
            </a:ln>
          </c:spPr>
        </c:title>
        <c:numFmt formatCode="General" sourceLinked="0"/>
        <c:majorTickMark val="none"/>
        <c:minorTickMark val="none"/>
        <c:tickLblPos val="nextTo"/>
        <c:spPr>
          <a:ln w="6480">
            <a:noFill/>
          </a:ln>
        </c:spPr>
        <c:txPr>
          <a:bodyPr/>
          <a:lstStyle/>
          <a:p>
            <a:pPr>
              <a:defRPr lang="en-US" sz="900" b="0" strike="noStrike" spc="-1">
                <a:solidFill>
                  <a:srgbClr val="595959"/>
                </a:solidFill>
                <a:latin typeface="Calibri"/>
              </a:defRPr>
            </a:pPr>
            <a:endParaRPr lang="sr-Latn-RS"/>
          </a:p>
        </c:txPr>
        <c:crossAx val="-1160292944"/>
        <c:crosses val="autoZero"/>
        <c:crossBetween val="between"/>
      </c:valAx>
      <c:spPr>
        <a:noFill/>
        <a:ln w="0">
          <a:noFill/>
        </a:ln>
      </c:spPr>
    </c:plotArea>
    <c:legend>
      <c:legendPos val="b"/>
      <c:overlay val="0"/>
      <c:spPr>
        <a:noFill/>
        <a:ln w="0">
          <a:noFill/>
        </a:ln>
      </c:spPr>
      <c:txPr>
        <a:bodyPr/>
        <a:lstStyle/>
        <a:p>
          <a:pPr>
            <a:defRPr lang="en-US" sz="900" b="1" strike="noStrike" spc="-1">
              <a:solidFill>
                <a:srgbClr val="595959"/>
              </a:solidFill>
              <a:latin typeface="Arial"/>
            </a:defRPr>
          </a:pPr>
          <a:endParaRPr lang="sr-Latn-RS"/>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label 0</c:f>
              <c:strCache>
                <c:ptCount val="1"/>
                <c:pt idx="0">
                  <c:v>Ilovasto tlo</c:v>
                </c:pt>
              </c:strCache>
            </c:strRef>
          </c:tx>
          <c:spPr>
            <a:solidFill>
              <a:srgbClr val="5B9BD5"/>
            </a:solidFill>
            <a:ln w="0">
              <a:noFill/>
            </a:ln>
          </c:spPr>
          <c:invertIfNegative val="0"/>
          <c:dLbls>
            <c:spPr>
              <a:noFill/>
              <a:ln>
                <a:noFill/>
              </a:ln>
              <a:effectLst/>
            </c:spPr>
            <c:txPr>
              <a:bodyPr wrap="none"/>
              <a:lstStyle/>
              <a:p>
                <a:pPr>
                  <a:defRPr lang="en-US" sz="1000" b="0" strike="noStrike" spc="-1">
                    <a:solidFill>
                      <a:srgbClr val="000000"/>
                    </a:solidFill>
                    <a:latin typeface="Calibri"/>
                  </a:defRPr>
                </a:pPr>
                <a:endParaRPr lang="sr-Latn-R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8"/>
                <c:pt idx="0">
                  <c:v>10. dan</c:v>
                </c:pt>
                <c:pt idx="1">
                  <c:v>15. dan</c:v>
                </c:pt>
                <c:pt idx="2">
                  <c:v>20. dan</c:v>
                </c:pt>
                <c:pt idx="3">
                  <c:v>25. dan</c:v>
                </c:pt>
                <c:pt idx="4">
                  <c:v>30. dan</c:v>
                </c:pt>
                <c:pt idx="5">
                  <c:v>35. dan</c:v>
                </c:pt>
                <c:pt idx="6">
                  <c:v>40. dan</c:v>
                </c:pt>
                <c:pt idx="7">
                  <c:v>45. dan</c:v>
                </c:pt>
              </c:strCache>
            </c:strRef>
          </c:cat>
          <c:val>
            <c:numRef>
              <c:f>0</c:f>
              <c:numCache>
                <c:formatCode>General</c:formatCode>
                <c:ptCount val="8"/>
                <c:pt idx="0">
                  <c:v>3</c:v>
                </c:pt>
                <c:pt idx="1">
                  <c:v>12</c:v>
                </c:pt>
                <c:pt idx="2">
                  <c:v>16</c:v>
                </c:pt>
                <c:pt idx="3">
                  <c:v>22</c:v>
                </c:pt>
                <c:pt idx="4">
                  <c:v>26</c:v>
                </c:pt>
                <c:pt idx="5">
                  <c:v>28</c:v>
                </c:pt>
                <c:pt idx="6">
                  <c:v>28</c:v>
                </c:pt>
                <c:pt idx="7">
                  <c:v>29</c:v>
                </c:pt>
              </c:numCache>
            </c:numRef>
          </c:val>
          <c:extLst>
            <c:ext xmlns:c16="http://schemas.microsoft.com/office/drawing/2014/chart" uri="{C3380CC4-5D6E-409C-BE32-E72D297353CC}">
              <c16:uniqueId val="{00000000-4A2B-47AA-B76F-DF54BFD49B04}"/>
            </c:ext>
          </c:extLst>
        </c:ser>
        <c:ser>
          <c:idx val="1"/>
          <c:order val="1"/>
          <c:tx>
            <c:strRef>
              <c:f>label 1</c:f>
              <c:strCache>
                <c:ptCount val="1"/>
                <c:pt idx="0">
                  <c:v>Pjeskovito tlo</c:v>
                </c:pt>
              </c:strCache>
            </c:strRef>
          </c:tx>
          <c:spPr>
            <a:solidFill>
              <a:srgbClr val="ED7D31"/>
            </a:solidFill>
            <a:ln w="0">
              <a:noFill/>
            </a:ln>
          </c:spPr>
          <c:invertIfNegative val="0"/>
          <c:dLbls>
            <c:spPr>
              <a:noFill/>
              <a:ln>
                <a:noFill/>
              </a:ln>
              <a:effectLst/>
            </c:spPr>
            <c:txPr>
              <a:bodyPr wrap="none"/>
              <a:lstStyle/>
              <a:p>
                <a:pPr>
                  <a:defRPr lang="en-US" sz="1000" b="0" strike="noStrike" spc="-1">
                    <a:solidFill>
                      <a:srgbClr val="000000"/>
                    </a:solidFill>
                    <a:latin typeface="Calibri"/>
                  </a:defRPr>
                </a:pPr>
                <a:endParaRPr lang="sr-Latn-R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8"/>
                <c:pt idx="0">
                  <c:v>10. dan</c:v>
                </c:pt>
                <c:pt idx="1">
                  <c:v>15. dan</c:v>
                </c:pt>
                <c:pt idx="2">
                  <c:v>20. dan</c:v>
                </c:pt>
                <c:pt idx="3">
                  <c:v>25. dan</c:v>
                </c:pt>
                <c:pt idx="4">
                  <c:v>30. dan</c:v>
                </c:pt>
                <c:pt idx="5">
                  <c:v>35. dan</c:v>
                </c:pt>
                <c:pt idx="6">
                  <c:v>40. dan</c:v>
                </c:pt>
                <c:pt idx="7">
                  <c:v>45. dan</c:v>
                </c:pt>
              </c:strCache>
            </c:strRef>
          </c:cat>
          <c:val>
            <c:numRef>
              <c:f>1</c:f>
              <c:numCache>
                <c:formatCode>General</c:formatCode>
                <c:ptCount val="8"/>
                <c:pt idx="0">
                  <c:v>1</c:v>
                </c:pt>
                <c:pt idx="1">
                  <c:v>6</c:v>
                </c:pt>
                <c:pt idx="2">
                  <c:v>11</c:v>
                </c:pt>
                <c:pt idx="3">
                  <c:v>18</c:v>
                </c:pt>
                <c:pt idx="4">
                  <c:v>20</c:v>
                </c:pt>
                <c:pt idx="5">
                  <c:v>20</c:v>
                </c:pt>
                <c:pt idx="6">
                  <c:v>0</c:v>
                </c:pt>
                <c:pt idx="7">
                  <c:v>0</c:v>
                </c:pt>
              </c:numCache>
            </c:numRef>
          </c:val>
          <c:extLst>
            <c:ext xmlns:c16="http://schemas.microsoft.com/office/drawing/2014/chart" uri="{C3380CC4-5D6E-409C-BE32-E72D297353CC}">
              <c16:uniqueId val="{00000001-4A2B-47AA-B76F-DF54BFD49B04}"/>
            </c:ext>
          </c:extLst>
        </c:ser>
        <c:ser>
          <c:idx val="2"/>
          <c:order val="2"/>
          <c:tx>
            <c:strRef>
              <c:f>label 2</c:f>
              <c:strCache>
                <c:ptCount val="1"/>
                <c:pt idx="0">
                  <c:v>Glinasto tlo</c:v>
                </c:pt>
              </c:strCache>
            </c:strRef>
          </c:tx>
          <c:spPr>
            <a:solidFill>
              <a:srgbClr val="A5A5A5"/>
            </a:solidFill>
            <a:ln w="0">
              <a:noFill/>
            </a:ln>
          </c:spPr>
          <c:invertIfNegative val="0"/>
          <c:dLbls>
            <c:spPr>
              <a:noFill/>
              <a:ln>
                <a:noFill/>
              </a:ln>
              <a:effectLst/>
            </c:spPr>
            <c:txPr>
              <a:bodyPr wrap="none"/>
              <a:lstStyle/>
              <a:p>
                <a:pPr>
                  <a:defRPr lang="en-US" sz="1000" b="0" strike="noStrike" spc="-1">
                    <a:solidFill>
                      <a:srgbClr val="000000"/>
                    </a:solidFill>
                    <a:latin typeface="Calibri"/>
                  </a:defRPr>
                </a:pPr>
                <a:endParaRPr lang="sr-Latn-R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8"/>
                <c:pt idx="0">
                  <c:v>10. dan</c:v>
                </c:pt>
                <c:pt idx="1">
                  <c:v>15. dan</c:v>
                </c:pt>
                <c:pt idx="2">
                  <c:v>20. dan</c:v>
                </c:pt>
                <c:pt idx="3">
                  <c:v>25. dan</c:v>
                </c:pt>
                <c:pt idx="4">
                  <c:v>30. dan</c:v>
                </c:pt>
                <c:pt idx="5">
                  <c:v>35. dan</c:v>
                </c:pt>
                <c:pt idx="6">
                  <c:v>40. dan</c:v>
                </c:pt>
                <c:pt idx="7">
                  <c:v>45. dan</c:v>
                </c:pt>
              </c:strCache>
            </c:strRef>
          </c:cat>
          <c:val>
            <c:numRef>
              <c:f>2</c:f>
              <c:numCache>
                <c:formatCode>General</c:formatCode>
                <c:ptCount val="8"/>
                <c:pt idx="0">
                  <c:v>1</c:v>
                </c:pt>
                <c:pt idx="1">
                  <c:v>10</c:v>
                </c:pt>
                <c:pt idx="2">
                  <c:v>17</c:v>
                </c:pt>
                <c:pt idx="3">
                  <c:v>20</c:v>
                </c:pt>
                <c:pt idx="4">
                  <c:v>25</c:v>
                </c:pt>
                <c:pt idx="5">
                  <c:v>25</c:v>
                </c:pt>
                <c:pt idx="6">
                  <c:v>25</c:v>
                </c:pt>
              </c:numCache>
            </c:numRef>
          </c:val>
          <c:extLst>
            <c:ext xmlns:c16="http://schemas.microsoft.com/office/drawing/2014/chart" uri="{C3380CC4-5D6E-409C-BE32-E72D297353CC}">
              <c16:uniqueId val="{00000002-4A2B-47AA-B76F-DF54BFD49B04}"/>
            </c:ext>
          </c:extLst>
        </c:ser>
        <c:dLbls>
          <c:showLegendKey val="0"/>
          <c:showVal val="0"/>
          <c:showCatName val="0"/>
          <c:showSerName val="0"/>
          <c:showPercent val="0"/>
          <c:showBubbleSize val="0"/>
        </c:dLbls>
        <c:gapWidth val="219"/>
        <c:overlap val="-27"/>
        <c:axId val="-1160302736"/>
        <c:axId val="-1160298928"/>
      </c:barChart>
      <c:catAx>
        <c:axId val="-1160302736"/>
        <c:scaling>
          <c:orientation val="minMax"/>
        </c:scaling>
        <c:delete val="0"/>
        <c:axPos val="b"/>
        <c:title>
          <c:tx>
            <c:rich>
              <a:bodyPr rot="0"/>
              <a:lstStyle/>
              <a:p>
                <a:pPr>
                  <a:defRPr lang="hr-HR" sz="900" b="1" strike="noStrike" spc="-1">
                    <a:solidFill>
                      <a:srgbClr val="595959"/>
                    </a:solidFill>
                    <a:latin typeface="Arial"/>
                  </a:defRPr>
                </a:pPr>
                <a:r>
                  <a:rPr lang="hr-HR" sz="900" b="1" strike="noStrike" spc="-1">
                    <a:solidFill>
                      <a:srgbClr val="595959"/>
                    </a:solidFill>
                    <a:latin typeface="Arial"/>
                  </a:rPr>
                  <a:t>dani od početka sijanja sjemenki pšenice</a:t>
                </a:r>
              </a:p>
            </c:rich>
          </c:tx>
          <c:layout>
            <c:manualLayout>
              <c:xMode val="edge"/>
              <c:yMode val="edge"/>
              <c:x val="0.56611326202506651"/>
              <c:y val="0.85228934638317089"/>
            </c:manualLayout>
          </c:layout>
          <c:overlay val="0"/>
          <c:spPr>
            <a:noFill/>
            <a:ln w="0">
              <a:noFill/>
            </a:ln>
          </c:spPr>
        </c:title>
        <c:numFmt formatCode="General" sourceLinked="0"/>
        <c:majorTickMark val="none"/>
        <c:minorTickMark val="none"/>
        <c:tickLblPos val="nextTo"/>
        <c:spPr>
          <a:ln w="9360">
            <a:solidFill>
              <a:srgbClr val="D9D9D9"/>
            </a:solidFill>
            <a:round/>
          </a:ln>
        </c:spPr>
        <c:txPr>
          <a:bodyPr/>
          <a:lstStyle/>
          <a:p>
            <a:pPr>
              <a:defRPr lang="en-US" sz="900" b="1" strike="noStrike" spc="-1">
                <a:solidFill>
                  <a:srgbClr val="595959"/>
                </a:solidFill>
                <a:latin typeface="Arial"/>
              </a:defRPr>
            </a:pPr>
            <a:endParaRPr lang="sr-Latn-RS"/>
          </a:p>
        </c:txPr>
        <c:crossAx val="-1160298928"/>
        <c:crosses val="autoZero"/>
        <c:auto val="1"/>
        <c:lblAlgn val="ctr"/>
        <c:lblOffset val="100"/>
        <c:noMultiLvlLbl val="0"/>
      </c:catAx>
      <c:valAx>
        <c:axId val="-1160298928"/>
        <c:scaling>
          <c:orientation val="minMax"/>
        </c:scaling>
        <c:delete val="0"/>
        <c:axPos val="l"/>
        <c:majorGridlines>
          <c:spPr>
            <a:ln w="9360">
              <a:solidFill>
                <a:srgbClr val="D9D9D9"/>
              </a:solidFill>
              <a:round/>
            </a:ln>
          </c:spPr>
        </c:majorGridlines>
        <c:title>
          <c:tx>
            <c:rich>
              <a:bodyPr rot="-5400000"/>
              <a:lstStyle/>
              <a:p>
                <a:pPr>
                  <a:defRPr lang="hr-HR" sz="900" b="1" strike="noStrike" spc="-1">
                    <a:solidFill>
                      <a:srgbClr val="595959"/>
                    </a:solidFill>
                    <a:latin typeface="Arial"/>
                  </a:defRPr>
                </a:pPr>
                <a:r>
                  <a:rPr lang="hr-HR" sz="900" b="1" strike="noStrike" spc="-1">
                    <a:solidFill>
                      <a:srgbClr val="595959"/>
                    </a:solidFill>
                    <a:latin typeface="Arial"/>
                  </a:rPr>
                  <a:t>srenja vrijednost rasta stabljike pšenice u cm</a:t>
                </a:r>
              </a:p>
            </c:rich>
          </c:tx>
          <c:overlay val="0"/>
          <c:spPr>
            <a:noFill/>
            <a:ln w="0">
              <a:noFill/>
            </a:ln>
          </c:spPr>
        </c:title>
        <c:numFmt formatCode="General" sourceLinked="0"/>
        <c:majorTickMark val="none"/>
        <c:minorTickMark val="none"/>
        <c:tickLblPos val="nextTo"/>
        <c:spPr>
          <a:ln w="6480">
            <a:noFill/>
          </a:ln>
        </c:spPr>
        <c:txPr>
          <a:bodyPr/>
          <a:lstStyle/>
          <a:p>
            <a:pPr>
              <a:defRPr lang="en-US" sz="900" b="0" strike="noStrike" spc="-1">
                <a:solidFill>
                  <a:srgbClr val="595959"/>
                </a:solidFill>
                <a:latin typeface="Calibri"/>
              </a:defRPr>
            </a:pPr>
            <a:endParaRPr lang="sr-Latn-RS"/>
          </a:p>
        </c:txPr>
        <c:crossAx val="-1160302736"/>
        <c:crosses val="autoZero"/>
        <c:crossBetween val="between"/>
      </c:valAx>
      <c:spPr>
        <a:noFill/>
        <a:ln w="0">
          <a:noFill/>
        </a:ln>
      </c:spPr>
    </c:plotArea>
    <c:legend>
      <c:legendPos val="b"/>
      <c:overlay val="0"/>
      <c:spPr>
        <a:noFill/>
        <a:ln w="0">
          <a:noFill/>
        </a:ln>
      </c:spPr>
      <c:txPr>
        <a:bodyPr/>
        <a:lstStyle/>
        <a:p>
          <a:pPr>
            <a:defRPr lang="en-US" sz="900" b="1" strike="noStrike" spc="-1">
              <a:solidFill>
                <a:srgbClr val="595959"/>
              </a:solidFill>
              <a:latin typeface="Arial"/>
            </a:defRPr>
          </a:pPr>
          <a:endParaRPr lang="sr-Latn-RS"/>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label 0</c:f>
              <c:strCache>
                <c:ptCount val="1"/>
                <c:pt idx="0">
                  <c:v>Ilovasto tlo</c:v>
                </c:pt>
              </c:strCache>
            </c:strRef>
          </c:tx>
          <c:spPr>
            <a:solidFill>
              <a:srgbClr val="5B9BD5"/>
            </a:solidFill>
            <a:ln w="0">
              <a:noFill/>
            </a:ln>
          </c:spPr>
          <c:invertIfNegative val="0"/>
          <c:dLbls>
            <c:spPr>
              <a:noFill/>
              <a:ln>
                <a:noFill/>
              </a:ln>
              <a:effectLst/>
            </c:spPr>
            <c:txPr>
              <a:bodyPr wrap="none"/>
              <a:lstStyle/>
              <a:p>
                <a:pPr>
                  <a:defRPr lang="en-US" sz="1000" b="0" strike="noStrike" spc="-1">
                    <a:solidFill>
                      <a:srgbClr val="000000"/>
                    </a:solidFill>
                    <a:latin typeface="Calibri"/>
                  </a:defRPr>
                </a:pPr>
                <a:endParaRPr lang="sr-Latn-R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7"/>
                <c:pt idx="0">
                  <c:v>10. dan</c:v>
                </c:pt>
                <c:pt idx="1">
                  <c:v>15. dan</c:v>
                </c:pt>
                <c:pt idx="2">
                  <c:v>20. dan</c:v>
                </c:pt>
                <c:pt idx="3">
                  <c:v>25. dan</c:v>
                </c:pt>
                <c:pt idx="4">
                  <c:v>30. dan</c:v>
                </c:pt>
                <c:pt idx="5">
                  <c:v>35. dan</c:v>
                </c:pt>
                <c:pt idx="6">
                  <c:v>40. dan</c:v>
                </c:pt>
              </c:strCache>
            </c:strRef>
          </c:cat>
          <c:val>
            <c:numRef>
              <c:f>0</c:f>
              <c:numCache>
                <c:formatCode>General</c:formatCode>
                <c:ptCount val="7"/>
                <c:pt idx="0">
                  <c:v>2</c:v>
                </c:pt>
                <c:pt idx="1">
                  <c:v>6</c:v>
                </c:pt>
                <c:pt idx="2">
                  <c:v>9</c:v>
                </c:pt>
                <c:pt idx="3">
                  <c:v>9</c:v>
                </c:pt>
                <c:pt idx="4">
                  <c:v>12</c:v>
                </c:pt>
                <c:pt idx="5">
                  <c:v>12</c:v>
                </c:pt>
                <c:pt idx="6">
                  <c:v>12</c:v>
                </c:pt>
              </c:numCache>
            </c:numRef>
          </c:val>
          <c:extLst>
            <c:ext xmlns:c16="http://schemas.microsoft.com/office/drawing/2014/chart" uri="{C3380CC4-5D6E-409C-BE32-E72D297353CC}">
              <c16:uniqueId val="{00000000-DC45-4AA3-9E34-ED05123D5675}"/>
            </c:ext>
          </c:extLst>
        </c:ser>
        <c:ser>
          <c:idx val="1"/>
          <c:order val="1"/>
          <c:tx>
            <c:strRef>
              <c:f>label 1</c:f>
              <c:strCache>
                <c:ptCount val="1"/>
                <c:pt idx="0">
                  <c:v>Pjeskovito tlo</c:v>
                </c:pt>
              </c:strCache>
            </c:strRef>
          </c:tx>
          <c:spPr>
            <a:solidFill>
              <a:srgbClr val="ED7D31"/>
            </a:solidFill>
            <a:ln w="0">
              <a:noFill/>
            </a:ln>
          </c:spPr>
          <c:invertIfNegative val="0"/>
          <c:dLbls>
            <c:spPr>
              <a:noFill/>
              <a:ln>
                <a:noFill/>
              </a:ln>
              <a:effectLst/>
            </c:spPr>
            <c:txPr>
              <a:bodyPr wrap="none"/>
              <a:lstStyle/>
              <a:p>
                <a:pPr>
                  <a:defRPr lang="en-US" sz="1000" b="0" strike="noStrike" spc="-1">
                    <a:solidFill>
                      <a:srgbClr val="000000"/>
                    </a:solidFill>
                    <a:latin typeface="Calibri"/>
                  </a:defRPr>
                </a:pPr>
                <a:endParaRPr lang="sr-Latn-R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7"/>
                <c:pt idx="0">
                  <c:v>10. dan</c:v>
                </c:pt>
                <c:pt idx="1">
                  <c:v>15. dan</c:v>
                </c:pt>
                <c:pt idx="2">
                  <c:v>20. dan</c:v>
                </c:pt>
                <c:pt idx="3">
                  <c:v>25. dan</c:v>
                </c:pt>
                <c:pt idx="4">
                  <c:v>30. dan</c:v>
                </c:pt>
                <c:pt idx="5">
                  <c:v>35. dan</c:v>
                </c:pt>
                <c:pt idx="6">
                  <c:v>40. dan</c:v>
                </c:pt>
              </c:strCache>
            </c:strRef>
          </c:cat>
          <c:val>
            <c:numRef>
              <c:f>1</c:f>
              <c:numCache>
                <c:formatCode>General</c:formatCode>
                <c:ptCount val="7"/>
                <c:pt idx="0">
                  <c:v>0.5</c:v>
                </c:pt>
                <c:pt idx="1">
                  <c:v>2.5</c:v>
                </c:pt>
                <c:pt idx="2">
                  <c:v>8</c:v>
                </c:pt>
                <c:pt idx="3">
                  <c:v>8</c:v>
                </c:pt>
                <c:pt idx="4">
                  <c:v>0</c:v>
                </c:pt>
                <c:pt idx="5">
                  <c:v>0</c:v>
                </c:pt>
                <c:pt idx="6">
                  <c:v>0</c:v>
                </c:pt>
              </c:numCache>
            </c:numRef>
          </c:val>
          <c:extLst>
            <c:ext xmlns:c16="http://schemas.microsoft.com/office/drawing/2014/chart" uri="{C3380CC4-5D6E-409C-BE32-E72D297353CC}">
              <c16:uniqueId val="{00000001-DC45-4AA3-9E34-ED05123D5675}"/>
            </c:ext>
          </c:extLst>
        </c:ser>
        <c:ser>
          <c:idx val="2"/>
          <c:order val="2"/>
          <c:tx>
            <c:strRef>
              <c:f>label 2</c:f>
              <c:strCache>
                <c:ptCount val="1"/>
                <c:pt idx="0">
                  <c:v>Glinasto tlo</c:v>
                </c:pt>
              </c:strCache>
            </c:strRef>
          </c:tx>
          <c:spPr>
            <a:solidFill>
              <a:srgbClr val="A5A5A5"/>
            </a:solidFill>
            <a:ln w="0">
              <a:noFill/>
            </a:ln>
          </c:spPr>
          <c:invertIfNegative val="0"/>
          <c:dLbls>
            <c:spPr>
              <a:noFill/>
              <a:ln>
                <a:noFill/>
              </a:ln>
              <a:effectLst/>
            </c:spPr>
            <c:txPr>
              <a:bodyPr wrap="none"/>
              <a:lstStyle/>
              <a:p>
                <a:pPr>
                  <a:defRPr lang="en-US" sz="1000" b="0" strike="noStrike" spc="-1">
                    <a:solidFill>
                      <a:srgbClr val="000000"/>
                    </a:solidFill>
                    <a:latin typeface="Calibri"/>
                  </a:defRPr>
                </a:pPr>
                <a:endParaRPr lang="sr-Latn-R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7"/>
                <c:pt idx="0">
                  <c:v>10. dan</c:v>
                </c:pt>
                <c:pt idx="1">
                  <c:v>15. dan</c:v>
                </c:pt>
                <c:pt idx="2">
                  <c:v>20. dan</c:v>
                </c:pt>
                <c:pt idx="3">
                  <c:v>25. dan</c:v>
                </c:pt>
                <c:pt idx="4">
                  <c:v>30. dan</c:v>
                </c:pt>
                <c:pt idx="5">
                  <c:v>35. dan</c:v>
                </c:pt>
                <c:pt idx="6">
                  <c:v>40. dan</c:v>
                </c:pt>
              </c:strCache>
            </c:strRef>
          </c:cat>
          <c:val>
            <c:numRef>
              <c:f>2</c:f>
              <c:numCache>
                <c:formatCode>General</c:formatCode>
                <c:ptCount val="7"/>
                <c:pt idx="0">
                  <c:v>1</c:v>
                </c:pt>
                <c:pt idx="1">
                  <c:v>2</c:v>
                </c:pt>
                <c:pt idx="2">
                  <c:v>10</c:v>
                </c:pt>
                <c:pt idx="3">
                  <c:v>10</c:v>
                </c:pt>
                <c:pt idx="4">
                  <c:v>0</c:v>
                </c:pt>
                <c:pt idx="5">
                  <c:v>0</c:v>
                </c:pt>
                <c:pt idx="6">
                  <c:v>0</c:v>
                </c:pt>
              </c:numCache>
            </c:numRef>
          </c:val>
          <c:extLst>
            <c:ext xmlns:c16="http://schemas.microsoft.com/office/drawing/2014/chart" uri="{C3380CC4-5D6E-409C-BE32-E72D297353CC}">
              <c16:uniqueId val="{00000002-DC45-4AA3-9E34-ED05123D5675}"/>
            </c:ext>
          </c:extLst>
        </c:ser>
        <c:dLbls>
          <c:showLegendKey val="0"/>
          <c:showVal val="0"/>
          <c:showCatName val="0"/>
          <c:showSerName val="0"/>
          <c:showPercent val="0"/>
          <c:showBubbleSize val="0"/>
        </c:dLbls>
        <c:gapWidth val="219"/>
        <c:overlap val="-27"/>
        <c:axId val="-1160301648"/>
        <c:axId val="-1160302192"/>
      </c:barChart>
      <c:catAx>
        <c:axId val="-1160301648"/>
        <c:scaling>
          <c:orientation val="minMax"/>
        </c:scaling>
        <c:delete val="0"/>
        <c:axPos val="b"/>
        <c:title>
          <c:tx>
            <c:rich>
              <a:bodyPr rot="0"/>
              <a:lstStyle/>
              <a:p>
                <a:pPr>
                  <a:defRPr lang="hr-HR" sz="900" b="1" strike="noStrike" spc="-1">
                    <a:solidFill>
                      <a:srgbClr val="595959"/>
                    </a:solidFill>
                    <a:latin typeface="Arial"/>
                  </a:defRPr>
                </a:pPr>
                <a:r>
                  <a:rPr lang="hr-HR" sz="900" b="1" strike="noStrike" spc="-1">
                    <a:solidFill>
                      <a:srgbClr val="595959"/>
                    </a:solidFill>
                    <a:latin typeface="Arial"/>
                  </a:rPr>
                  <a:t>dani od početka sijanja sjemenki rajčice</a:t>
                </a:r>
              </a:p>
            </c:rich>
          </c:tx>
          <c:layout>
            <c:manualLayout>
              <c:xMode val="edge"/>
              <c:yMode val="edge"/>
              <c:x val="0.56611326202506651"/>
              <c:y val="0.85228934638317089"/>
            </c:manualLayout>
          </c:layout>
          <c:overlay val="0"/>
          <c:spPr>
            <a:noFill/>
            <a:ln w="0">
              <a:noFill/>
            </a:ln>
          </c:spPr>
        </c:title>
        <c:numFmt formatCode="General" sourceLinked="0"/>
        <c:majorTickMark val="none"/>
        <c:minorTickMark val="none"/>
        <c:tickLblPos val="nextTo"/>
        <c:spPr>
          <a:ln w="9360">
            <a:solidFill>
              <a:srgbClr val="D9D9D9"/>
            </a:solidFill>
            <a:round/>
          </a:ln>
        </c:spPr>
        <c:txPr>
          <a:bodyPr/>
          <a:lstStyle/>
          <a:p>
            <a:pPr>
              <a:defRPr lang="en-US" sz="900" b="1" strike="noStrike" spc="-1">
                <a:solidFill>
                  <a:srgbClr val="595959"/>
                </a:solidFill>
                <a:latin typeface="Arial"/>
              </a:defRPr>
            </a:pPr>
            <a:endParaRPr lang="sr-Latn-RS"/>
          </a:p>
        </c:txPr>
        <c:crossAx val="-1160302192"/>
        <c:crosses val="autoZero"/>
        <c:auto val="1"/>
        <c:lblAlgn val="ctr"/>
        <c:lblOffset val="100"/>
        <c:noMultiLvlLbl val="0"/>
      </c:catAx>
      <c:valAx>
        <c:axId val="-1160302192"/>
        <c:scaling>
          <c:orientation val="minMax"/>
        </c:scaling>
        <c:delete val="0"/>
        <c:axPos val="l"/>
        <c:majorGridlines>
          <c:spPr>
            <a:ln w="9360">
              <a:solidFill>
                <a:srgbClr val="D9D9D9"/>
              </a:solidFill>
              <a:round/>
            </a:ln>
          </c:spPr>
        </c:majorGridlines>
        <c:title>
          <c:tx>
            <c:rich>
              <a:bodyPr rot="-5400000"/>
              <a:lstStyle/>
              <a:p>
                <a:pPr>
                  <a:defRPr lang="hr-HR" sz="900" b="1" strike="noStrike" spc="-1">
                    <a:solidFill>
                      <a:srgbClr val="595959"/>
                    </a:solidFill>
                    <a:latin typeface="Arial"/>
                  </a:defRPr>
                </a:pPr>
                <a:r>
                  <a:rPr lang="hr-HR" sz="900" b="1" strike="noStrike" spc="-1">
                    <a:solidFill>
                      <a:srgbClr val="595959"/>
                    </a:solidFill>
                    <a:latin typeface="Arial"/>
                  </a:rPr>
                  <a:t>srenja vrijednost rasta stabljike rajčice u cm</a:t>
                </a:r>
              </a:p>
            </c:rich>
          </c:tx>
          <c:overlay val="0"/>
          <c:spPr>
            <a:noFill/>
            <a:ln w="0">
              <a:noFill/>
            </a:ln>
          </c:spPr>
        </c:title>
        <c:numFmt formatCode="General" sourceLinked="0"/>
        <c:majorTickMark val="none"/>
        <c:minorTickMark val="none"/>
        <c:tickLblPos val="nextTo"/>
        <c:spPr>
          <a:ln w="6480">
            <a:noFill/>
          </a:ln>
        </c:spPr>
        <c:txPr>
          <a:bodyPr/>
          <a:lstStyle/>
          <a:p>
            <a:pPr>
              <a:defRPr lang="en-US" sz="900" b="0" strike="noStrike" spc="-1">
                <a:solidFill>
                  <a:srgbClr val="595959"/>
                </a:solidFill>
                <a:latin typeface="Calibri"/>
              </a:defRPr>
            </a:pPr>
            <a:endParaRPr lang="sr-Latn-RS"/>
          </a:p>
        </c:txPr>
        <c:crossAx val="-1160301648"/>
        <c:crosses val="autoZero"/>
        <c:crossBetween val="between"/>
      </c:valAx>
      <c:spPr>
        <a:noFill/>
        <a:ln w="0">
          <a:noFill/>
        </a:ln>
      </c:spPr>
    </c:plotArea>
    <c:legend>
      <c:legendPos val="b"/>
      <c:overlay val="0"/>
      <c:spPr>
        <a:noFill/>
        <a:ln w="0">
          <a:noFill/>
        </a:ln>
      </c:spPr>
      <c:txPr>
        <a:bodyPr/>
        <a:lstStyle/>
        <a:p>
          <a:pPr>
            <a:defRPr lang="en-US" sz="900" b="1" strike="noStrike" spc="-1">
              <a:solidFill>
                <a:srgbClr val="595959"/>
              </a:solidFill>
              <a:latin typeface="Arial"/>
            </a:defRPr>
          </a:pPr>
          <a:endParaRPr lang="sr-Latn-RS"/>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D1653788-60F8-4B54-897B-55D509C381C7}">
  <ds:schemaRefs>
    <ds:schemaRef ds:uri="http://schemas.openxmlformats.org/officeDocument/2006/bibliography"/>
  </ds:schemaRefs>
</ds:datastoreItem>
</file>

<file path=customXml/itemProps4.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4787</Words>
  <Characters>27291</Characters>
  <Application>Microsoft Office Word</Application>
  <DocSecurity>0</DocSecurity>
  <Lines>227</Lines>
  <Paragraphs>64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Smojver</dc:creator>
  <cp:keywords/>
  <dc:description/>
  <cp:lastModifiedBy>Tamara Banović</cp:lastModifiedBy>
  <cp:revision>4</cp:revision>
  <dcterms:created xsi:type="dcterms:W3CDTF">2022-04-25T08:21:00Z</dcterms:created>
  <dcterms:modified xsi:type="dcterms:W3CDTF">2022-04-25T21:43:00Z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ampaignTags">
    <vt:lpwstr/>
  </property>
  <property fmtid="{D5CDD505-2E9C-101B-9397-08002B2CF9AE}" pid="4" name="ContentTypeId">
    <vt:lpwstr>0x0101006EDDDB5EE6D98C44930B742096920B300400F5B6D36B3EF94B4E9A635CDF2A18F5B8</vt:lpwstr>
  </property>
  <property fmtid="{D5CDD505-2E9C-101B-9397-08002B2CF9AE}" pid="5" name="DocSecurity">
    <vt:i4>0</vt:i4>
  </property>
  <property fmtid="{D5CDD505-2E9C-101B-9397-08002B2CF9AE}" pid="6" name="FeatureTags">
    <vt:lpwstr/>
  </property>
  <property fmtid="{D5CDD505-2E9C-101B-9397-08002B2CF9AE}" pid="7" name="HyperlinksChanged">
    <vt:bool>false</vt:bool>
  </property>
  <property fmtid="{D5CDD505-2E9C-101B-9397-08002B2CF9AE}" pid="8" name="InternalTags">
    <vt:lpwstr/>
  </property>
  <property fmtid="{D5CDD505-2E9C-101B-9397-08002B2CF9AE}" pid="9" name="LinksUpToDate">
    <vt:bool>false</vt:bool>
  </property>
  <property fmtid="{D5CDD505-2E9C-101B-9397-08002B2CF9AE}" pid="10" name="LocalizationTags">
    <vt:lpwstr/>
  </property>
  <property fmtid="{D5CDD505-2E9C-101B-9397-08002B2CF9AE}" pid="11" name="ScaleCrop">
    <vt:bool>false</vt:bool>
  </property>
  <property fmtid="{D5CDD505-2E9C-101B-9397-08002B2CF9AE}" pid="12" name="ScenarioTags">
    <vt:lpwstr/>
  </property>
  <property fmtid="{D5CDD505-2E9C-101B-9397-08002B2CF9AE}" pid="13" name="ShareDoc">
    <vt:bool>false</vt:bool>
  </property>
</Properties>
</file>