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C0071" w:rsidP="00FC0071" w:rsidRDefault="0035501D" w14:paraId="388D901C" w14:textId="5C4FAC35">
      <w:pPr>
        <w:pStyle w:val="Titel"/>
        <w:jc w:val="center"/>
      </w:pPr>
      <w:r>
        <w:t>Aquatic Quality</w:t>
      </w:r>
      <w:r w:rsidR="00FC0071">
        <w:t xml:space="preserve"> in the city</w:t>
      </w:r>
    </w:p>
    <w:p w:rsidR="005C4E45" w:rsidP="00782C13" w:rsidRDefault="00FC0071" w14:paraId="0B8907CA" w14:textId="77777777">
      <w:pPr>
        <w:jc w:val="center"/>
      </w:pPr>
      <w:r>
        <w:t>By</w:t>
      </w:r>
      <w:r w:rsidR="00782C13">
        <w:t xml:space="preserve"> Nour el </w:t>
      </w:r>
      <w:proofErr w:type="spellStart"/>
      <w:r w:rsidR="00782C13">
        <w:t>Ahmrar</w:t>
      </w:r>
      <w:proofErr w:type="spellEnd"/>
      <w:r w:rsidR="00782C13">
        <w:t>, Avi Chopra, Britt Knoppers and Meike Muntendam.</w:t>
      </w:r>
    </w:p>
    <w:p w:rsidRPr="00FC0071" w:rsidR="00EF7A87" w:rsidP="00782C13" w:rsidRDefault="005C4E45" w14:paraId="4FA71130" w14:textId="569A0A3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8C6627" wp14:editId="70EFB02F">
            <wp:simplePos x="0" y="0"/>
            <wp:positionH relativeFrom="column">
              <wp:posOffset>132684</wp:posOffset>
            </wp:positionH>
            <wp:positionV relativeFrom="paragraph">
              <wp:posOffset>175316</wp:posOffset>
            </wp:positionV>
            <wp:extent cx="5596651" cy="7575395"/>
            <wp:effectExtent l="0" t="0" r="4445" b="6985"/>
            <wp:wrapNone/>
            <wp:docPr id="708419532" name="Afbeelding 1" descr="Utrecht Prints – Thomas van G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trecht Prints – Thomas van Gale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29"/>
                    <a:stretch/>
                  </pic:blipFill>
                  <pic:spPr bwMode="auto">
                    <a:xfrm>
                      <a:off x="0" y="0"/>
                      <a:ext cx="5596651" cy="757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071">
        <w:br w:type="page"/>
      </w:r>
    </w:p>
    <w:sdt>
      <w:sdtPr>
        <w:id w:val="1136888239"/>
        <w:docPartObj>
          <w:docPartGallery w:val="Table of Contents"/>
          <w:docPartUnique/>
        </w:docPartObj>
      </w:sdtPr>
      <w:sdtContent>
        <w:p w:rsidRPr="00FC0071" w:rsidR="0035501D" w:rsidP="50841749" w:rsidRDefault="0035501D" w14:paraId="202F7FB5" w14:textId="46022E9C">
          <w:pPr>
            <w:pStyle w:val="Kopvaninhoudsopgave"/>
            <w:rPr>
              <w:rFonts w:ascii="Calibri" w:hAnsi="Calibri" w:eastAsia="" w:cs="" w:asciiTheme="minorAscii" w:hAnsiTheme="minorAscii" w:eastAsiaTheme="minorEastAsia" w:cstheme="minorBidi"/>
              <w:color w:val="auto"/>
              <w:sz w:val="22"/>
              <w:szCs w:val="22"/>
              <w:lang w:val="en-GB" w:eastAsia="en-GB"/>
            </w:rPr>
          </w:pPr>
        </w:p>
        <w:p w:rsidR="00EF7A87" w:rsidRDefault="00EF7A87" w14:paraId="6EEFD082" w14:textId="144B19F5">
          <w:pPr>
            <w:pStyle w:val="Kopvaninhoudsopgave"/>
          </w:pPr>
          <w:r w:rsidR="00EF7A87">
            <w:rPr/>
            <w:t>Inhoud</w:t>
          </w:r>
        </w:p>
        <w:p w:rsidR="005C4E45" w:rsidP="50841749" w:rsidRDefault="00EF7A87" w14:paraId="6A5807A3" w14:textId="3CBDE7DD">
          <w:pPr>
            <w:pStyle w:val="Inhopg1"/>
            <w:tabs>
              <w:tab w:val="right" w:leader="dot" w:pos="9015"/>
            </w:tabs>
            <w:rPr>
              <w:rStyle w:val="Hyperlink"/>
              <w:noProof/>
              <w:kern w:val="2"/>
              <w:lang w:val="nl-NL" w:eastAsia="nl-NL"/>
              <w14:ligatures w14:val="standardContextual"/>
            </w:rPr>
          </w:pPr>
          <w:r>
            <w:fldChar w:fldCharType="begin"/>
          </w:r>
          <w:r>
            <w:instrText xml:space="preserve">TOC \o "1-3" \h \z \u</w:instrText>
          </w:r>
          <w:r>
            <w:fldChar w:fldCharType="separate"/>
          </w:r>
          <w:hyperlink w:anchor="_Toc1673853720">
            <w:r w:rsidRPr="50841749" w:rsidR="50841749">
              <w:rPr>
                <w:rStyle w:val="Hyperlink"/>
              </w:rPr>
              <w:t>Abstract</w:t>
            </w:r>
            <w:r>
              <w:tab/>
            </w:r>
            <w:r>
              <w:fldChar w:fldCharType="begin"/>
            </w:r>
            <w:r>
              <w:instrText xml:space="preserve">PAGEREF _Toc1673853720 \h</w:instrText>
            </w:r>
            <w:r>
              <w:fldChar w:fldCharType="separate"/>
            </w:r>
            <w:r w:rsidRPr="50841749" w:rsidR="50841749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5C4E45" w:rsidP="50841749" w:rsidRDefault="005C4E45" w14:paraId="4E29DBDE" w14:textId="279689EC">
          <w:pPr>
            <w:pStyle w:val="Inhopg1"/>
            <w:tabs>
              <w:tab w:val="right" w:leader="dot" w:pos="9015"/>
            </w:tabs>
            <w:rPr>
              <w:rStyle w:val="Hyperlink"/>
              <w:noProof/>
              <w:kern w:val="2"/>
              <w:lang w:val="nl-NL" w:eastAsia="nl-NL"/>
              <w14:ligatures w14:val="standardContextual"/>
            </w:rPr>
          </w:pPr>
          <w:hyperlink w:anchor="_Toc277284631">
            <w:r w:rsidRPr="50841749" w:rsidR="50841749">
              <w:rPr>
                <w:rStyle w:val="Hyperlink"/>
              </w:rPr>
              <w:t>Research question</w:t>
            </w:r>
            <w:r>
              <w:tab/>
            </w:r>
            <w:r>
              <w:fldChar w:fldCharType="begin"/>
            </w:r>
            <w:r>
              <w:instrText xml:space="preserve">PAGEREF _Toc277284631 \h</w:instrText>
            </w:r>
            <w:r>
              <w:fldChar w:fldCharType="separate"/>
            </w:r>
            <w:r w:rsidRPr="50841749" w:rsidR="50841749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5C4E45" w:rsidP="50841749" w:rsidRDefault="005C4E45" w14:paraId="36E4C3D1" w14:textId="5AD48CAE">
          <w:pPr>
            <w:pStyle w:val="Inhopg1"/>
            <w:tabs>
              <w:tab w:val="right" w:leader="dot" w:pos="9015"/>
            </w:tabs>
            <w:rPr>
              <w:rStyle w:val="Hyperlink"/>
              <w:noProof/>
              <w:kern w:val="2"/>
              <w:lang w:val="nl-NL" w:eastAsia="nl-NL"/>
              <w14:ligatures w14:val="standardContextual"/>
            </w:rPr>
          </w:pPr>
          <w:hyperlink w:anchor="_Toc322920833">
            <w:r w:rsidRPr="50841749" w:rsidR="50841749">
              <w:rPr>
                <w:rStyle w:val="Hyperlink"/>
              </w:rPr>
              <w:t>Hypothesis</w:t>
            </w:r>
            <w:r>
              <w:tab/>
            </w:r>
            <w:r>
              <w:fldChar w:fldCharType="begin"/>
            </w:r>
            <w:r>
              <w:instrText xml:space="preserve">PAGEREF _Toc322920833 \h</w:instrText>
            </w:r>
            <w:r>
              <w:fldChar w:fldCharType="separate"/>
            </w:r>
            <w:r w:rsidRPr="50841749" w:rsidR="50841749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5C4E45" w:rsidP="50841749" w:rsidRDefault="005C4E45" w14:paraId="0138FF8C" w14:textId="57F259BD">
          <w:pPr>
            <w:pStyle w:val="Inhopg1"/>
            <w:tabs>
              <w:tab w:val="right" w:leader="dot" w:pos="9015"/>
            </w:tabs>
            <w:rPr>
              <w:rStyle w:val="Hyperlink"/>
              <w:noProof/>
              <w:kern w:val="2"/>
              <w:lang w:val="nl-NL" w:eastAsia="nl-NL"/>
              <w14:ligatures w14:val="standardContextual"/>
            </w:rPr>
          </w:pPr>
          <w:hyperlink w:anchor="_Toc1298781893">
            <w:r w:rsidRPr="50841749" w:rsidR="50841749">
              <w:rPr>
                <w:rStyle w:val="Hyperlink"/>
              </w:rPr>
              <w:t>Theory</w:t>
            </w:r>
            <w:r>
              <w:tab/>
            </w:r>
            <w:r>
              <w:fldChar w:fldCharType="begin"/>
            </w:r>
            <w:r>
              <w:instrText xml:space="preserve">PAGEREF _Toc1298781893 \h</w:instrText>
            </w:r>
            <w:r>
              <w:fldChar w:fldCharType="separate"/>
            </w:r>
            <w:r w:rsidRPr="50841749" w:rsidR="50841749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5C4E45" w:rsidP="50841749" w:rsidRDefault="005C4E45" w14:paraId="02B05071" w14:textId="27A49019">
          <w:pPr>
            <w:pStyle w:val="Inhopg1"/>
            <w:tabs>
              <w:tab w:val="right" w:leader="dot" w:pos="9015"/>
            </w:tabs>
            <w:rPr>
              <w:rStyle w:val="Hyperlink"/>
              <w:noProof/>
              <w:kern w:val="2"/>
              <w:lang w:val="nl-NL" w:eastAsia="nl-NL"/>
              <w14:ligatures w14:val="standardContextual"/>
            </w:rPr>
          </w:pPr>
          <w:hyperlink w:anchor="_Toc1730343682">
            <w:r w:rsidRPr="50841749" w:rsidR="50841749">
              <w:rPr>
                <w:rStyle w:val="Hyperlink"/>
              </w:rPr>
              <w:t>Materials</w:t>
            </w:r>
            <w:r>
              <w:tab/>
            </w:r>
            <w:r>
              <w:fldChar w:fldCharType="begin"/>
            </w:r>
            <w:r>
              <w:instrText xml:space="preserve">PAGEREF _Toc1730343682 \h</w:instrText>
            </w:r>
            <w:r>
              <w:fldChar w:fldCharType="separate"/>
            </w:r>
            <w:r w:rsidRPr="50841749" w:rsidR="50841749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5C4E45" w:rsidP="50841749" w:rsidRDefault="005C4E45" w14:paraId="410AA378" w14:textId="2E69D3B2">
          <w:pPr>
            <w:pStyle w:val="Inhopg1"/>
            <w:tabs>
              <w:tab w:val="right" w:leader="dot" w:pos="9015"/>
            </w:tabs>
            <w:rPr>
              <w:rStyle w:val="Hyperlink"/>
              <w:noProof/>
              <w:kern w:val="2"/>
              <w:lang w:val="nl-NL" w:eastAsia="nl-NL"/>
              <w14:ligatures w14:val="standardContextual"/>
            </w:rPr>
          </w:pPr>
          <w:hyperlink w:anchor="_Toc524266800">
            <w:r w:rsidRPr="50841749" w:rsidR="50841749">
              <w:rPr>
                <w:rStyle w:val="Hyperlink"/>
              </w:rPr>
              <w:t>Method</w:t>
            </w:r>
            <w:r>
              <w:tab/>
            </w:r>
            <w:r>
              <w:fldChar w:fldCharType="begin"/>
            </w:r>
            <w:r>
              <w:instrText xml:space="preserve">PAGEREF _Toc524266800 \h</w:instrText>
            </w:r>
            <w:r>
              <w:fldChar w:fldCharType="separate"/>
            </w:r>
            <w:r w:rsidRPr="50841749" w:rsidR="50841749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5C4E45" w:rsidP="50841749" w:rsidRDefault="005C4E45" w14:paraId="502DFC35" w14:textId="672B8D5B">
          <w:pPr>
            <w:pStyle w:val="Inhopg1"/>
            <w:tabs>
              <w:tab w:val="right" w:leader="dot" w:pos="9015"/>
            </w:tabs>
            <w:rPr>
              <w:rStyle w:val="Hyperlink"/>
              <w:noProof/>
              <w:kern w:val="2"/>
              <w:lang w:val="nl-NL" w:eastAsia="nl-NL"/>
              <w14:ligatures w14:val="standardContextual"/>
            </w:rPr>
          </w:pPr>
          <w:hyperlink w:anchor="_Toc1747032980">
            <w:r w:rsidRPr="50841749" w:rsidR="50841749">
              <w:rPr>
                <w:rStyle w:val="Hyperlink"/>
              </w:rPr>
              <w:t>Results</w:t>
            </w:r>
            <w:r>
              <w:tab/>
            </w:r>
            <w:r>
              <w:fldChar w:fldCharType="begin"/>
            </w:r>
            <w:r>
              <w:instrText xml:space="preserve">PAGEREF _Toc1747032980 \h</w:instrText>
            </w:r>
            <w:r>
              <w:fldChar w:fldCharType="separate"/>
            </w:r>
            <w:r w:rsidRPr="50841749" w:rsidR="50841749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5C4E45" w:rsidP="50841749" w:rsidRDefault="005C4E45" w14:paraId="0F316508" w14:textId="7B245C13">
          <w:pPr>
            <w:pStyle w:val="Inhopg1"/>
            <w:tabs>
              <w:tab w:val="right" w:leader="dot" w:pos="9015"/>
            </w:tabs>
            <w:rPr>
              <w:rStyle w:val="Hyperlink"/>
              <w:noProof/>
              <w:kern w:val="2"/>
              <w:lang w:val="nl-NL" w:eastAsia="nl-NL"/>
              <w14:ligatures w14:val="standardContextual"/>
            </w:rPr>
          </w:pPr>
          <w:hyperlink w:anchor="_Toc1231948322">
            <w:r w:rsidRPr="50841749" w:rsidR="50841749">
              <w:rPr>
                <w:rStyle w:val="Hyperlink"/>
              </w:rPr>
              <w:t>Conclusion</w:t>
            </w:r>
            <w:r>
              <w:tab/>
            </w:r>
            <w:r>
              <w:fldChar w:fldCharType="begin"/>
            </w:r>
            <w:r>
              <w:instrText xml:space="preserve">PAGEREF _Toc1231948322 \h</w:instrText>
            </w:r>
            <w:r>
              <w:fldChar w:fldCharType="separate"/>
            </w:r>
            <w:r w:rsidRPr="50841749" w:rsidR="50841749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5C4E45" w:rsidP="50841749" w:rsidRDefault="005C4E45" w14:paraId="74FDAD55" w14:textId="791FB368">
          <w:pPr>
            <w:pStyle w:val="Inhopg1"/>
            <w:tabs>
              <w:tab w:val="right" w:leader="dot" w:pos="9015"/>
            </w:tabs>
            <w:rPr>
              <w:rStyle w:val="Hyperlink"/>
              <w:noProof/>
              <w:kern w:val="2"/>
              <w:lang w:val="nl-NL" w:eastAsia="nl-NL"/>
              <w14:ligatures w14:val="standardContextual"/>
            </w:rPr>
          </w:pPr>
          <w:hyperlink w:anchor="_Toc1402117938">
            <w:r w:rsidRPr="50841749" w:rsidR="50841749">
              <w:rPr>
                <w:rStyle w:val="Hyperlink"/>
              </w:rPr>
              <w:t>Discussion</w:t>
            </w:r>
            <w:r>
              <w:tab/>
            </w:r>
            <w:r>
              <w:fldChar w:fldCharType="begin"/>
            </w:r>
            <w:r>
              <w:instrText xml:space="preserve">PAGEREF _Toc1402117938 \h</w:instrText>
            </w:r>
            <w:r>
              <w:fldChar w:fldCharType="separate"/>
            </w:r>
            <w:r w:rsidRPr="50841749" w:rsidR="50841749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5C4E45" w:rsidP="50841749" w:rsidRDefault="005C4E45" w14:paraId="42EF9662" w14:textId="339CFC9F">
          <w:pPr>
            <w:pStyle w:val="Inhopg2"/>
            <w:tabs>
              <w:tab w:val="right" w:leader="dot" w:pos="9015"/>
            </w:tabs>
            <w:rPr>
              <w:rStyle w:val="Hyperlink"/>
              <w:noProof/>
              <w:kern w:val="2"/>
              <w:lang w:val="nl-NL" w:eastAsia="nl-NL"/>
              <w14:ligatures w14:val="standardContextual"/>
            </w:rPr>
          </w:pPr>
          <w:hyperlink w:anchor="_Toc1867238484">
            <w:r w:rsidRPr="50841749" w:rsidR="50841749">
              <w:rPr>
                <w:rStyle w:val="Hyperlink"/>
              </w:rPr>
              <w:t>Possible improvements that can be made for future developments.</w:t>
            </w:r>
            <w:r>
              <w:tab/>
            </w:r>
            <w:r>
              <w:fldChar w:fldCharType="begin"/>
            </w:r>
            <w:r>
              <w:instrText xml:space="preserve">PAGEREF _Toc1867238484 \h</w:instrText>
            </w:r>
            <w:r>
              <w:fldChar w:fldCharType="separate"/>
            </w:r>
            <w:r w:rsidRPr="50841749" w:rsidR="50841749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5C4E45" w:rsidP="50841749" w:rsidRDefault="005C4E45" w14:paraId="7C68F4DB" w14:textId="3666F156">
          <w:pPr>
            <w:pStyle w:val="Inhopg2"/>
            <w:tabs>
              <w:tab w:val="right" w:leader="dot" w:pos="9015"/>
            </w:tabs>
            <w:rPr>
              <w:rStyle w:val="Hyperlink"/>
              <w:noProof/>
              <w:kern w:val="2"/>
              <w:lang w:val="nl-NL" w:eastAsia="nl-NL"/>
              <w14:ligatures w14:val="standardContextual"/>
            </w:rPr>
          </w:pPr>
          <w:hyperlink w:anchor="_Toc516487449">
            <w:r w:rsidRPr="50841749" w:rsidR="50841749">
              <w:rPr>
                <w:rStyle w:val="Hyperlink"/>
              </w:rPr>
              <w:t>Suggestions for further research</w:t>
            </w:r>
            <w:r>
              <w:tab/>
            </w:r>
            <w:r>
              <w:fldChar w:fldCharType="begin"/>
            </w:r>
            <w:r>
              <w:instrText xml:space="preserve">PAGEREF _Toc516487449 \h</w:instrText>
            </w:r>
            <w:r>
              <w:fldChar w:fldCharType="separate"/>
            </w:r>
            <w:r w:rsidRPr="50841749" w:rsidR="50841749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5C4E45" w:rsidP="50841749" w:rsidRDefault="005C4E45" w14:paraId="61866BCB" w14:textId="5D6F1128">
          <w:pPr>
            <w:pStyle w:val="Inhopg1"/>
            <w:tabs>
              <w:tab w:val="right" w:leader="dot" w:pos="9015"/>
            </w:tabs>
            <w:rPr>
              <w:rStyle w:val="Hyperlink"/>
              <w:noProof/>
              <w:kern w:val="2"/>
              <w:lang w:val="nl-NL" w:eastAsia="nl-NL"/>
              <w14:ligatures w14:val="standardContextual"/>
            </w:rPr>
          </w:pPr>
          <w:hyperlink w:anchor="_Toc666336733">
            <w:r w:rsidRPr="50841749" w:rsidR="50841749">
              <w:rPr>
                <w:rStyle w:val="Hyperlink"/>
              </w:rPr>
              <w:t>References</w:t>
            </w:r>
            <w:r>
              <w:tab/>
            </w:r>
            <w:r>
              <w:fldChar w:fldCharType="begin"/>
            </w:r>
            <w:r>
              <w:instrText xml:space="preserve">PAGEREF _Toc666336733 \h</w:instrText>
            </w:r>
            <w:r>
              <w:fldChar w:fldCharType="separate"/>
            </w:r>
            <w:r w:rsidRPr="50841749" w:rsidR="50841749">
              <w:rPr>
                <w:rStyle w:val="Hyperlink"/>
              </w:rPr>
              <w:t>5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00EF7A87" w:rsidRDefault="00EF7A87" w14:paraId="011F03F1" w14:textId="7CE23CDC"/>
    <w:p w:rsidR="7954A0E0" w:rsidP="7954A0E0" w:rsidRDefault="00EF7A87" w14:paraId="6D55DFC6" w14:textId="74995653">
      <w:r>
        <w:br w:type="page"/>
      </w:r>
    </w:p>
    <w:p w:rsidRPr="00EF7A87" w:rsidR="00DE5726" w:rsidP="00EF7A87" w:rsidRDefault="0035501D" w14:paraId="2E4B538B" w14:textId="4A97564B">
      <w:pPr>
        <w:pStyle w:val="Kop1"/>
      </w:pPr>
      <w:bookmarkStart w:name="_Toc1673853720" w:id="2020763080"/>
      <w:r w:rsidR="0035501D">
        <w:rPr/>
        <w:t>Abstract</w:t>
      </w:r>
      <w:bookmarkEnd w:id="2020763080"/>
    </w:p>
    <w:p w:rsidRPr="00EF7A87" w:rsidR="00395A13" w:rsidP="09ED0B18" w:rsidRDefault="00395A13" w14:paraId="3F5C926B" w14:textId="705D68A3">
      <w:pPr>
        <w:pStyle w:val="Standaard"/>
        <w:rPr>
          <w:rStyle w:val="s1"/>
          <w:rFonts w:ascii="Calibri" w:hAnsi="Calibri" w:cs="Arial" w:asciiTheme="minorAscii" w:hAnsiTheme="minorAscii"/>
          <w:sz w:val="22"/>
          <w:szCs w:val="22"/>
        </w:rPr>
      </w:pPr>
      <w:r w:rsidR="16655073">
        <w:rPr/>
        <w:t xml:space="preserve">The first thing we did was argue on what subject we were going to choose. </w:t>
      </w:r>
      <w:r w:rsidR="0C6B6395">
        <w:rPr/>
        <w:t>We decided to go for the aquatic quality. Then we went to 3 locations to collect some water. These</w:t>
      </w:r>
      <w:r w:rsidR="21EBCB19">
        <w:rPr/>
        <w:t xml:space="preserve"> </w:t>
      </w:r>
      <w:r w:rsidR="0C6B6395">
        <w:rPr/>
        <w:t>location</w:t>
      </w:r>
      <w:r w:rsidR="1B8DC46C">
        <w:rPr/>
        <w:t>s</w:t>
      </w:r>
      <w:r w:rsidR="0C6B6395">
        <w:rPr/>
        <w:t xml:space="preserve"> were</w:t>
      </w:r>
      <w:r w:rsidR="48564D5D">
        <w:rPr/>
        <w:t xml:space="preserve">: </w:t>
      </w:r>
      <w:r w:rsidR="1B22882C">
        <w:rPr/>
        <w:t xml:space="preserve">the </w:t>
      </w:r>
      <w:r w:rsidR="1B22882C">
        <w:rPr/>
        <w:t>Oudegracht</w:t>
      </w:r>
      <w:r w:rsidR="1B22882C">
        <w:rPr/>
        <w:t xml:space="preserve">, the </w:t>
      </w:r>
      <w:r w:rsidR="6F3C4214">
        <w:rPr/>
        <w:t>water purification plant</w:t>
      </w:r>
      <w:r w:rsidR="1B22882C">
        <w:rPr/>
        <w:t xml:space="preserve"> and the pond behind </w:t>
      </w:r>
      <w:r w:rsidR="2EFB486A">
        <w:rPr/>
        <w:t>L</w:t>
      </w:r>
      <w:r w:rsidR="1B22882C">
        <w:rPr/>
        <w:t>eidsche</w:t>
      </w:r>
      <w:r w:rsidR="1B22882C">
        <w:rPr/>
        <w:t xml:space="preserve"> </w:t>
      </w:r>
      <w:r w:rsidR="3561DECE">
        <w:rPr/>
        <w:t>R</w:t>
      </w:r>
      <w:r w:rsidR="1B22882C">
        <w:rPr/>
        <w:t xml:space="preserve">ijn </w:t>
      </w:r>
      <w:r w:rsidR="30FEA809">
        <w:rPr/>
        <w:t>C</w:t>
      </w:r>
      <w:r w:rsidR="1B22882C">
        <w:rPr/>
        <w:t>ollege. When we were there</w:t>
      </w:r>
      <w:r w:rsidR="57DC4230">
        <w:rPr/>
        <w:t>,</w:t>
      </w:r>
      <w:r w:rsidR="1B22882C">
        <w:rPr/>
        <w:t xml:space="preserve"> we collec</w:t>
      </w:r>
      <w:r w:rsidR="571B0C65">
        <w:rPr/>
        <w:t xml:space="preserve">ted water in small tubes and </w:t>
      </w:r>
      <w:r w:rsidR="4F2922DD">
        <w:rPr/>
        <w:t xml:space="preserve">dipped </w:t>
      </w:r>
      <w:r w:rsidR="416817B9">
        <w:rPr/>
        <w:t xml:space="preserve">test </w:t>
      </w:r>
      <w:r w:rsidR="4F2922DD">
        <w:rPr/>
        <w:t xml:space="preserve">strips in the water for a first test. When we were back at </w:t>
      </w:r>
      <w:r w:rsidR="086B56C1">
        <w:rPr/>
        <w:t>school,</w:t>
      </w:r>
      <w:r w:rsidR="4F2922DD">
        <w:rPr/>
        <w:t xml:space="preserve"> we took 2 other samp</w:t>
      </w:r>
      <w:r w:rsidR="1DEBF150">
        <w:rPr/>
        <w:t>le</w:t>
      </w:r>
      <w:r w:rsidR="4F2922DD">
        <w:rPr/>
        <w:t xml:space="preserve">s from </w:t>
      </w:r>
      <w:r w:rsidR="4F2922DD">
        <w:rPr/>
        <w:t>desti</w:t>
      </w:r>
      <w:r w:rsidR="1D5E4822">
        <w:rPr/>
        <w:t>l</w:t>
      </w:r>
      <w:r w:rsidR="4F2922DD">
        <w:rPr/>
        <w:t>l</w:t>
      </w:r>
      <w:r w:rsidR="1FB13A9B">
        <w:rPr/>
        <w:t>ed</w:t>
      </w:r>
      <w:r w:rsidR="4F2922DD">
        <w:rPr/>
        <w:t xml:space="preserve"> water and tap water</w:t>
      </w:r>
      <w:r w:rsidR="70DFFFFB">
        <w:rPr/>
        <w:t xml:space="preserve"> </w:t>
      </w:r>
      <w:r w:rsidR="5258D619">
        <w:rPr/>
        <w:t>and</w:t>
      </w:r>
      <w:r w:rsidR="70DFFFFB">
        <w:rPr/>
        <w:t xml:space="preserve"> also</w:t>
      </w:r>
      <w:r w:rsidR="70DFFFFB">
        <w:rPr/>
        <w:t xml:space="preserve"> used the </w:t>
      </w:r>
      <w:r w:rsidR="35D7D7D6">
        <w:rPr/>
        <w:t xml:space="preserve">test </w:t>
      </w:r>
      <w:r w:rsidR="70DFFFFB">
        <w:rPr/>
        <w:t>strips on these 2 samp</w:t>
      </w:r>
      <w:r w:rsidR="65849580">
        <w:rPr/>
        <w:t>le</w:t>
      </w:r>
      <w:r w:rsidR="70DFFFFB">
        <w:rPr/>
        <w:t xml:space="preserve">s. Then we divided every </w:t>
      </w:r>
      <w:r w:rsidR="70DFFFFB">
        <w:rPr/>
        <w:t>samp</w:t>
      </w:r>
      <w:r w:rsidR="78B69D60">
        <w:rPr/>
        <w:t>le</w:t>
      </w:r>
      <w:r w:rsidR="70DFFFFB">
        <w:rPr/>
        <w:t xml:space="preserve"> into 5 test tu</w:t>
      </w:r>
      <w:r w:rsidR="1B20EF6A">
        <w:rPr/>
        <w:t>b</w:t>
      </w:r>
      <w:r w:rsidR="70DFFFFB">
        <w:rPr/>
        <w:t>es</w:t>
      </w:r>
      <w:r w:rsidR="70DFFFFB">
        <w:rPr/>
        <w:t>. And we started testing these samp</w:t>
      </w:r>
      <w:r w:rsidR="21FD05F0">
        <w:rPr/>
        <w:t>l</w:t>
      </w:r>
      <w:r w:rsidR="70DFFFFB">
        <w:rPr/>
        <w:t xml:space="preserve">es with 5 different tests: </w:t>
      </w:r>
      <w:r w:rsidR="2C4512CD">
        <w:rPr/>
        <w:t xml:space="preserve">the </w:t>
      </w:r>
      <w:r w:rsidR="3F0B118D">
        <w:rPr/>
        <w:t>pH</w:t>
      </w:r>
      <w:r w:rsidR="100E4EF1">
        <w:rPr/>
        <w:t>; and the concentrations of dissolved:</w:t>
      </w:r>
      <w:r w:rsidR="3F0B118D">
        <w:rPr/>
        <w:t xml:space="preserve"> </w:t>
      </w:r>
      <w:r w:rsidR="3F0B118D">
        <w:rPr/>
        <w:t>PO</w:t>
      </w:r>
      <w:r w:rsidRPr="09ED0B18" w:rsidR="60C1EEAB">
        <w:rPr>
          <w:vertAlign w:val="subscript"/>
        </w:rPr>
        <w:t>4</w:t>
      </w:r>
      <w:r w:rsidRPr="09ED0B18" w:rsidR="60C1EEAB">
        <w:rPr>
          <w:vertAlign w:val="baseline"/>
        </w:rPr>
        <w:t xml:space="preserve">, </w:t>
      </w:r>
      <w:r w:rsidRPr="09ED0B18" w:rsidR="71CBD568">
        <w:rPr>
          <w:vertAlign w:val="baseline"/>
        </w:rPr>
        <w:t>NH</w:t>
      </w:r>
      <w:r w:rsidRPr="09ED0B18" w:rsidR="71CBD568">
        <w:rPr>
          <w:vertAlign w:val="subscript"/>
        </w:rPr>
        <w:t>4</w:t>
      </w:r>
      <w:r w:rsidRPr="09ED0B18" w:rsidR="71CBD568">
        <w:rPr>
          <w:vertAlign w:val="baseline"/>
        </w:rPr>
        <w:t>, NO</w:t>
      </w:r>
      <w:r w:rsidRPr="09ED0B18" w:rsidR="71CBD568">
        <w:rPr>
          <w:vertAlign w:val="subscript"/>
        </w:rPr>
        <w:t>2</w:t>
      </w:r>
      <w:r w:rsidRPr="09ED0B18" w:rsidR="71CBD568">
        <w:rPr>
          <w:vertAlign w:val="baseline"/>
        </w:rPr>
        <w:t>, NO</w:t>
      </w:r>
      <w:r w:rsidRPr="09ED0B18" w:rsidR="71CBD568">
        <w:rPr>
          <w:vertAlign w:val="subscript"/>
        </w:rPr>
        <w:t>3</w:t>
      </w:r>
      <w:r w:rsidRPr="09ED0B18" w:rsidR="71CBD568">
        <w:rPr>
          <w:vertAlign w:val="baseline"/>
        </w:rPr>
        <w:t>. We used the test ki</w:t>
      </w:r>
      <w:r w:rsidRPr="09ED0B18" w:rsidR="232CA35C">
        <w:rPr>
          <w:vertAlign w:val="baseline"/>
        </w:rPr>
        <w:t>t</w:t>
      </w:r>
      <w:r w:rsidRPr="09ED0B18" w:rsidR="71CBD568">
        <w:rPr>
          <w:vertAlign w:val="baseline"/>
        </w:rPr>
        <w:t xml:space="preserve"> from </w:t>
      </w:r>
      <w:r w:rsidRPr="09ED0B18" w:rsidR="28080205">
        <w:rPr>
          <w:rStyle w:val="s1"/>
          <w:rFonts w:ascii="Calibri" w:hAnsi="Calibri" w:cs="Arial" w:asciiTheme="minorAscii" w:hAnsiTheme="minorAscii"/>
          <w:sz w:val="22"/>
          <w:szCs w:val="22"/>
        </w:rPr>
        <w:t>Visocolour</w:t>
      </w:r>
      <w:r w:rsidRPr="09ED0B18" w:rsidR="28080205">
        <w:rPr>
          <w:rStyle w:val="s1"/>
          <w:rFonts w:ascii="Calibri" w:hAnsi="Calibri" w:cs="Arial" w:asciiTheme="minorAscii" w:hAnsiTheme="minorAscii"/>
          <w:sz w:val="22"/>
          <w:szCs w:val="22"/>
        </w:rPr>
        <w:t xml:space="preserve"> ECO Analyse kit to test the samp</w:t>
      </w:r>
      <w:r w:rsidRPr="09ED0B18" w:rsidR="518ECB69">
        <w:rPr>
          <w:rStyle w:val="s1"/>
          <w:rFonts w:ascii="Calibri" w:hAnsi="Calibri" w:cs="Arial" w:asciiTheme="minorAscii" w:hAnsiTheme="minorAscii"/>
          <w:sz w:val="22"/>
          <w:szCs w:val="22"/>
        </w:rPr>
        <w:t>le</w:t>
      </w:r>
      <w:r w:rsidRPr="09ED0B18" w:rsidR="28080205">
        <w:rPr>
          <w:rStyle w:val="s1"/>
          <w:rFonts w:ascii="Calibri" w:hAnsi="Calibri" w:cs="Arial" w:asciiTheme="minorAscii" w:hAnsiTheme="minorAscii"/>
          <w:sz w:val="22"/>
          <w:szCs w:val="22"/>
        </w:rPr>
        <w:t>s</w:t>
      </w:r>
      <w:r w:rsidRPr="09ED0B18" w:rsidR="28080205">
        <w:rPr>
          <w:rStyle w:val="s1"/>
          <w:rFonts w:ascii="Calibri" w:hAnsi="Calibri" w:cs="Arial" w:asciiTheme="minorAscii" w:hAnsiTheme="minorAscii"/>
          <w:sz w:val="22"/>
          <w:szCs w:val="22"/>
        </w:rPr>
        <w:t>. After al</w:t>
      </w:r>
      <w:r w:rsidRPr="09ED0B18" w:rsidR="5D59FD8A">
        <w:rPr>
          <w:rStyle w:val="s1"/>
          <w:rFonts w:ascii="Calibri" w:hAnsi="Calibri" w:cs="Arial" w:asciiTheme="minorAscii" w:hAnsiTheme="minorAscii"/>
          <w:sz w:val="22"/>
          <w:szCs w:val="22"/>
        </w:rPr>
        <w:t>l</w:t>
      </w:r>
      <w:r w:rsidRPr="09ED0B18" w:rsidR="28080205">
        <w:rPr>
          <w:rStyle w:val="s1"/>
          <w:rFonts w:ascii="Calibri" w:hAnsi="Calibri" w:cs="Arial" w:asciiTheme="minorAscii" w:hAnsiTheme="minorAscii"/>
          <w:sz w:val="22"/>
          <w:szCs w:val="22"/>
        </w:rPr>
        <w:t xml:space="preserve"> these test</w:t>
      </w:r>
      <w:r w:rsidRPr="09ED0B18" w:rsidR="00E96061">
        <w:rPr>
          <w:rStyle w:val="s1"/>
          <w:rFonts w:ascii="Calibri" w:hAnsi="Calibri" w:cs="Arial" w:asciiTheme="minorAscii" w:hAnsiTheme="minorAscii"/>
          <w:sz w:val="22"/>
          <w:szCs w:val="22"/>
        </w:rPr>
        <w:t>s</w:t>
      </w:r>
      <w:r w:rsidRPr="09ED0B18" w:rsidR="28080205">
        <w:rPr>
          <w:rStyle w:val="s1"/>
          <w:rFonts w:ascii="Calibri" w:hAnsi="Calibri" w:cs="Arial" w:asciiTheme="minorAscii" w:hAnsiTheme="minorAscii"/>
          <w:sz w:val="22"/>
          <w:szCs w:val="22"/>
        </w:rPr>
        <w:t xml:space="preserve"> we </w:t>
      </w:r>
      <w:r w:rsidRPr="09ED0B18" w:rsidR="2534A6B2">
        <w:rPr>
          <w:rStyle w:val="s1"/>
          <w:rFonts w:ascii="Calibri" w:hAnsi="Calibri" w:cs="Arial" w:asciiTheme="minorAscii" w:hAnsiTheme="minorAscii"/>
          <w:sz w:val="22"/>
          <w:szCs w:val="22"/>
        </w:rPr>
        <w:t>came to the</w:t>
      </w:r>
      <w:r w:rsidRPr="09ED0B18" w:rsidR="28080205">
        <w:rPr>
          <w:rStyle w:val="s1"/>
          <w:rFonts w:ascii="Calibri" w:hAnsi="Calibri" w:cs="Arial" w:asciiTheme="minorAscii" w:hAnsiTheme="minorAscii"/>
          <w:sz w:val="22"/>
          <w:szCs w:val="22"/>
        </w:rPr>
        <w:t xml:space="preserve"> conclusion</w:t>
      </w:r>
      <w:r w:rsidRPr="09ED0B18" w:rsidR="6AE9F7FE">
        <w:rPr>
          <w:rStyle w:val="s1"/>
          <w:rFonts w:ascii="Calibri" w:hAnsi="Calibri" w:cs="Arial" w:asciiTheme="minorAscii" w:hAnsiTheme="minorAscii"/>
          <w:sz w:val="22"/>
          <w:szCs w:val="22"/>
        </w:rPr>
        <w:t xml:space="preserve"> that</w:t>
      </w:r>
      <w:r w:rsidRPr="09ED0B18" w:rsidR="28080205">
        <w:rPr>
          <w:rStyle w:val="s1"/>
          <w:rFonts w:ascii="Calibri" w:hAnsi="Calibri" w:cs="Arial" w:asciiTheme="minorAscii" w:hAnsiTheme="minorAscii"/>
          <w:sz w:val="22"/>
          <w:szCs w:val="22"/>
        </w:rPr>
        <w:t xml:space="preserve"> </w:t>
      </w:r>
      <w:r w:rsidRPr="09ED0B18" w:rsidR="5F3F46A7">
        <w:rPr>
          <w:rStyle w:val="s1"/>
          <w:rFonts w:ascii="Calibri" w:hAnsi="Calibri" w:cs="Arial" w:asciiTheme="minorAscii" w:hAnsiTheme="minorAscii"/>
          <w:sz w:val="22"/>
          <w:szCs w:val="22"/>
        </w:rPr>
        <w:t>the water in Utrecht was cleaner th</w:t>
      </w:r>
      <w:r w:rsidRPr="09ED0B18" w:rsidR="151410E0">
        <w:rPr>
          <w:rStyle w:val="s1"/>
          <w:rFonts w:ascii="Calibri" w:hAnsi="Calibri" w:cs="Arial" w:asciiTheme="minorAscii" w:hAnsiTheme="minorAscii"/>
          <w:sz w:val="22"/>
          <w:szCs w:val="22"/>
        </w:rPr>
        <w:t>an</w:t>
      </w:r>
      <w:r w:rsidRPr="09ED0B18" w:rsidR="5F3F46A7">
        <w:rPr>
          <w:rStyle w:val="s1"/>
          <w:rFonts w:ascii="Calibri" w:hAnsi="Calibri" w:cs="Arial" w:asciiTheme="minorAscii" w:hAnsiTheme="minorAscii"/>
          <w:sz w:val="22"/>
          <w:szCs w:val="22"/>
        </w:rPr>
        <w:t xml:space="preserve"> we thought it would be </w:t>
      </w:r>
      <w:r w:rsidRPr="09ED0B18" w:rsidR="480336BE">
        <w:rPr>
          <w:rStyle w:val="s1"/>
          <w:rFonts w:ascii="Calibri" w:hAnsi="Calibri" w:cs="Arial" w:asciiTheme="minorAscii" w:hAnsiTheme="minorAscii"/>
          <w:sz w:val="22"/>
          <w:szCs w:val="22"/>
        </w:rPr>
        <w:t>and, in the discussion,</w:t>
      </w:r>
      <w:r w:rsidRPr="09ED0B18" w:rsidR="5F3F46A7">
        <w:rPr>
          <w:rStyle w:val="s1"/>
          <w:rFonts w:ascii="Calibri" w:hAnsi="Calibri" w:cs="Arial" w:asciiTheme="minorAscii" w:hAnsiTheme="minorAscii"/>
          <w:sz w:val="22"/>
          <w:szCs w:val="22"/>
        </w:rPr>
        <w:t xml:space="preserve"> we talked about the things that </w:t>
      </w:r>
      <w:r w:rsidRPr="09ED0B18" w:rsidR="5F3F46A7">
        <w:rPr>
          <w:rStyle w:val="s1"/>
          <w:rFonts w:ascii="Calibri" w:hAnsi="Calibri" w:cs="Arial" w:asciiTheme="minorAscii" w:hAnsiTheme="minorAscii"/>
          <w:sz w:val="22"/>
          <w:szCs w:val="22"/>
        </w:rPr>
        <w:t>could</w:t>
      </w:r>
      <w:r w:rsidRPr="09ED0B18" w:rsidR="6FDEBCF0">
        <w:rPr>
          <w:rStyle w:val="s1"/>
          <w:rFonts w:ascii="Calibri" w:hAnsi="Calibri" w:cs="Arial" w:asciiTheme="minorAscii" w:hAnsiTheme="minorAscii"/>
          <w:sz w:val="22"/>
          <w:szCs w:val="22"/>
        </w:rPr>
        <w:t>'</w:t>
      </w:r>
      <w:r w:rsidRPr="09ED0B18" w:rsidR="5F3F46A7">
        <w:rPr>
          <w:rStyle w:val="s1"/>
          <w:rFonts w:ascii="Calibri" w:hAnsi="Calibri" w:cs="Arial" w:asciiTheme="minorAscii" w:hAnsiTheme="minorAscii"/>
          <w:sz w:val="22"/>
          <w:szCs w:val="22"/>
        </w:rPr>
        <w:t>ve</w:t>
      </w:r>
      <w:r w:rsidRPr="09ED0B18" w:rsidR="5F3F46A7">
        <w:rPr>
          <w:rStyle w:val="s1"/>
          <w:rFonts w:ascii="Calibri" w:hAnsi="Calibri" w:cs="Arial" w:asciiTheme="minorAscii" w:hAnsiTheme="minorAscii"/>
          <w:sz w:val="22"/>
          <w:szCs w:val="22"/>
        </w:rPr>
        <w:t xml:space="preserve"> gone </w:t>
      </w:r>
      <w:r w:rsidRPr="09ED0B18" w:rsidR="47DF46C3">
        <w:rPr>
          <w:rStyle w:val="s1"/>
          <w:rFonts w:ascii="Calibri" w:hAnsi="Calibri" w:cs="Arial" w:asciiTheme="minorAscii" w:hAnsiTheme="minorAscii"/>
          <w:sz w:val="22"/>
          <w:szCs w:val="22"/>
        </w:rPr>
        <w:t xml:space="preserve">better. </w:t>
      </w:r>
    </w:p>
    <w:p w:rsidRPr="00EF7A87" w:rsidR="007B5D87" w:rsidP="00EF7A87" w:rsidRDefault="000865C2" w14:paraId="4D66F96D" w14:textId="443412AF">
      <w:pPr>
        <w:pStyle w:val="Kop1"/>
      </w:pPr>
      <w:bookmarkStart w:name="_Toc277284631" w:id="513050349"/>
      <w:r w:rsidR="000865C2">
        <w:rPr/>
        <w:t>Research question</w:t>
      </w:r>
      <w:bookmarkEnd w:id="513050349"/>
    </w:p>
    <w:p w:rsidR="00826A23" w:rsidRDefault="005271E6" w14:paraId="5D2CD3AD" w14:textId="6C80BE69">
      <w:r>
        <w:t xml:space="preserve">What is quality of water in Utrecht, based on the abiotic factors of dissolved </w:t>
      </w:r>
      <w:r w:rsidR="00CF7369">
        <w:t>substances?</w:t>
      </w:r>
    </w:p>
    <w:p w:rsidRPr="00CF7369" w:rsidR="00CF7369" w:rsidRDefault="00CF7369" w14:paraId="35411F5D" w14:textId="77777777"/>
    <w:p w:rsidRPr="00EF7A87" w:rsidR="00CF7369" w:rsidP="00EF7A87" w:rsidRDefault="00E90C5F" w14:paraId="6F1F714F" w14:textId="60B692A3">
      <w:pPr>
        <w:pStyle w:val="Kop1"/>
      </w:pPr>
      <w:bookmarkStart w:name="_Toc322920833" w:id="1017087854"/>
      <w:r w:rsidR="00E90C5F">
        <w:rPr/>
        <w:t>Hypothe</w:t>
      </w:r>
      <w:r w:rsidR="000865C2">
        <w:rPr/>
        <w:t>sis</w:t>
      </w:r>
      <w:bookmarkEnd w:id="1017087854"/>
    </w:p>
    <w:p w:rsidRPr="00EF7A87" w:rsidR="00CF7369" w:rsidRDefault="00CF7369" w14:paraId="439370F2" w14:textId="0B52E514">
      <w:r>
        <w:t xml:space="preserve">We expect the </w:t>
      </w:r>
      <w:r w:rsidR="00B61947">
        <w:t xml:space="preserve">water quality </w:t>
      </w:r>
      <w:r>
        <w:t xml:space="preserve">in the </w:t>
      </w:r>
      <w:r w:rsidR="00B61947">
        <w:t xml:space="preserve">city Utrecht to be worse, while in the suburbs it will be better. </w:t>
      </w:r>
    </w:p>
    <w:p w:rsidRPr="00EF7A87" w:rsidR="00D22F87" w:rsidRDefault="00D22F87" w14:paraId="717523F6" w14:textId="35F197DE"/>
    <w:p w:rsidRPr="00EF7A87" w:rsidR="00D22F87" w:rsidP="00EF7A87" w:rsidRDefault="00D22F87" w14:paraId="1DAB21E3" w14:textId="655483B7">
      <w:pPr>
        <w:pStyle w:val="Kop1"/>
      </w:pPr>
      <w:bookmarkStart w:name="_Toc1298781893" w:id="721836214"/>
      <w:r w:rsidR="00D22F87">
        <w:rPr/>
        <w:t>Theor</w:t>
      </w:r>
      <w:r w:rsidR="000865C2">
        <w:rPr/>
        <w:t>y</w:t>
      </w:r>
      <w:bookmarkEnd w:id="721836214"/>
    </w:p>
    <w:p w:rsidRPr="00EF7A87" w:rsidR="003D7544" w:rsidP="003D7544" w:rsidRDefault="003D7544" w14:paraId="2F769D77" w14:textId="77777777">
      <w:r>
        <w:t xml:space="preserve">Research from </w:t>
      </w:r>
      <w:proofErr w:type="spellStart"/>
      <w:r>
        <w:t>Dunea</w:t>
      </w:r>
      <w:proofErr w:type="spellEnd"/>
      <w:r>
        <w:t xml:space="preserve"> has shown us that the standard values for drinking water for the substances we’ve measured are as follows: </w:t>
      </w:r>
    </w:p>
    <w:p w:rsidRPr="00EF7A87" w:rsidR="003D7544" w:rsidP="003D7544" w:rsidRDefault="003D7544" w14:paraId="7483A615" w14:textId="77777777">
      <w:r>
        <w:t>pH: 7</w:t>
      </w:r>
    </w:p>
    <w:p w:rsidRPr="00EF7A87" w:rsidR="003D7544" w:rsidP="003D7544" w:rsidRDefault="003D7544" w14:paraId="79877B3F" w14:textId="77777777">
      <w:r>
        <w:t>PO</w:t>
      </w:r>
      <w:r w:rsidRPr="7954A0E0">
        <w:rPr>
          <w:vertAlign w:val="subscript"/>
        </w:rPr>
        <w:t>4</w:t>
      </w:r>
      <w:r>
        <w:t>: 2.2 mg/L</w:t>
      </w:r>
    </w:p>
    <w:p w:rsidRPr="00EF7A87" w:rsidR="003D7544" w:rsidP="003D7544" w:rsidRDefault="003D7544" w14:paraId="5D901765" w14:textId="77777777">
      <w:r>
        <w:t>NH</w:t>
      </w:r>
      <w:r w:rsidRPr="7954A0E0">
        <w:rPr>
          <w:vertAlign w:val="subscript"/>
        </w:rPr>
        <w:t>4</w:t>
      </w:r>
      <w:r>
        <w:t>: 0.2 mg/L</w:t>
      </w:r>
    </w:p>
    <w:p w:rsidRPr="00EF7A87" w:rsidR="003D7544" w:rsidP="003D7544" w:rsidRDefault="003D7544" w14:paraId="7BDE731A" w14:textId="77777777">
      <w:r>
        <w:t>NO</w:t>
      </w:r>
      <w:r w:rsidRPr="7954A0E0">
        <w:rPr>
          <w:vertAlign w:val="subscript"/>
        </w:rPr>
        <w:t>2</w:t>
      </w:r>
      <w:r>
        <w:t>: 0.1 mg/L</w:t>
      </w:r>
    </w:p>
    <w:p w:rsidRPr="00EF7A87" w:rsidR="003D7544" w:rsidP="003D7544" w:rsidRDefault="003D7544" w14:paraId="1FF29E7D" w14:textId="0A95D810">
      <w:r>
        <w:t>NO</w:t>
      </w:r>
      <w:r w:rsidRPr="7954A0E0">
        <w:rPr>
          <w:vertAlign w:val="subscript"/>
        </w:rPr>
        <w:t>3</w:t>
      </w:r>
      <w:r>
        <w:t>: 50 mg/L</w:t>
      </w:r>
      <w:r>
        <w:rPr>
          <w:rStyle w:val="Voetnootmarkering"/>
        </w:rPr>
        <w:footnoteReference w:id="2"/>
      </w:r>
    </w:p>
    <w:p w:rsidRPr="00EF7A87" w:rsidR="00D22F87" w:rsidRDefault="00D22F87" w14:paraId="001007B6" w14:textId="76052DF5"/>
    <w:p w:rsidRPr="00EF7A87" w:rsidR="003F5B5D" w:rsidP="00EF7A87" w:rsidRDefault="00E2765F" w14:paraId="4E8891B0" w14:textId="783992D1">
      <w:pPr>
        <w:pStyle w:val="Kop1"/>
      </w:pPr>
      <w:bookmarkStart w:name="_Toc1730343682" w:id="1612071768"/>
      <w:r w:rsidR="00E2765F">
        <w:rPr/>
        <w:t>Materia</w:t>
      </w:r>
      <w:r w:rsidR="000865C2">
        <w:rPr/>
        <w:t>ls</w:t>
      </w:r>
      <w:bookmarkEnd w:id="1612071768"/>
    </w:p>
    <w:p w:rsidRPr="00EF7A87" w:rsidR="002D601B" w:rsidP="7954A0E0" w:rsidRDefault="002D601B" w14:paraId="450D5AA2" w14:textId="056D2000">
      <w:pPr>
        <w:pStyle w:val="p1"/>
        <w:divId w:val="631978607"/>
        <w:rPr>
          <w:rFonts w:cs="Arial" w:asciiTheme="minorHAnsi" w:hAnsiTheme="minorHAnsi"/>
          <w:sz w:val="22"/>
          <w:szCs w:val="22"/>
        </w:rPr>
      </w:pPr>
      <w:r w:rsidRPr="7954A0E0">
        <w:rPr>
          <w:rStyle w:val="s1"/>
          <w:rFonts w:cs="Arial" w:asciiTheme="minorHAnsi" w:hAnsiTheme="minorHAnsi"/>
          <w:sz w:val="22"/>
          <w:szCs w:val="22"/>
        </w:rPr>
        <w:t xml:space="preserve">25ml </w:t>
      </w:r>
      <w:r w:rsidRPr="7954A0E0" w:rsidR="003F5B5D">
        <w:rPr>
          <w:rStyle w:val="s1"/>
          <w:rFonts w:cs="Arial" w:asciiTheme="minorHAnsi" w:hAnsiTheme="minorHAnsi"/>
          <w:sz w:val="22"/>
          <w:szCs w:val="22"/>
        </w:rPr>
        <w:t>w</w:t>
      </w:r>
      <w:r w:rsidRPr="7954A0E0">
        <w:rPr>
          <w:rStyle w:val="s1"/>
          <w:rFonts w:cs="Arial" w:asciiTheme="minorHAnsi" w:hAnsiTheme="minorHAnsi"/>
          <w:sz w:val="22"/>
          <w:szCs w:val="22"/>
        </w:rPr>
        <w:t xml:space="preserve">ater </w:t>
      </w:r>
      <w:r w:rsidRPr="7954A0E0" w:rsidR="003F5B5D">
        <w:rPr>
          <w:rStyle w:val="s1"/>
          <w:rFonts w:cs="Arial" w:asciiTheme="minorHAnsi" w:hAnsiTheme="minorHAnsi"/>
          <w:sz w:val="22"/>
          <w:szCs w:val="22"/>
        </w:rPr>
        <w:t>from</w:t>
      </w:r>
      <w:r w:rsidRPr="7954A0E0">
        <w:rPr>
          <w:rStyle w:val="s1"/>
          <w:rFonts w:cs="Arial" w:asciiTheme="minorHAnsi" w:hAnsiTheme="minorHAnsi"/>
          <w:sz w:val="22"/>
          <w:szCs w:val="22"/>
        </w:rPr>
        <w:t xml:space="preserve"> </w:t>
      </w:r>
      <w:r w:rsidRPr="7954A0E0" w:rsidR="005C3468">
        <w:rPr>
          <w:rStyle w:val="s1"/>
          <w:rFonts w:cs="Arial" w:asciiTheme="minorHAnsi" w:hAnsiTheme="minorHAnsi"/>
          <w:sz w:val="22"/>
          <w:szCs w:val="22"/>
        </w:rPr>
        <w:t xml:space="preserve">5 </w:t>
      </w:r>
      <w:r w:rsidRPr="7954A0E0" w:rsidR="003F5B5D">
        <w:rPr>
          <w:rStyle w:val="s1"/>
          <w:rFonts w:cs="Arial" w:asciiTheme="minorHAnsi" w:hAnsiTheme="minorHAnsi"/>
          <w:sz w:val="22"/>
          <w:szCs w:val="22"/>
        </w:rPr>
        <w:t>different</w:t>
      </w:r>
      <w:r w:rsidRPr="7954A0E0">
        <w:rPr>
          <w:rStyle w:val="s1"/>
          <w:rFonts w:cs="Arial" w:asciiTheme="minorHAnsi" w:hAnsiTheme="minorHAnsi"/>
          <w:sz w:val="22"/>
          <w:szCs w:val="22"/>
        </w:rPr>
        <w:t xml:space="preserve"> locat</w:t>
      </w:r>
      <w:r w:rsidRPr="7954A0E0" w:rsidR="003F5B5D">
        <w:rPr>
          <w:rStyle w:val="s1"/>
          <w:rFonts w:cs="Arial" w:asciiTheme="minorHAnsi" w:hAnsiTheme="minorHAnsi"/>
          <w:sz w:val="22"/>
          <w:szCs w:val="22"/>
        </w:rPr>
        <w:t>ions</w:t>
      </w:r>
      <w:r w:rsidRPr="7954A0E0">
        <w:rPr>
          <w:rStyle w:val="apple-converted-space"/>
          <w:rFonts w:cs="Arial" w:asciiTheme="minorHAnsi" w:hAnsiTheme="minorHAnsi"/>
          <w:sz w:val="22"/>
          <w:szCs w:val="22"/>
        </w:rPr>
        <w:t> </w:t>
      </w:r>
      <w:r w:rsidRPr="7954A0E0" w:rsidR="005C3468">
        <w:rPr>
          <w:rStyle w:val="apple-converted-space"/>
          <w:rFonts w:cs="Arial" w:asciiTheme="minorHAnsi" w:hAnsiTheme="minorHAnsi"/>
          <w:sz w:val="22"/>
          <w:szCs w:val="22"/>
        </w:rPr>
        <w:t>(</w:t>
      </w:r>
      <w:proofErr w:type="spellStart"/>
      <w:r w:rsidRPr="7954A0E0" w:rsidR="005C3468">
        <w:rPr>
          <w:rStyle w:val="apple-converted-space"/>
          <w:rFonts w:cs="Arial" w:asciiTheme="minorHAnsi" w:hAnsiTheme="minorHAnsi"/>
          <w:sz w:val="22"/>
          <w:szCs w:val="22"/>
        </w:rPr>
        <w:t>Oudegracht</w:t>
      </w:r>
      <w:proofErr w:type="spellEnd"/>
      <w:r w:rsidRPr="7954A0E0" w:rsidR="005C3468">
        <w:rPr>
          <w:rStyle w:val="apple-converted-space"/>
          <w:rFonts w:cs="Arial" w:asciiTheme="minorHAnsi" w:hAnsiTheme="minorHAnsi"/>
          <w:sz w:val="22"/>
          <w:szCs w:val="22"/>
        </w:rPr>
        <w:t xml:space="preserve"> Utrecht, </w:t>
      </w:r>
      <w:proofErr w:type="spellStart"/>
      <w:r w:rsidRPr="7954A0E0" w:rsidR="005C3468">
        <w:rPr>
          <w:rStyle w:val="apple-converted-space"/>
          <w:rFonts w:cs="Arial" w:asciiTheme="minorHAnsi" w:hAnsiTheme="minorHAnsi"/>
          <w:sz w:val="22"/>
          <w:szCs w:val="22"/>
        </w:rPr>
        <w:t>Waterzuiveringsplant</w:t>
      </w:r>
      <w:proofErr w:type="spellEnd"/>
      <w:r w:rsidRPr="7954A0E0" w:rsidR="005C3468">
        <w:rPr>
          <w:rStyle w:val="apple-converted-space"/>
          <w:rFonts w:cs="Arial" w:asciiTheme="minorHAnsi" w:hAnsiTheme="minorHAnsi"/>
          <w:sz w:val="22"/>
          <w:szCs w:val="22"/>
        </w:rPr>
        <w:t xml:space="preserve"> </w:t>
      </w:r>
      <w:proofErr w:type="spellStart"/>
      <w:r w:rsidRPr="7954A0E0" w:rsidR="005C3468">
        <w:rPr>
          <w:rStyle w:val="apple-converted-space"/>
          <w:rFonts w:cs="Arial" w:asciiTheme="minorHAnsi" w:hAnsiTheme="minorHAnsi"/>
          <w:sz w:val="22"/>
          <w:szCs w:val="22"/>
        </w:rPr>
        <w:t>Terwijde</w:t>
      </w:r>
      <w:proofErr w:type="spellEnd"/>
      <w:r w:rsidRPr="7954A0E0" w:rsidR="005C3468">
        <w:rPr>
          <w:rStyle w:val="apple-converted-space"/>
          <w:rFonts w:cs="Arial" w:asciiTheme="minorHAnsi" w:hAnsiTheme="minorHAnsi"/>
          <w:sz w:val="22"/>
          <w:szCs w:val="22"/>
        </w:rPr>
        <w:t xml:space="preserve">, </w:t>
      </w:r>
      <w:r w:rsidRPr="7954A0E0" w:rsidR="009F0DD2">
        <w:rPr>
          <w:rStyle w:val="apple-converted-space"/>
          <w:rFonts w:cs="Arial" w:asciiTheme="minorHAnsi" w:hAnsiTheme="minorHAnsi"/>
          <w:sz w:val="22"/>
          <w:szCs w:val="22"/>
        </w:rPr>
        <w:t xml:space="preserve">Pond behind </w:t>
      </w:r>
      <w:r w:rsidRPr="7954A0E0" w:rsidR="00013914">
        <w:rPr>
          <w:rStyle w:val="apple-converted-space"/>
          <w:rFonts w:cs="Arial" w:asciiTheme="minorHAnsi" w:hAnsiTheme="minorHAnsi"/>
          <w:sz w:val="22"/>
          <w:szCs w:val="22"/>
        </w:rPr>
        <w:t>school</w:t>
      </w:r>
      <w:r w:rsidRPr="7954A0E0" w:rsidR="00935ADE">
        <w:rPr>
          <w:rStyle w:val="apple-converted-space"/>
          <w:rFonts w:cs="Arial" w:asciiTheme="minorHAnsi" w:hAnsiTheme="minorHAnsi"/>
          <w:sz w:val="22"/>
          <w:szCs w:val="22"/>
        </w:rPr>
        <w:t>, d</w:t>
      </w:r>
      <w:r w:rsidRPr="7954A0E0" w:rsidR="009F0DD2">
        <w:rPr>
          <w:rStyle w:val="apple-converted-space"/>
          <w:rFonts w:cs="Arial" w:asciiTheme="minorHAnsi" w:hAnsiTheme="minorHAnsi"/>
          <w:sz w:val="22"/>
          <w:szCs w:val="22"/>
        </w:rPr>
        <w:t>istilled</w:t>
      </w:r>
      <w:r w:rsidRPr="7954A0E0" w:rsidR="00935ADE">
        <w:rPr>
          <w:rStyle w:val="apple-converted-space"/>
          <w:rFonts w:cs="Arial" w:asciiTheme="minorHAnsi" w:hAnsiTheme="minorHAnsi"/>
          <w:sz w:val="22"/>
          <w:szCs w:val="22"/>
        </w:rPr>
        <w:t xml:space="preserve"> water, </w:t>
      </w:r>
      <w:proofErr w:type="spellStart"/>
      <w:r w:rsidRPr="7954A0E0" w:rsidR="009F0DD2">
        <w:rPr>
          <w:rStyle w:val="apple-converted-space"/>
          <w:rFonts w:cs="Arial" w:asciiTheme="minorHAnsi" w:hAnsiTheme="minorHAnsi"/>
          <w:sz w:val="22"/>
          <w:szCs w:val="22"/>
        </w:rPr>
        <w:t>tap</w:t>
      </w:r>
      <w:r w:rsidRPr="7954A0E0" w:rsidR="00935ADE">
        <w:rPr>
          <w:rStyle w:val="apple-converted-space"/>
          <w:rFonts w:cs="Arial" w:asciiTheme="minorHAnsi" w:hAnsiTheme="minorHAnsi"/>
          <w:sz w:val="22"/>
          <w:szCs w:val="22"/>
        </w:rPr>
        <w:t>water</w:t>
      </w:r>
      <w:proofErr w:type="spellEnd"/>
      <w:r w:rsidRPr="7954A0E0" w:rsidR="00935ADE">
        <w:rPr>
          <w:rStyle w:val="apple-converted-space"/>
          <w:rFonts w:cs="Arial" w:asciiTheme="minorHAnsi" w:hAnsiTheme="minorHAnsi"/>
          <w:sz w:val="22"/>
          <w:szCs w:val="22"/>
        </w:rPr>
        <w:t>)</w:t>
      </w:r>
    </w:p>
    <w:p w:rsidRPr="009F0DD2" w:rsidR="002D601B" w:rsidRDefault="002D601B" w14:paraId="2C5ACE32" w14:textId="5F3F3B29">
      <w:pPr>
        <w:pStyle w:val="p1"/>
        <w:divId w:val="631978607"/>
        <w:rPr>
          <w:rFonts w:ascii="Times New Roman" w:hAnsi="Times New Roman" w:cs="Arial"/>
          <w:sz w:val="22"/>
          <w:szCs w:val="22"/>
        </w:rPr>
      </w:pPr>
      <w:r w:rsidRPr="7954A0E0">
        <w:rPr>
          <w:rStyle w:val="s1"/>
          <w:rFonts w:cs="Arial" w:asciiTheme="minorHAnsi" w:hAnsiTheme="minorHAnsi"/>
          <w:sz w:val="22"/>
          <w:szCs w:val="22"/>
        </w:rPr>
        <w:t>2</w:t>
      </w:r>
      <w:r w:rsidR="005C4E45">
        <w:rPr>
          <w:rStyle w:val="s1"/>
          <w:rFonts w:cs="Arial" w:asciiTheme="minorHAnsi" w:hAnsiTheme="minorHAnsi"/>
          <w:sz w:val="22"/>
          <w:szCs w:val="22"/>
        </w:rPr>
        <w:t>5</w:t>
      </w:r>
      <w:r w:rsidRPr="7954A0E0">
        <w:rPr>
          <w:rStyle w:val="s1"/>
          <w:rFonts w:cs="Arial" w:asciiTheme="minorHAnsi" w:hAnsiTheme="minorHAnsi"/>
          <w:sz w:val="22"/>
          <w:szCs w:val="22"/>
        </w:rPr>
        <w:t xml:space="preserve"> </w:t>
      </w:r>
      <w:r w:rsidRPr="7954A0E0" w:rsidR="009F0DD2">
        <w:rPr>
          <w:rStyle w:val="s1"/>
          <w:rFonts w:cs="Arial" w:asciiTheme="minorHAnsi" w:hAnsiTheme="minorHAnsi"/>
          <w:sz w:val="22"/>
          <w:szCs w:val="22"/>
        </w:rPr>
        <w:t xml:space="preserve">Test tubes </w:t>
      </w:r>
    </w:p>
    <w:p w:rsidRPr="008C4D04" w:rsidR="002D601B" w:rsidRDefault="002D601B" w14:paraId="32A529BC" w14:textId="3F733168">
      <w:pPr>
        <w:pStyle w:val="p1"/>
        <w:divId w:val="631978607"/>
        <w:rPr>
          <w:rFonts w:ascii="Times New Roman" w:hAnsi="Times New Roman" w:cs="Arial"/>
          <w:sz w:val="22"/>
          <w:szCs w:val="22"/>
        </w:rPr>
      </w:pPr>
      <w:r w:rsidRPr="7954A0E0">
        <w:rPr>
          <w:rStyle w:val="s1"/>
          <w:rFonts w:cs="Arial" w:asciiTheme="minorHAnsi" w:hAnsiTheme="minorHAnsi"/>
          <w:sz w:val="22"/>
          <w:szCs w:val="22"/>
        </w:rPr>
        <w:t>2</w:t>
      </w:r>
      <w:r w:rsidR="005C4E45">
        <w:rPr>
          <w:rStyle w:val="s1"/>
          <w:rFonts w:cs="Arial" w:asciiTheme="minorHAnsi" w:hAnsiTheme="minorHAnsi"/>
          <w:sz w:val="22"/>
          <w:szCs w:val="22"/>
        </w:rPr>
        <w:t>5</w:t>
      </w:r>
      <w:r w:rsidRPr="7954A0E0">
        <w:rPr>
          <w:rStyle w:val="s1"/>
          <w:rFonts w:cs="Arial" w:asciiTheme="minorHAnsi" w:hAnsiTheme="minorHAnsi"/>
          <w:sz w:val="22"/>
          <w:szCs w:val="22"/>
        </w:rPr>
        <w:t xml:space="preserve"> </w:t>
      </w:r>
      <w:r w:rsidRPr="7954A0E0" w:rsidR="008C4D04">
        <w:rPr>
          <w:rStyle w:val="s1"/>
          <w:rFonts w:cs="Arial" w:asciiTheme="minorHAnsi" w:hAnsiTheme="minorHAnsi"/>
          <w:sz w:val="22"/>
          <w:szCs w:val="22"/>
        </w:rPr>
        <w:t xml:space="preserve">stoppers </w:t>
      </w:r>
    </w:p>
    <w:p w:rsidRPr="008C4D04" w:rsidR="002D601B" w:rsidRDefault="002D601B" w14:paraId="053ED569" w14:textId="41914BA0">
      <w:pPr>
        <w:pStyle w:val="p1"/>
        <w:divId w:val="631978607"/>
        <w:rPr>
          <w:rFonts w:ascii="Times New Roman" w:hAnsi="Times New Roman" w:cs="Arial"/>
          <w:sz w:val="22"/>
          <w:szCs w:val="22"/>
        </w:rPr>
      </w:pPr>
      <w:r w:rsidRPr="7954A0E0">
        <w:rPr>
          <w:rStyle w:val="s1"/>
          <w:rFonts w:cs="Arial" w:asciiTheme="minorHAnsi" w:hAnsiTheme="minorHAnsi"/>
          <w:sz w:val="22"/>
          <w:szCs w:val="22"/>
        </w:rPr>
        <w:t xml:space="preserve">1 </w:t>
      </w:r>
      <w:r w:rsidRPr="7954A0E0" w:rsidR="008C4D04">
        <w:rPr>
          <w:rStyle w:val="s1"/>
          <w:rFonts w:cs="Arial" w:asciiTheme="minorHAnsi" w:hAnsiTheme="minorHAnsi"/>
          <w:sz w:val="22"/>
          <w:szCs w:val="22"/>
        </w:rPr>
        <w:t xml:space="preserve">test tube holder </w:t>
      </w:r>
    </w:p>
    <w:p w:rsidRPr="006D5151" w:rsidR="002D601B" w:rsidRDefault="002D601B" w14:paraId="568DD4E4" w14:textId="21251CF9">
      <w:pPr>
        <w:pStyle w:val="p1"/>
        <w:divId w:val="631978607"/>
        <w:rPr>
          <w:rFonts w:ascii="Times New Roman" w:hAnsi="Times New Roman" w:cs="Arial"/>
          <w:sz w:val="22"/>
          <w:szCs w:val="22"/>
        </w:rPr>
      </w:pPr>
      <w:r w:rsidRPr="7954A0E0">
        <w:rPr>
          <w:rStyle w:val="s1"/>
          <w:rFonts w:cs="Arial" w:asciiTheme="minorHAnsi" w:hAnsiTheme="minorHAnsi"/>
          <w:sz w:val="22"/>
          <w:szCs w:val="22"/>
        </w:rPr>
        <w:t xml:space="preserve">5 </w:t>
      </w:r>
      <w:r w:rsidRPr="7954A0E0" w:rsidR="006D5151">
        <w:rPr>
          <w:rStyle w:val="s1"/>
          <w:rFonts w:cs="Arial" w:asciiTheme="minorHAnsi" w:hAnsiTheme="minorHAnsi"/>
          <w:sz w:val="22"/>
          <w:szCs w:val="22"/>
        </w:rPr>
        <w:t>beakers</w:t>
      </w:r>
    </w:p>
    <w:p w:rsidRPr="002D601B" w:rsidR="002D601B" w:rsidP="7954A0E0" w:rsidRDefault="002D601B" w14:paraId="1A2D0E11" w14:textId="1578D54F">
      <w:pPr>
        <w:pStyle w:val="p1"/>
        <w:divId w:val="631978607"/>
        <w:rPr>
          <w:rFonts w:cs="Arial" w:asciiTheme="minorHAnsi" w:hAnsiTheme="minorHAnsi"/>
          <w:sz w:val="22"/>
          <w:szCs w:val="22"/>
        </w:rPr>
      </w:pPr>
      <w:r w:rsidRPr="7954A0E0">
        <w:rPr>
          <w:rStyle w:val="s1"/>
          <w:rFonts w:cs="Arial" w:asciiTheme="minorHAnsi" w:hAnsiTheme="minorHAnsi"/>
          <w:sz w:val="22"/>
          <w:szCs w:val="22"/>
        </w:rPr>
        <w:t xml:space="preserve">Test kit </w:t>
      </w:r>
      <w:r w:rsidR="00E946AF">
        <w:rPr>
          <w:rStyle w:val="s1"/>
          <w:rFonts w:cs="Arial" w:asciiTheme="minorHAnsi" w:hAnsiTheme="minorHAnsi"/>
          <w:sz w:val="22"/>
          <w:szCs w:val="22"/>
        </w:rPr>
        <w:t>for</w:t>
      </w:r>
      <w:r w:rsidRPr="7954A0E0">
        <w:rPr>
          <w:rStyle w:val="s1"/>
          <w:rFonts w:cs="Arial" w:asciiTheme="minorHAnsi" w:hAnsiTheme="minorHAnsi"/>
          <w:sz w:val="22"/>
          <w:szCs w:val="22"/>
        </w:rPr>
        <w:t xml:space="preserve"> </w:t>
      </w:r>
      <w:r w:rsidRPr="7954A0E0" w:rsidR="008C4D04">
        <w:rPr>
          <w:rStyle w:val="s1"/>
          <w:rFonts w:cs="Arial" w:asciiTheme="minorHAnsi" w:hAnsiTheme="minorHAnsi"/>
          <w:sz w:val="22"/>
          <w:szCs w:val="22"/>
        </w:rPr>
        <w:t>water quality</w:t>
      </w:r>
      <w:r w:rsidRPr="7954A0E0" w:rsidR="00013914">
        <w:rPr>
          <w:rStyle w:val="s1"/>
          <w:rFonts w:cs="Arial" w:asciiTheme="minorHAnsi" w:hAnsiTheme="minorHAnsi"/>
          <w:sz w:val="22"/>
          <w:szCs w:val="22"/>
        </w:rPr>
        <w:t xml:space="preserve"> (</w:t>
      </w:r>
      <w:proofErr w:type="spellStart"/>
      <w:r w:rsidRPr="7954A0E0" w:rsidR="00013914">
        <w:rPr>
          <w:rStyle w:val="s1"/>
          <w:rFonts w:cs="Arial" w:asciiTheme="minorHAnsi" w:hAnsiTheme="minorHAnsi"/>
          <w:sz w:val="22"/>
          <w:szCs w:val="22"/>
        </w:rPr>
        <w:t>Visocolour</w:t>
      </w:r>
      <w:proofErr w:type="spellEnd"/>
      <w:r w:rsidRPr="7954A0E0" w:rsidR="00013914">
        <w:rPr>
          <w:rStyle w:val="s1"/>
          <w:rFonts w:cs="Arial" w:asciiTheme="minorHAnsi" w:hAnsiTheme="minorHAnsi"/>
          <w:sz w:val="22"/>
          <w:szCs w:val="22"/>
        </w:rPr>
        <w:t xml:space="preserve"> ECO Analyse kit)</w:t>
      </w:r>
      <w:r w:rsidRPr="7954A0E0">
        <w:rPr>
          <w:rStyle w:val="apple-converted-space"/>
          <w:rFonts w:cs="Arial" w:asciiTheme="minorHAnsi" w:hAnsiTheme="minorHAnsi"/>
          <w:sz w:val="22"/>
          <w:szCs w:val="22"/>
        </w:rPr>
        <w:t> </w:t>
      </w:r>
    </w:p>
    <w:p w:rsidRPr="002B26B9" w:rsidR="00E2765F" w:rsidP="002B26B9" w:rsidRDefault="002D601B" w14:paraId="6319CA92" w14:textId="2E3905D2">
      <w:pPr>
        <w:pStyle w:val="p1"/>
        <w:divId w:val="631978607"/>
        <w:rPr>
          <w:rFonts w:ascii="Times New Roman" w:hAnsi="Times New Roman" w:cs="Arial"/>
          <w:sz w:val="22"/>
          <w:szCs w:val="22"/>
        </w:rPr>
      </w:pPr>
      <w:r w:rsidRPr="7954A0E0">
        <w:rPr>
          <w:rStyle w:val="s1"/>
          <w:rFonts w:cs="Arial" w:asciiTheme="minorHAnsi" w:hAnsiTheme="minorHAnsi"/>
          <w:sz w:val="22"/>
          <w:szCs w:val="22"/>
        </w:rPr>
        <w:t>Timer</w:t>
      </w:r>
      <w:r w:rsidRPr="7954A0E0">
        <w:rPr>
          <w:rStyle w:val="apple-converted-space"/>
          <w:rFonts w:cs="Arial" w:asciiTheme="minorHAnsi" w:hAnsiTheme="minorHAnsi"/>
          <w:sz w:val="22"/>
          <w:szCs w:val="22"/>
        </w:rPr>
        <w:t> </w:t>
      </w:r>
    </w:p>
    <w:p w:rsidRPr="00EF7A87" w:rsidR="00AD5789" w:rsidRDefault="00AD5789" w14:paraId="39DB5B97" w14:textId="77777777"/>
    <w:p w:rsidRPr="00EF7A87" w:rsidR="006D5151" w:rsidP="00EF7A87" w:rsidRDefault="00E2765F" w14:paraId="56B6B9FF" w14:textId="23F60532">
      <w:pPr>
        <w:pStyle w:val="Kop1"/>
      </w:pPr>
      <w:bookmarkStart w:name="_Toc524266800" w:id="1023806084"/>
      <w:r w:rsidR="00E2765F">
        <w:rPr/>
        <w:t>Metho</w:t>
      </w:r>
      <w:r w:rsidR="000865C2">
        <w:rPr/>
        <w:t>d</w:t>
      </w:r>
      <w:bookmarkEnd w:id="1023806084"/>
      <w:r w:rsidR="000865C2">
        <w:rPr/>
        <w:t xml:space="preserve"> </w:t>
      </w:r>
    </w:p>
    <w:p w:rsidRPr="00EF7A87" w:rsidR="006D5151" w:rsidRDefault="005F5B64" w14:paraId="3B16B061" w14:textId="16F1FE48">
      <w:r>
        <w:t>We started by collecting water at five different locations in Utrecht. Her</w:t>
      </w:r>
      <w:r w:rsidR="00E946AF">
        <w:t>e</w:t>
      </w:r>
      <w:r>
        <w:t xml:space="preserve"> we collect 25 ml samples. </w:t>
      </w:r>
      <w:r w:rsidR="00BE4E2A">
        <w:t xml:space="preserve">Each sample was split into 5 5ml samples, </w:t>
      </w:r>
      <w:r w:rsidR="00BD6A29">
        <w:t>each in their own test tube</w:t>
      </w:r>
      <w:r w:rsidR="00E946AF">
        <w:t>.</w:t>
      </w:r>
    </w:p>
    <w:p w:rsidRPr="00EF7A87" w:rsidR="00BD6A29" w:rsidRDefault="286AD003" w14:paraId="16BEF93E" w14:textId="7C5CC148">
      <w:r>
        <w:t>Th</w:t>
      </w:r>
      <w:r w:rsidR="00BD6A29">
        <w:t xml:space="preserve">e </w:t>
      </w:r>
      <w:r w:rsidR="00FE6EB4">
        <w:t xml:space="preserve">indicators </w:t>
      </w:r>
      <w:r w:rsidR="00485F64">
        <w:t xml:space="preserve">from the </w:t>
      </w:r>
      <w:proofErr w:type="spellStart"/>
      <w:r w:rsidR="00485F64">
        <w:t>Visocolour</w:t>
      </w:r>
      <w:proofErr w:type="spellEnd"/>
      <w:r w:rsidR="00485F64">
        <w:t xml:space="preserve"> ECO Analyse kit </w:t>
      </w:r>
      <w:r w:rsidR="00FE6EB4">
        <w:t xml:space="preserve">were used as per the guidelines </w:t>
      </w:r>
      <w:r w:rsidR="00485F64">
        <w:t>in the manual</w:t>
      </w:r>
      <w:r w:rsidR="005F5B64">
        <w:t>.</w:t>
      </w:r>
      <w:r w:rsidR="00E946AF">
        <w:t xml:space="preserve"> </w:t>
      </w:r>
    </w:p>
    <w:p w:rsidRPr="00EF7A87" w:rsidR="00AD5789" w:rsidRDefault="00AD5789" w14:paraId="7EB5CD29" w14:textId="77777777"/>
    <w:p w:rsidR="00F54309" w:rsidP="00EF7A87" w:rsidRDefault="000865C2" w14:paraId="4AA4A0CE" w14:textId="247E11A6">
      <w:pPr>
        <w:pStyle w:val="Kop1"/>
        <w:rPr>
          <w:lang w:val="nl-NL"/>
        </w:rPr>
      </w:pPr>
      <w:bookmarkStart w:name="_Toc1747032980" w:id="830822601"/>
      <w:r w:rsidR="000865C2">
        <w:rPr/>
        <w:t>Results</w:t>
      </w:r>
      <w:bookmarkEnd w:id="830822601"/>
    </w:p>
    <w:p w:rsidR="00E95F58" w:rsidRDefault="00E95F58" w14:paraId="09D1FE6D" w14:textId="581A5B49">
      <w:pPr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00"/>
        <w:gridCol w:w="1154"/>
        <w:gridCol w:w="1080"/>
        <w:gridCol w:w="1271"/>
        <w:gridCol w:w="2132"/>
        <w:gridCol w:w="1130"/>
      </w:tblGrid>
      <w:tr w:rsidRPr="00EF7A87" w:rsidR="00902F37" w:rsidTr="7954A0E0" w14:paraId="570FD86B" w14:textId="11A2E359">
        <w:trPr>
          <w:trHeight w:val="1764"/>
        </w:trPr>
        <w:tc>
          <w:tcPr>
            <w:tcW w:w="2200" w:type="dxa"/>
          </w:tcPr>
          <w:p w:rsidR="00E95F58" w:rsidRDefault="00E95F58" w14:paraId="6ACFB758" w14:textId="77777777">
            <w:pPr>
              <w:rPr>
                <w:lang w:val="nl-NL"/>
              </w:rPr>
            </w:pPr>
          </w:p>
        </w:tc>
        <w:tc>
          <w:tcPr>
            <w:tcW w:w="1154" w:type="dxa"/>
          </w:tcPr>
          <w:p w:rsidR="00E95F58" w:rsidRDefault="3444771E" w14:paraId="3DB98A47" w14:textId="1706B00B">
            <w:pPr>
              <w:rPr>
                <w:lang w:val="nl-NL"/>
              </w:rPr>
            </w:pPr>
            <w:proofErr w:type="spellStart"/>
            <w:r>
              <w:t>Destilled</w:t>
            </w:r>
            <w:proofErr w:type="spellEnd"/>
            <w:r>
              <w:t xml:space="preserve"> water  </w:t>
            </w:r>
            <w:r w:rsidR="2BD9D68F">
              <w:t xml:space="preserve"> </w:t>
            </w:r>
          </w:p>
        </w:tc>
        <w:tc>
          <w:tcPr>
            <w:tcW w:w="1080" w:type="dxa"/>
          </w:tcPr>
          <w:p w:rsidR="00E95F58" w:rsidRDefault="2BD9D68F" w14:paraId="11FAA16F" w14:textId="74BBB518">
            <w:pPr>
              <w:rPr>
                <w:lang w:val="nl-NL"/>
              </w:rPr>
            </w:pPr>
            <w:r>
              <w:t>Tap water</w:t>
            </w:r>
          </w:p>
        </w:tc>
        <w:tc>
          <w:tcPr>
            <w:tcW w:w="1260" w:type="dxa"/>
          </w:tcPr>
          <w:p w:rsidR="00071B9D" w:rsidRDefault="5F8C5669" w14:paraId="7C599DC2" w14:textId="652BEDBB">
            <w:pPr>
              <w:rPr>
                <w:lang w:val="nl-NL"/>
              </w:rPr>
            </w:pPr>
            <w:proofErr w:type="spellStart"/>
            <w:r>
              <w:t>Oudegracht</w:t>
            </w:r>
            <w:proofErr w:type="spellEnd"/>
            <w:r>
              <w:t xml:space="preserve"> </w:t>
            </w:r>
          </w:p>
        </w:tc>
        <w:tc>
          <w:tcPr>
            <w:tcW w:w="2114" w:type="dxa"/>
          </w:tcPr>
          <w:p w:rsidR="00E95F58" w:rsidRDefault="5F8C5669" w14:paraId="19D914B9" w14:textId="33162E25">
            <w:pPr>
              <w:rPr>
                <w:lang w:val="nl-NL"/>
              </w:rPr>
            </w:pPr>
            <w:proofErr w:type="spellStart"/>
            <w:r>
              <w:t>Waterzuiveringsplant</w:t>
            </w:r>
            <w:proofErr w:type="spellEnd"/>
            <w:r>
              <w:t xml:space="preserve"> </w:t>
            </w:r>
            <w:proofErr w:type="spellStart"/>
            <w:r>
              <w:t>Terwijde</w:t>
            </w:r>
            <w:proofErr w:type="spellEnd"/>
          </w:p>
        </w:tc>
        <w:tc>
          <w:tcPr>
            <w:tcW w:w="1130" w:type="dxa"/>
          </w:tcPr>
          <w:p w:rsidR="00E95F58" w:rsidRDefault="3444771E" w14:paraId="30F882FB" w14:textId="3478BCED">
            <w:pPr>
              <w:rPr>
                <w:lang w:val="nl-NL"/>
              </w:rPr>
            </w:pPr>
            <w:r w:rsidRPr="00EF7A87">
              <w:rPr>
                <w:lang w:val="nl-NL"/>
              </w:rPr>
              <w:t xml:space="preserve">Pond </w:t>
            </w:r>
            <w:proofErr w:type="spellStart"/>
            <w:r w:rsidRPr="00EF7A87">
              <w:rPr>
                <w:lang w:val="nl-NL"/>
              </w:rPr>
              <w:t>behind</w:t>
            </w:r>
            <w:proofErr w:type="spellEnd"/>
            <w:r w:rsidRPr="00EF7A87" w:rsidR="6DBC7157">
              <w:rPr>
                <w:lang w:val="nl-NL"/>
              </w:rPr>
              <w:t xml:space="preserve"> Leidsche Rijn College</w:t>
            </w:r>
          </w:p>
        </w:tc>
      </w:tr>
      <w:tr w:rsidR="00902F37" w:rsidTr="7954A0E0" w14:paraId="7B4EFBCF" w14:textId="2DEB8D86">
        <w:trPr>
          <w:trHeight w:val="353"/>
        </w:trPr>
        <w:tc>
          <w:tcPr>
            <w:tcW w:w="2200" w:type="dxa"/>
          </w:tcPr>
          <w:p w:rsidR="00E95F58" w:rsidRDefault="6DBC7157" w14:paraId="15EE6A73" w14:textId="5CAF7270">
            <w:pPr>
              <w:rPr>
                <w:lang w:val="nl-NL"/>
              </w:rPr>
            </w:pPr>
            <w:r>
              <w:t>pH</w:t>
            </w:r>
          </w:p>
        </w:tc>
        <w:tc>
          <w:tcPr>
            <w:tcW w:w="1154" w:type="dxa"/>
          </w:tcPr>
          <w:p w:rsidR="00E95F58" w:rsidRDefault="4BE564EB" w14:paraId="76766EA1" w14:textId="269CF975">
            <w:pPr>
              <w:rPr>
                <w:lang w:val="nl-NL"/>
              </w:rPr>
            </w:pPr>
            <w:r>
              <w:t>6.5</w:t>
            </w:r>
          </w:p>
        </w:tc>
        <w:tc>
          <w:tcPr>
            <w:tcW w:w="1080" w:type="dxa"/>
          </w:tcPr>
          <w:p w:rsidR="00E95F58" w:rsidRDefault="4BE564EB" w14:paraId="387F00D0" w14:textId="37FFF04E">
            <w:pPr>
              <w:rPr>
                <w:lang w:val="nl-NL"/>
              </w:rPr>
            </w:pPr>
            <w:r>
              <w:t>8</w:t>
            </w:r>
          </w:p>
        </w:tc>
        <w:tc>
          <w:tcPr>
            <w:tcW w:w="1260" w:type="dxa"/>
          </w:tcPr>
          <w:p w:rsidR="00E95F58" w:rsidRDefault="4BE564EB" w14:paraId="79283CBE" w14:textId="6A54062C">
            <w:pPr>
              <w:rPr>
                <w:lang w:val="nl-NL"/>
              </w:rPr>
            </w:pPr>
            <w:r>
              <w:t>8</w:t>
            </w:r>
          </w:p>
        </w:tc>
        <w:tc>
          <w:tcPr>
            <w:tcW w:w="2114" w:type="dxa"/>
          </w:tcPr>
          <w:p w:rsidR="00E95F58" w:rsidRDefault="45E78F8C" w14:paraId="364757A1" w14:textId="1C901616">
            <w:pPr>
              <w:rPr>
                <w:lang w:val="nl-NL"/>
              </w:rPr>
            </w:pPr>
            <w:r>
              <w:t>7.5</w:t>
            </w:r>
          </w:p>
        </w:tc>
        <w:tc>
          <w:tcPr>
            <w:tcW w:w="1130" w:type="dxa"/>
          </w:tcPr>
          <w:p w:rsidR="00E95F58" w:rsidRDefault="45E78F8C" w14:paraId="40A12665" w14:textId="2A995DBB">
            <w:pPr>
              <w:rPr>
                <w:lang w:val="nl-NL"/>
              </w:rPr>
            </w:pPr>
            <w:r>
              <w:t>8</w:t>
            </w:r>
          </w:p>
        </w:tc>
      </w:tr>
      <w:tr w:rsidR="00902F37" w:rsidTr="7954A0E0" w14:paraId="2B854D57" w14:textId="1D593629">
        <w:trPr>
          <w:trHeight w:val="353"/>
        </w:trPr>
        <w:tc>
          <w:tcPr>
            <w:tcW w:w="2200" w:type="dxa"/>
          </w:tcPr>
          <w:p w:rsidRPr="00905986" w:rsidR="00E95F58" w:rsidRDefault="6DBC7157" w14:paraId="201F22A5" w14:textId="769020A4">
            <w:pPr>
              <w:rPr>
                <w:lang w:val="nl-NL"/>
              </w:rPr>
            </w:pPr>
            <w:r>
              <w:t>PO</w:t>
            </w:r>
            <w:r w:rsidRPr="7954A0E0">
              <w:rPr>
                <w:vertAlign w:val="subscript"/>
              </w:rPr>
              <w:t>4</w:t>
            </w:r>
            <w:r>
              <w:t xml:space="preserve"> (mg</w:t>
            </w:r>
            <w:r w:rsidR="2BCF7F91">
              <w:t>/L)</w:t>
            </w:r>
          </w:p>
        </w:tc>
        <w:tc>
          <w:tcPr>
            <w:tcW w:w="1154" w:type="dxa"/>
          </w:tcPr>
          <w:p w:rsidR="00E95F58" w:rsidRDefault="4BE564EB" w14:paraId="6580E3E3" w14:textId="6F1ABE8B">
            <w:pPr>
              <w:rPr>
                <w:lang w:val="nl-NL"/>
              </w:rPr>
            </w:pPr>
            <w:r>
              <w:t>1</w:t>
            </w:r>
          </w:p>
        </w:tc>
        <w:tc>
          <w:tcPr>
            <w:tcW w:w="1080" w:type="dxa"/>
          </w:tcPr>
          <w:p w:rsidR="00E95F58" w:rsidRDefault="4BE564EB" w14:paraId="1CB37467" w14:textId="3B75764C">
            <w:pPr>
              <w:rPr>
                <w:lang w:val="nl-NL"/>
              </w:rPr>
            </w:pPr>
            <w:r>
              <w:t>0.85</w:t>
            </w:r>
          </w:p>
        </w:tc>
        <w:tc>
          <w:tcPr>
            <w:tcW w:w="1260" w:type="dxa"/>
          </w:tcPr>
          <w:p w:rsidR="00E95F58" w:rsidRDefault="4BE564EB" w14:paraId="5FB65322" w14:textId="347DB6E7">
            <w:pPr>
              <w:rPr>
                <w:lang w:val="nl-NL"/>
              </w:rPr>
            </w:pPr>
            <w:r>
              <w:t>2</w:t>
            </w:r>
          </w:p>
        </w:tc>
        <w:tc>
          <w:tcPr>
            <w:tcW w:w="2114" w:type="dxa"/>
          </w:tcPr>
          <w:p w:rsidR="00E95F58" w:rsidRDefault="45E78F8C" w14:paraId="2BDFB388" w14:textId="0D833E2E">
            <w:pPr>
              <w:rPr>
                <w:lang w:val="nl-NL"/>
              </w:rPr>
            </w:pPr>
            <w:r>
              <w:t>0.3</w:t>
            </w:r>
          </w:p>
        </w:tc>
        <w:tc>
          <w:tcPr>
            <w:tcW w:w="1130" w:type="dxa"/>
          </w:tcPr>
          <w:p w:rsidR="00E95F58" w:rsidRDefault="45E78F8C" w14:paraId="027F8240" w14:textId="2CF33C0C">
            <w:pPr>
              <w:rPr>
                <w:lang w:val="nl-NL"/>
              </w:rPr>
            </w:pPr>
            <w:r>
              <w:t>0.6</w:t>
            </w:r>
          </w:p>
        </w:tc>
      </w:tr>
      <w:tr w:rsidR="00902F37" w:rsidTr="7954A0E0" w14:paraId="76F6D413" w14:textId="77777777">
        <w:trPr>
          <w:trHeight w:val="353"/>
        </w:trPr>
        <w:tc>
          <w:tcPr>
            <w:tcW w:w="2200" w:type="dxa"/>
          </w:tcPr>
          <w:p w:rsidRPr="007877E2" w:rsidR="007877E2" w:rsidRDefault="2BCF7F91" w14:paraId="73248030" w14:textId="481CDE03">
            <w:pPr>
              <w:rPr>
                <w:lang w:val="nl-NL"/>
              </w:rPr>
            </w:pPr>
            <w:r>
              <w:t>NH</w:t>
            </w:r>
            <w:r w:rsidRPr="7954A0E0">
              <w:rPr>
                <w:vertAlign w:val="subscript"/>
              </w:rPr>
              <w:t xml:space="preserve">4 </w:t>
            </w:r>
            <w:r>
              <w:t>(mg/L)</w:t>
            </w:r>
          </w:p>
        </w:tc>
        <w:tc>
          <w:tcPr>
            <w:tcW w:w="1154" w:type="dxa"/>
          </w:tcPr>
          <w:p w:rsidR="007877E2" w:rsidRDefault="4BE564EB" w14:paraId="5A56B28A" w14:textId="700CBE73">
            <w:pPr>
              <w:rPr>
                <w:lang w:val="nl-NL"/>
              </w:rPr>
            </w:pPr>
            <w:r>
              <w:t>0</w:t>
            </w:r>
          </w:p>
        </w:tc>
        <w:tc>
          <w:tcPr>
            <w:tcW w:w="1080" w:type="dxa"/>
          </w:tcPr>
          <w:p w:rsidR="007877E2" w:rsidRDefault="4BE564EB" w14:paraId="4B0C30C6" w14:textId="24480738">
            <w:pPr>
              <w:rPr>
                <w:lang w:val="nl-NL"/>
              </w:rPr>
            </w:pPr>
            <w:r>
              <w:t>0</w:t>
            </w:r>
          </w:p>
        </w:tc>
        <w:tc>
          <w:tcPr>
            <w:tcW w:w="1260" w:type="dxa"/>
          </w:tcPr>
          <w:p w:rsidR="007877E2" w:rsidRDefault="4BE564EB" w14:paraId="2DB7F133" w14:textId="1837B12D">
            <w:pPr>
              <w:rPr>
                <w:lang w:val="nl-NL"/>
              </w:rPr>
            </w:pPr>
            <w:r>
              <w:t>0.7</w:t>
            </w:r>
          </w:p>
        </w:tc>
        <w:tc>
          <w:tcPr>
            <w:tcW w:w="2114" w:type="dxa"/>
          </w:tcPr>
          <w:p w:rsidR="007877E2" w:rsidRDefault="45E78F8C" w14:paraId="04AD0022" w14:textId="63D439E6">
            <w:pPr>
              <w:rPr>
                <w:lang w:val="nl-NL"/>
              </w:rPr>
            </w:pPr>
            <w:r>
              <w:t>0.2</w:t>
            </w:r>
          </w:p>
        </w:tc>
        <w:tc>
          <w:tcPr>
            <w:tcW w:w="1130" w:type="dxa"/>
          </w:tcPr>
          <w:p w:rsidR="007877E2" w:rsidRDefault="45E78F8C" w14:paraId="7BEABA37" w14:textId="29F04578">
            <w:pPr>
              <w:rPr>
                <w:lang w:val="nl-NL"/>
              </w:rPr>
            </w:pPr>
            <w:r>
              <w:t>0.3</w:t>
            </w:r>
          </w:p>
        </w:tc>
      </w:tr>
      <w:tr w:rsidR="00902F37" w:rsidTr="7954A0E0" w14:paraId="31BFE7F2" w14:textId="77777777">
        <w:trPr>
          <w:trHeight w:val="353"/>
        </w:trPr>
        <w:tc>
          <w:tcPr>
            <w:tcW w:w="2200" w:type="dxa"/>
          </w:tcPr>
          <w:p w:rsidRPr="00D7403C" w:rsidR="007877E2" w:rsidRDefault="3E05F24D" w14:paraId="6E38BCB1" w14:textId="60DD57F4">
            <w:pPr>
              <w:rPr>
                <w:lang w:val="nl-NL"/>
              </w:rPr>
            </w:pPr>
            <w:r>
              <w:t>NO</w:t>
            </w:r>
            <w:r w:rsidRPr="7954A0E0">
              <w:rPr>
                <w:vertAlign w:val="subscript"/>
              </w:rPr>
              <w:t>2</w:t>
            </w:r>
            <w:r>
              <w:t xml:space="preserve"> (mg/L)</w:t>
            </w:r>
          </w:p>
        </w:tc>
        <w:tc>
          <w:tcPr>
            <w:tcW w:w="1154" w:type="dxa"/>
          </w:tcPr>
          <w:p w:rsidR="007877E2" w:rsidRDefault="4BE564EB" w14:paraId="11ABB775" w14:textId="33F3279B">
            <w:pPr>
              <w:rPr>
                <w:lang w:val="nl-NL"/>
              </w:rPr>
            </w:pPr>
            <w:r>
              <w:t>0</w:t>
            </w:r>
          </w:p>
        </w:tc>
        <w:tc>
          <w:tcPr>
            <w:tcW w:w="1080" w:type="dxa"/>
          </w:tcPr>
          <w:p w:rsidR="007877E2" w:rsidRDefault="4BE564EB" w14:paraId="03A9BF60" w14:textId="7A49BF5D">
            <w:pPr>
              <w:rPr>
                <w:lang w:val="nl-NL"/>
              </w:rPr>
            </w:pPr>
            <w:r>
              <w:t>0</w:t>
            </w:r>
          </w:p>
        </w:tc>
        <w:tc>
          <w:tcPr>
            <w:tcW w:w="1260" w:type="dxa"/>
          </w:tcPr>
          <w:p w:rsidR="007877E2" w:rsidRDefault="4BE564EB" w14:paraId="221F7E60" w14:textId="6FEC7307">
            <w:pPr>
              <w:rPr>
                <w:lang w:val="nl-NL"/>
              </w:rPr>
            </w:pPr>
            <w:r>
              <w:t>0.07</w:t>
            </w:r>
          </w:p>
        </w:tc>
        <w:tc>
          <w:tcPr>
            <w:tcW w:w="2114" w:type="dxa"/>
          </w:tcPr>
          <w:p w:rsidR="007877E2" w:rsidRDefault="45E78F8C" w14:paraId="2D3FDAB4" w14:textId="4A15BD47">
            <w:pPr>
              <w:rPr>
                <w:lang w:val="nl-NL"/>
              </w:rPr>
            </w:pPr>
            <w:r>
              <w:t>0.02</w:t>
            </w:r>
          </w:p>
        </w:tc>
        <w:tc>
          <w:tcPr>
            <w:tcW w:w="1130" w:type="dxa"/>
          </w:tcPr>
          <w:p w:rsidR="007877E2" w:rsidRDefault="45E78F8C" w14:paraId="05B5FD37" w14:textId="2A5EBA90">
            <w:pPr>
              <w:rPr>
                <w:lang w:val="nl-NL"/>
              </w:rPr>
            </w:pPr>
            <w:r>
              <w:t>0.06</w:t>
            </w:r>
          </w:p>
        </w:tc>
      </w:tr>
      <w:tr w:rsidR="00902F37" w:rsidTr="7954A0E0" w14:paraId="63E56F79" w14:textId="77777777">
        <w:trPr>
          <w:trHeight w:val="338"/>
        </w:trPr>
        <w:tc>
          <w:tcPr>
            <w:tcW w:w="2200" w:type="dxa"/>
          </w:tcPr>
          <w:p w:rsidRPr="00D7403C" w:rsidR="007877E2" w:rsidRDefault="3E05F24D" w14:paraId="619CCA29" w14:textId="3594C944">
            <w:pPr>
              <w:rPr>
                <w:lang w:val="nl-NL"/>
              </w:rPr>
            </w:pPr>
            <w:r>
              <w:t>NO</w:t>
            </w:r>
            <w:r w:rsidRPr="7954A0E0">
              <w:rPr>
                <w:vertAlign w:val="subscript"/>
              </w:rPr>
              <w:t>3</w:t>
            </w:r>
            <w:r>
              <w:t xml:space="preserve"> (mg/L)</w:t>
            </w:r>
          </w:p>
        </w:tc>
        <w:tc>
          <w:tcPr>
            <w:tcW w:w="1154" w:type="dxa"/>
          </w:tcPr>
          <w:p w:rsidR="007877E2" w:rsidRDefault="4BE564EB" w14:paraId="5704739D" w14:textId="12433975">
            <w:pPr>
              <w:rPr>
                <w:lang w:val="nl-NL"/>
              </w:rPr>
            </w:pPr>
            <w:r>
              <w:t>3</w:t>
            </w:r>
          </w:p>
        </w:tc>
        <w:tc>
          <w:tcPr>
            <w:tcW w:w="1080" w:type="dxa"/>
          </w:tcPr>
          <w:p w:rsidR="007877E2" w:rsidRDefault="4BE564EB" w14:paraId="60D43D60" w14:textId="7A3F52AF">
            <w:pPr>
              <w:rPr>
                <w:lang w:val="nl-NL"/>
              </w:rPr>
            </w:pPr>
            <w:r>
              <w:t>3</w:t>
            </w:r>
          </w:p>
        </w:tc>
        <w:tc>
          <w:tcPr>
            <w:tcW w:w="1260" w:type="dxa"/>
          </w:tcPr>
          <w:p w:rsidR="007877E2" w:rsidRDefault="4BE564EB" w14:paraId="494388EE" w14:textId="5D05C9DA">
            <w:pPr>
              <w:rPr>
                <w:lang w:val="nl-NL"/>
              </w:rPr>
            </w:pPr>
            <w:r>
              <w:t>3</w:t>
            </w:r>
          </w:p>
        </w:tc>
        <w:tc>
          <w:tcPr>
            <w:tcW w:w="2114" w:type="dxa"/>
          </w:tcPr>
          <w:p w:rsidR="007877E2" w:rsidRDefault="45E78F8C" w14:paraId="3EE8F25F" w14:textId="3F0B2BBA">
            <w:pPr>
              <w:rPr>
                <w:lang w:val="nl-NL"/>
              </w:rPr>
            </w:pPr>
            <w:r>
              <w:t>3</w:t>
            </w:r>
          </w:p>
        </w:tc>
        <w:tc>
          <w:tcPr>
            <w:tcW w:w="1130" w:type="dxa"/>
          </w:tcPr>
          <w:p w:rsidR="007877E2" w:rsidRDefault="45E78F8C" w14:paraId="09A6ED2C" w14:textId="09F4485D">
            <w:pPr>
              <w:rPr>
                <w:lang w:val="nl-NL"/>
              </w:rPr>
            </w:pPr>
            <w:r>
              <w:t>10</w:t>
            </w:r>
          </w:p>
        </w:tc>
      </w:tr>
    </w:tbl>
    <w:p w:rsidR="00435977" w:rsidRDefault="00435977" w14:paraId="04D89D60" w14:textId="7A4438EC">
      <w:pPr>
        <w:rPr>
          <w:lang w:val="nl-NL"/>
        </w:rPr>
      </w:pPr>
    </w:p>
    <w:p w:rsidRPr="00EF7A87" w:rsidR="006C72CE" w:rsidRDefault="006C72CE" w14:paraId="78D17D6A" w14:textId="17C55348"/>
    <w:p w:rsidRPr="00EF7A87" w:rsidR="006C72CE" w:rsidRDefault="0058755D" w14:paraId="0818A9BB" w14:textId="5C9027EF">
      <w:r>
        <w:t>Phosphorous does not have much effect on drinking water</w:t>
      </w:r>
      <w:r w:rsidR="00DB2AFF">
        <w:t xml:space="preserve">, </w:t>
      </w:r>
      <w:r>
        <w:t xml:space="preserve">instead it is used to measure the effectiveness of the </w:t>
      </w:r>
      <w:r w:rsidR="00DB2AFF">
        <w:t>purification process</w:t>
      </w:r>
      <w:r w:rsidR="00715522">
        <w:t xml:space="preserve"> because phosphorous can usually be found in </w:t>
      </w:r>
      <w:r w:rsidR="00D1393D">
        <w:t xml:space="preserve">fertilisers and drinking water found in the Netherlands is usually </w:t>
      </w:r>
      <w:r w:rsidR="00F56295">
        <w:t xml:space="preserve">originates </w:t>
      </w:r>
      <w:r w:rsidR="002E71AA">
        <w:t xml:space="preserve">from groundwater. </w:t>
      </w:r>
      <w:r w:rsidR="0099074E">
        <w:rPr>
          <w:rStyle w:val="Voetnootmarkering"/>
        </w:rPr>
        <w:footnoteReference w:id="3"/>
      </w:r>
    </w:p>
    <w:p w:rsidRPr="00EF7A87" w:rsidR="002E71AA" w:rsidRDefault="002E71AA" w14:paraId="17E33C4D" w14:textId="038D106C"/>
    <w:p w:rsidR="0093262E" w:rsidP="7571F27A" w:rsidRDefault="0093262E" w14:paraId="75896F50" w14:textId="79D4E237">
      <w:pPr>
        <w:spacing w:line="259" w:lineRule="auto"/>
      </w:pPr>
      <w:r>
        <w:t xml:space="preserve">Concentrations greater than 1.5 mg/L </w:t>
      </w:r>
      <w:r w:rsidR="00F77549">
        <w:t>of NH</w:t>
      </w:r>
      <w:r w:rsidRPr="7571F27A" w:rsidR="00D104D8">
        <w:rPr>
          <w:vertAlign w:val="subscript"/>
        </w:rPr>
        <w:t>4</w:t>
      </w:r>
      <w:r w:rsidR="00D104D8">
        <w:t xml:space="preserve"> can result in a strange smell and taste. </w:t>
      </w:r>
      <w:r w:rsidR="1653C4A9">
        <w:t xml:space="preserve">Furthermore, long-term ingestion of water containing more than 1 mg/l can cause damage to </w:t>
      </w:r>
      <w:r w:rsidR="30EB654F">
        <w:t>internal organ systems.</w:t>
      </w:r>
      <w:r w:rsidR="00EF7A87">
        <w:t xml:space="preserve"> </w:t>
      </w:r>
      <w:r w:rsidR="0099074E">
        <w:rPr>
          <w:rStyle w:val="Voetnootmarkering"/>
        </w:rPr>
        <w:footnoteReference w:id="4"/>
      </w:r>
    </w:p>
    <w:p w:rsidRPr="00EF7A87" w:rsidR="004862B6" w:rsidRDefault="004862B6" w14:paraId="384EC30E" w14:textId="409DBFF6"/>
    <w:p w:rsidRPr="00EF7A87" w:rsidR="004862B6" w:rsidRDefault="00F35EAE" w14:paraId="7EDA0BF7" w14:textId="1F337206">
      <w:r w:rsidR="00F35EAE">
        <w:rPr/>
        <w:t>NO</w:t>
      </w:r>
      <w:r w:rsidRPr="09ED0B18" w:rsidR="00F35EAE">
        <w:rPr>
          <w:vertAlign w:val="subscript"/>
        </w:rPr>
        <w:t>2</w:t>
      </w:r>
      <w:r w:rsidR="00F35EAE">
        <w:rPr/>
        <w:t xml:space="preserve"> is p</w:t>
      </w:r>
      <w:r w:rsidR="000753D5">
        <w:rPr/>
        <w:t xml:space="preserve">oisonous, and if it gets into the </w:t>
      </w:r>
      <w:r w:rsidR="1735C897">
        <w:rPr/>
        <w:t>bloodstream,</w:t>
      </w:r>
      <w:r w:rsidR="000753D5">
        <w:rPr/>
        <w:t xml:space="preserve"> it can cause </w:t>
      </w:r>
      <w:r w:rsidR="003A75A3">
        <w:rPr/>
        <w:t>cyanosis</w:t>
      </w:r>
      <w:r w:rsidR="0000633F">
        <w:rPr/>
        <w:t xml:space="preserve"> as it binds to the </w:t>
      </w:r>
      <w:r w:rsidR="0000633F">
        <w:rPr/>
        <w:t>Hemoglobin</w:t>
      </w:r>
      <w:r w:rsidR="0000633F">
        <w:rPr/>
        <w:t xml:space="preserve"> </w:t>
      </w:r>
      <w:r w:rsidR="00806766">
        <w:rPr/>
        <w:t>in your blood</w:t>
      </w:r>
      <w:r w:rsidR="003A75A3">
        <w:rPr/>
        <w:t xml:space="preserve">, </w:t>
      </w:r>
      <w:r w:rsidR="004C1F2B">
        <w:rPr/>
        <w:t xml:space="preserve">which in the worst case can cause brain damage and/or </w:t>
      </w:r>
      <w:r w:rsidR="004C1F2B">
        <w:rPr/>
        <w:t>death</w:t>
      </w:r>
    </w:p>
    <w:p w:rsidRPr="00EF7A87" w:rsidR="0000633F" w:rsidRDefault="0000633F" w14:paraId="60817F96" w14:textId="630893A7"/>
    <w:p w:rsidRPr="00EF7A87" w:rsidR="0000633F" w:rsidRDefault="00126329" w14:paraId="5B1558AA" w14:textId="04C75BC2">
      <w:r>
        <w:t xml:space="preserve">Approximately 5% of </w:t>
      </w:r>
      <w:r w:rsidR="0000633F">
        <w:t>N</w:t>
      </w:r>
      <w:r w:rsidR="00806766">
        <w:t>O</w:t>
      </w:r>
      <w:r w:rsidRPr="7954A0E0" w:rsidR="00806766">
        <w:rPr>
          <w:vertAlign w:val="subscript"/>
        </w:rPr>
        <w:t>3</w:t>
      </w:r>
      <w:r>
        <w:t xml:space="preserve"> </w:t>
      </w:r>
      <w:r w:rsidR="00851BAD">
        <w:t>that has been absorbed by your body is converted into NO</w:t>
      </w:r>
      <w:r w:rsidRPr="7954A0E0" w:rsidR="00851BAD">
        <w:rPr>
          <w:vertAlign w:val="subscript"/>
        </w:rPr>
        <w:t>2</w:t>
      </w:r>
      <w:r w:rsidR="007A2BC1">
        <w:t xml:space="preserve"> in the </w:t>
      </w:r>
      <w:r w:rsidR="008441ED">
        <w:t>salivary</w:t>
      </w:r>
      <w:r w:rsidR="007A2BC1">
        <w:t xml:space="preserve"> glands</w:t>
      </w:r>
      <w:r w:rsidR="0058127E">
        <w:t xml:space="preserve">, which as described above can cause death. </w:t>
      </w:r>
      <w:r w:rsidR="00FF111C">
        <w:rPr>
          <w:rStyle w:val="Voetnootmarkering"/>
        </w:rPr>
        <w:footnoteReference w:id="5"/>
      </w:r>
    </w:p>
    <w:p w:rsidRPr="00EF7A87" w:rsidR="0058127E" w:rsidRDefault="0058127E" w14:paraId="3C0806F3" w14:textId="1AFF751E"/>
    <w:p w:rsidRPr="00EF7A87" w:rsidR="00E1375F" w:rsidRDefault="0058127E" w14:paraId="6E7654D1" w14:textId="0E004A8A">
      <w:r>
        <w:t xml:space="preserve">pH the measure of the acidity of the water, with a pH of 7 being neutral. </w:t>
      </w:r>
      <w:r w:rsidR="005E46DC">
        <w:t xml:space="preserve">If the pH is off, it can </w:t>
      </w:r>
      <w:r w:rsidR="00AC6A90">
        <w:t xml:space="preserve">cause extreme sickness, damage tissues, or even death. </w:t>
      </w:r>
      <w:r w:rsidR="0035501D">
        <w:rPr>
          <w:rStyle w:val="Voetnootmarkering"/>
        </w:rPr>
        <w:footnoteReference w:id="6"/>
      </w:r>
    </w:p>
    <w:p w:rsidRPr="00EF7A87" w:rsidR="00F54309" w:rsidP="00EF7A87" w:rsidRDefault="00F54309" w14:paraId="6883361F" w14:textId="515EE763">
      <w:pPr>
        <w:pStyle w:val="Kop1"/>
      </w:pPr>
      <w:bookmarkStart w:name="_Toc1231948322" w:id="66185975"/>
      <w:r w:rsidR="00F54309">
        <w:rPr/>
        <w:t>Conclusi</w:t>
      </w:r>
      <w:r w:rsidR="000865C2">
        <w:rPr/>
        <w:t>on</w:t>
      </w:r>
      <w:bookmarkEnd w:id="66185975"/>
    </w:p>
    <w:p w:rsidR="009B6D58" w:rsidRDefault="005C58FD" w14:paraId="5331123B" w14:textId="33FEDB8B">
      <w:r>
        <w:t xml:space="preserve">Even ignoring biotic factors, </w:t>
      </w:r>
      <w:r w:rsidR="007D2DE2">
        <w:t xml:space="preserve">this water is most certainly not potable. </w:t>
      </w:r>
      <w:r w:rsidR="009B6D58">
        <w:t>The levels of phosphorous are lower than the required standard, which would indicate that the purification processes are effective. The levels of ammonium aren</w:t>
      </w:r>
      <w:r w:rsidR="004604EF">
        <w:t>’</w:t>
      </w:r>
      <w:r w:rsidR="009B6D58">
        <w:t xml:space="preserve">t </w:t>
      </w:r>
      <w:r w:rsidR="004604EF">
        <w:t xml:space="preserve">all under, some are above. But again, doesn’t have disastrous consequences. All samples have a low amount of NO2, which is </w:t>
      </w:r>
      <w:r w:rsidR="007878CE">
        <w:t xml:space="preserve">good as NO2 is the most concerning. </w:t>
      </w:r>
      <w:r w:rsidR="0C36E5FA">
        <w:t>The p</w:t>
      </w:r>
      <w:r w:rsidR="1EE67704">
        <w:t>H</w:t>
      </w:r>
      <w:r w:rsidR="0C36E5FA">
        <w:t xml:space="preserve"> value of the water is off by a verry small amount. This will not have any </w:t>
      </w:r>
      <w:r w:rsidR="3D7F5344">
        <w:t>disastrous</w:t>
      </w:r>
      <w:r w:rsidR="0C36E5FA">
        <w:t xml:space="preserve"> consequences. </w:t>
      </w:r>
    </w:p>
    <w:p w:rsidR="190412C2" w:rsidP="7571F27A" w:rsidRDefault="190412C2" w14:paraId="7C96813F" w14:textId="53298430">
      <w:r>
        <w:t>As we can see in our results the water treatment plant, clea</w:t>
      </w:r>
      <w:r w:rsidR="4926C974">
        <w:t>ns the water b</w:t>
      </w:r>
      <w:r w:rsidR="4E8C2BF2">
        <w:t>y</w:t>
      </w:r>
      <w:r w:rsidR="4926C974">
        <w:t xml:space="preserve"> lowering the pH-value. Next to that it filters out the NO</w:t>
      </w:r>
      <w:r w:rsidR="164DDD25">
        <w:t xml:space="preserve">2, the ammonium and the phosphorous as well. </w:t>
      </w:r>
      <w:r w:rsidR="2195A3E5">
        <w:t>After the cleaning of the water, it is almost as safe as the tap water, if it were no</w:t>
      </w:r>
      <w:r w:rsidR="7265E7FE">
        <w:t xml:space="preserve">t for the fact that there is still some NO2 </w:t>
      </w:r>
      <w:r w:rsidR="7265E7FE">
        <w:lastRenderedPageBreak/>
        <w:t xml:space="preserve">in the water there, </w:t>
      </w:r>
      <w:proofErr w:type="spellStart"/>
      <w:r w:rsidR="7265E7FE">
        <w:t>wich</w:t>
      </w:r>
      <w:proofErr w:type="spellEnd"/>
      <w:r w:rsidR="7265E7FE">
        <w:t xml:space="preserve"> is highly dangerous and, even though it is a safe amount, you would never want to have in you</w:t>
      </w:r>
      <w:r w:rsidR="72EA1A20">
        <w:t>r</w:t>
      </w:r>
      <w:r w:rsidR="7265E7FE">
        <w:t xml:space="preserve"> drinking wa</w:t>
      </w:r>
      <w:r w:rsidR="697F8143">
        <w:t>ter.</w:t>
      </w:r>
    </w:p>
    <w:p w:rsidR="0A7ADB87" w:rsidP="7571F27A" w:rsidRDefault="0A7ADB87" w14:paraId="6B2FBEEB" w14:textId="6D043189">
      <w:r>
        <w:t>In conclusion, the water that streams through the locks and canals in Utrecht is relatively clean, and</w:t>
      </w:r>
      <w:r w:rsidR="69CD4E1F">
        <w:t xml:space="preserve">, though we wouldn’t recommend due to </w:t>
      </w:r>
      <w:r w:rsidR="161ED9A9">
        <w:t xml:space="preserve">the </w:t>
      </w:r>
      <w:r w:rsidR="69CD4E1F">
        <w:t>biotic factors</w:t>
      </w:r>
      <w:r w:rsidR="29D33E57">
        <w:t xml:space="preserve"> in the water</w:t>
      </w:r>
      <w:r w:rsidR="69CD4E1F">
        <w:t xml:space="preserve">, </w:t>
      </w:r>
      <w:r w:rsidR="4366A313">
        <w:t xml:space="preserve">is </w:t>
      </w:r>
      <w:r w:rsidR="69CD4E1F">
        <w:t>relatively safe to drink.</w:t>
      </w:r>
    </w:p>
    <w:p w:rsidRPr="00EF7A87" w:rsidR="005C58FD" w:rsidP="7954A0E0" w:rsidRDefault="005C58FD" w14:paraId="2BDFD493" w14:textId="79701671"/>
    <w:p w:rsidRPr="00EF7A87" w:rsidR="000865C2" w:rsidP="00EF7A87" w:rsidRDefault="000865C2" w14:paraId="65CB09B2" w14:textId="3526C395">
      <w:pPr>
        <w:pStyle w:val="Kop1"/>
      </w:pPr>
      <w:bookmarkStart w:name="_Toc1402117938" w:id="379308174"/>
      <w:r w:rsidR="000865C2">
        <w:rPr/>
        <w:t>Discussion</w:t>
      </w:r>
      <w:bookmarkEnd w:id="379308174"/>
      <w:r w:rsidR="000865C2">
        <w:rPr/>
        <w:t xml:space="preserve"> </w:t>
      </w:r>
    </w:p>
    <w:p w:rsidR="5C35793C" w:rsidP="7954A0E0" w:rsidRDefault="5C35793C" w14:paraId="17D289B1" w14:textId="603E95D3">
      <w:pPr>
        <w:rPr>
          <w:vertAlign w:val="subscript"/>
        </w:rPr>
      </w:pPr>
      <w:r w:rsidR="5C35793C">
        <w:rPr/>
        <w:t xml:space="preserve">In line with the hypothesis, the </w:t>
      </w:r>
      <w:r w:rsidR="7A5F2149">
        <w:rPr/>
        <w:t>water quality</w:t>
      </w:r>
      <w:r w:rsidR="5C35793C">
        <w:rPr/>
        <w:t xml:space="preserve"> of Utrecht city was worse compared to the </w:t>
      </w:r>
      <w:r w:rsidR="1F4EE729">
        <w:rPr/>
        <w:t>water quality</w:t>
      </w:r>
      <w:r w:rsidR="5C35793C">
        <w:rPr/>
        <w:t xml:space="preserve"> of </w:t>
      </w:r>
      <w:r w:rsidR="677D3FFC">
        <w:rPr/>
        <w:t>the water nearby our school</w:t>
      </w:r>
      <w:r w:rsidR="0FFBBD20">
        <w:rPr/>
        <w:t xml:space="preserve"> and the water </w:t>
      </w:r>
      <w:r w:rsidR="77165D37">
        <w:rPr/>
        <w:t>purification</w:t>
      </w:r>
      <w:r w:rsidR="0FFBBD20">
        <w:rPr/>
        <w:t xml:space="preserve"> system, </w:t>
      </w:r>
      <w:r w:rsidR="677D3FFC">
        <w:rPr/>
        <w:t xml:space="preserve">when looking at the values of drinking water by </w:t>
      </w:r>
      <w:r w:rsidR="677D3FFC">
        <w:rPr/>
        <w:t>Dunea</w:t>
      </w:r>
      <w:r w:rsidR="677D3FFC">
        <w:rPr/>
        <w:t xml:space="preserve">. </w:t>
      </w:r>
      <w:r w:rsidR="4600D814">
        <w:rPr/>
        <w:t xml:space="preserve">The </w:t>
      </w:r>
      <w:r w:rsidR="680EDF4A">
        <w:rPr/>
        <w:t>water samples</w:t>
      </w:r>
      <w:r w:rsidR="4600D814">
        <w:rPr/>
        <w:t xml:space="preserve"> from Utrecht had the highest amount of PO</w:t>
      </w:r>
      <w:r w:rsidRPr="09ED0B18" w:rsidR="4600D814">
        <w:rPr>
          <w:vertAlign w:val="subscript"/>
        </w:rPr>
        <w:t xml:space="preserve">4 </w:t>
      </w:r>
      <w:r w:rsidR="4600D814">
        <w:rPr/>
        <w:t xml:space="preserve">compared to all other </w:t>
      </w:r>
      <w:r w:rsidR="2CEA13FD">
        <w:rPr/>
        <w:t>water samples</w:t>
      </w:r>
      <w:r w:rsidR="198E8229">
        <w:rPr/>
        <w:t xml:space="preserve">, </w:t>
      </w:r>
      <w:r w:rsidR="47137406">
        <w:rPr/>
        <w:t>as well</w:t>
      </w:r>
      <w:r w:rsidR="198E8229">
        <w:rPr/>
        <w:t xml:space="preserve"> as NO</w:t>
      </w:r>
      <w:r w:rsidRPr="09ED0B18" w:rsidR="198E8229">
        <w:rPr>
          <w:vertAlign w:val="subscript"/>
        </w:rPr>
        <w:t>2</w:t>
      </w:r>
      <w:r w:rsidR="198E8229">
        <w:rPr/>
        <w:t xml:space="preserve"> and NH</w:t>
      </w:r>
      <w:r w:rsidRPr="09ED0B18" w:rsidR="198E8229">
        <w:rPr>
          <w:vertAlign w:val="subscript"/>
        </w:rPr>
        <w:t>4.</w:t>
      </w:r>
      <w:r w:rsidRPr="09ED0B18" w:rsidR="2B3CDF4D">
        <w:rPr>
          <w:vertAlign w:val="subscript"/>
        </w:rPr>
        <w:t xml:space="preserve"> </w:t>
      </w:r>
      <w:r w:rsidR="2B3CDF4D">
        <w:rPr/>
        <w:t xml:space="preserve">Our collected data tells us that the water from Utrecht </w:t>
      </w:r>
      <w:r w:rsidR="2B3CDF4D">
        <w:rPr/>
        <w:t>stad</w:t>
      </w:r>
      <w:r w:rsidR="2B3CDF4D">
        <w:rPr/>
        <w:t xml:space="preserve"> have a concentration of 0,7 mg/L of </w:t>
      </w:r>
      <w:r w:rsidR="6FC428C0">
        <w:rPr/>
        <w:t>NH</w:t>
      </w:r>
      <w:r w:rsidRPr="09ED0B18" w:rsidR="6FC428C0">
        <w:rPr>
          <w:vertAlign w:val="subscript"/>
        </w:rPr>
        <w:t>4</w:t>
      </w:r>
      <w:r w:rsidR="6FC428C0">
        <w:rPr/>
        <w:t xml:space="preserve">, which is way above the standard values of </w:t>
      </w:r>
      <w:r w:rsidR="6FC428C0">
        <w:rPr/>
        <w:t>Dunea</w:t>
      </w:r>
      <w:r w:rsidR="6FC428C0">
        <w:rPr/>
        <w:t xml:space="preserve"> (0,2 mg/L). The same can be said of the concentration of </w:t>
      </w:r>
      <w:r w:rsidR="2220134C">
        <w:rPr/>
        <w:t>NO</w:t>
      </w:r>
      <w:r w:rsidRPr="09ED0B18" w:rsidR="2220134C">
        <w:rPr>
          <w:vertAlign w:val="subscript"/>
        </w:rPr>
        <w:t>2</w:t>
      </w:r>
      <w:r w:rsidR="2220134C">
        <w:rPr/>
        <w:t xml:space="preserve"> which is 0,07 mg/L, while is should be 0,1 mg/L at most.</w:t>
      </w:r>
    </w:p>
    <w:p w:rsidR="7954A0E0" w:rsidP="7954A0E0" w:rsidRDefault="7954A0E0" w14:paraId="47C36669" w14:textId="5D1F7567"/>
    <w:p w:rsidR="7954A0E0" w:rsidP="7954A0E0" w:rsidRDefault="7954A0E0" w14:paraId="3997E7AE" w14:textId="57FF74A5"/>
    <w:p w:rsidR="7954A0E0" w:rsidP="7954A0E0" w:rsidRDefault="7954A0E0" w14:paraId="6552F889" w14:textId="225A2737"/>
    <w:p w:rsidR="6ABACFAD" w:rsidP="00EF7A87" w:rsidRDefault="6ABACFAD" w14:paraId="7948853A" w14:textId="1E041E07">
      <w:pPr>
        <w:pStyle w:val="Kop2"/>
      </w:pPr>
      <w:bookmarkStart w:name="_Toc1867238484" w:id="2111948552"/>
      <w:r w:rsidR="6ABACFAD">
        <w:rPr/>
        <w:t>Possible improvements</w:t>
      </w:r>
      <w:r w:rsidR="6ABACFAD">
        <w:rPr/>
        <w:t xml:space="preserve"> that can be made </w:t>
      </w:r>
      <w:r w:rsidR="613AFF2B">
        <w:rPr/>
        <w:t>for future developments.</w:t>
      </w:r>
      <w:bookmarkEnd w:id="2111948552"/>
      <w:r w:rsidR="4C0F58ED">
        <w:rPr/>
        <w:t xml:space="preserve"> </w:t>
      </w:r>
    </w:p>
    <w:p w:rsidR="4C0F58ED" w:rsidP="7954A0E0" w:rsidRDefault="4C0F58ED" w14:paraId="136F2910" w14:textId="6475D13E">
      <w:pPr>
        <w:rPr>
          <w:rFonts w:ascii="Consolas" w:hAnsi="Consolas" w:eastAsia="Consolas" w:cs="Consolas"/>
          <w:color w:val="202124"/>
          <w:sz w:val="42"/>
          <w:szCs w:val="42"/>
          <w:lang w:val="en"/>
        </w:rPr>
      </w:pPr>
      <w:r>
        <w:t xml:space="preserve">- Instead of one, we could’ve used two or perhaps three </w:t>
      </w:r>
      <w:proofErr w:type="spellStart"/>
      <w:r>
        <w:t>quicktest</w:t>
      </w:r>
      <w:proofErr w:type="spellEnd"/>
      <w:r>
        <w:t xml:space="preserve"> strips to reduce the measurement uncertainty.</w:t>
      </w:r>
    </w:p>
    <w:p w:rsidR="4C0F58ED" w:rsidP="7954A0E0" w:rsidRDefault="4C0F58ED" w14:paraId="2AF1421F" w14:textId="28C08921">
      <w:r>
        <w:t>- We coul</w:t>
      </w:r>
      <w:r w:rsidR="254546DB">
        <w:t>d've used more water samples that were taken on multiple days instead of one to reduce the measurement uncertainty.</w:t>
      </w:r>
      <w:r w:rsidR="54CC21CC">
        <w:t xml:space="preserve"> </w:t>
      </w:r>
    </w:p>
    <w:p w:rsidR="254546DB" w:rsidP="7954A0E0" w:rsidRDefault="254546DB" w14:paraId="154AB126" w14:textId="19673599">
      <w:pPr>
        <w:spacing w:line="259" w:lineRule="auto"/>
      </w:pPr>
      <w:r>
        <w:t xml:space="preserve">- Because of time pressure, we didn’t bother to wait for the </w:t>
      </w:r>
      <w:r w:rsidR="02E2B7BD">
        <w:t xml:space="preserve">small test-tubes to completely dry before putting another water sample in it when </w:t>
      </w:r>
      <w:r w:rsidR="149114E1">
        <w:t xml:space="preserve">working with the </w:t>
      </w:r>
      <w:proofErr w:type="spellStart"/>
      <w:r w:rsidR="149114E1">
        <w:t>Visocolour</w:t>
      </w:r>
      <w:proofErr w:type="spellEnd"/>
      <w:r w:rsidR="149114E1">
        <w:t xml:space="preserve"> ECO Analyse kit. This left the possibility open of </w:t>
      </w:r>
      <w:r w:rsidR="386AD0ED">
        <w:t>small leftovers from the previous water sample mixing with the new water put into the test-tube. Though this probably is insignificant, it could be prevented by either using enough test-tubes and not reusing any, or by letting the test tubes dry completely.</w:t>
      </w:r>
    </w:p>
    <w:p w:rsidR="386AD0ED" w:rsidP="7954A0E0" w:rsidRDefault="386AD0ED" w14:paraId="3E861A32" w14:textId="357AEA49">
      <w:pPr>
        <w:spacing w:line="259" w:lineRule="auto"/>
      </w:pPr>
      <w:r>
        <w:t xml:space="preserve">- </w:t>
      </w:r>
      <w:r w:rsidR="296BA0AA">
        <w:t xml:space="preserve">Since we took water samples by multiple locations, there is some time </w:t>
      </w:r>
      <w:proofErr w:type="spellStart"/>
      <w:r w:rsidR="296BA0AA">
        <w:t>inbetween</w:t>
      </w:r>
      <w:proofErr w:type="spellEnd"/>
      <w:r w:rsidR="296BA0AA">
        <w:t xml:space="preserve"> the taken samples. To make sure that time </w:t>
      </w:r>
      <w:r w:rsidR="681085DB">
        <w:t>won’t be a factor in the research, we could’ve all spread and taken the samples at the exact same time, each at a different location.</w:t>
      </w:r>
    </w:p>
    <w:p w:rsidR="4DC98ED8" w:rsidP="7954A0E0" w:rsidRDefault="4DC98ED8" w14:paraId="55D59B3B" w14:textId="1C46DA56">
      <w:pPr>
        <w:spacing w:line="259" w:lineRule="auto"/>
      </w:pPr>
      <w:r>
        <w:t xml:space="preserve">- We left some air </w:t>
      </w:r>
      <w:r w:rsidR="71A34AE4">
        <w:t>in the containers where we kept the water. This should be avoided next time</w:t>
      </w:r>
      <w:r w:rsidR="17B63ACA">
        <w:t xml:space="preserve">, since we follow protocol. </w:t>
      </w:r>
    </w:p>
    <w:p w:rsidR="17B63ACA" w:rsidP="7954A0E0" w:rsidRDefault="17B63ACA" w14:paraId="3E3D884F" w14:textId="1C7E7A4C">
      <w:pPr>
        <w:spacing w:line="259" w:lineRule="auto"/>
      </w:pPr>
      <w:r>
        <w:t xml:space="preserve">- </w:t>
      </w:r>
      <w:r w:rsidR="5B43BC52">
        <w:t xml:space="preserve">To reduce measurement uncertainty, we could’ve </w:t>
      </w:r>
      <w:r w:rsidR="27C51547">
        <w:t xml:space="preserve">determined the data twice with the </w:t>
      </w:r>
      <w:proofErr w:type="spellStart"/>
      <w:r w:rsidR="27C51547">
        <w:t>Visocolour</w:t>
      </w:r>
      <w:proofErr w:type="spellEnd"/>
      <w:r w:rsidR="27C51547">
        <w:t xml:space="preserve"> ECO Analyse kit instead of one by using multiple samples as mentioned before.</w:t>
      </w:r>
    </w:p>
    <w:p w:rsidR="7954A0E0" w:rsidP="7954A0E0" w:rsidRDefault="7954A0E0" w14:paraId="46DAE378" w14:textId="43B0AC99">
      <w:pPr>
        <w:spacing w:line="259" w:lineRule="auto"/>
      </w:pPr>
    </w:p>
    <w:p w:rsidR="40176B16" w:rsidP="00EF7A87" w:rsidRDefault="40176B16" w14:paraId="00599F12" w14:textId="4AA20D0F">
      <w:pPr>
        <w:pStyle w:val="Kop2"/>
      </w:pPr>
      <w:bookmarkStart w:name="_Toc516487449" w:id="1465119849"/>
      <w:r w:rsidR="40176B16">
        <w:rPr/>
        <w:t>Suggestions for further research</w:t>
      </w:r>
      <w:bookmarkEnd w:id="1465119849"/>
    </w:p>
    <w:p w:rsidR="40176B16" w:rsidP="7954A0E0" w:rsidRDefault="40176B16" w14:paraId="58E1FB81" w14:textId="2D51E303">
      <w:pPr>
        <w:spacing w:line="259" w:lineRule="auto"/>
      </w:pPr>
      <w:r>
        <w:t xml:space="preserve">A possible topic for further research could be </w:t>
      </w:r>
      <w:r w:rsidR="4F9639B0">
        <w:t xml:space="preserve">researching the </w:t>
      </w:r>
      <w:r w:rsidR="01F2243C">
        <w:t xml:space="preserve">health issues related to water quality. </w:t>
      </w:r>
      <w:r w:rsidR="73F427DE">
        <w:t xml:space="preserve">Further research could focus on how the water quality changes depending on the location. </w:t>
      </w:r>
    </w:p>
    <w:p w:rsidR="7954A0E0" w:rsidP="7954A0E0" w:rsidRDefault="7954A0E0" w14:paraId="684BD55A" w14:textId="3DA10CC2">
      <w:pPr>
        <w:spacing w:line="259" w:lineRule="auto"/>
      </w:pPr>
    </w:p>
    <w:p w:rsidR="7954A0E0" w:rsidP="7954A0E0" w:rsidRDefault="7954A0E0" w14:paraId="6FE2D0F1" w14:textId="5502EA78"/>
    <w:p w:rsidR="7954A0E0" w:rsidP="7954A0E0" w:rsidRDefault="7954A0E0" w14:paraId="2EF52AAA" w14:textId="0305ED68"/>
    <w:p w:rsidR="00971112" w:rsidRDefault="00971112" w14:paraId="027D6F0D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  <w:lang w:val="nl-NL"/>
        </w:rPr>
      </w:pPr>
      <w:r>
        <w:rPr>
          <w:lang w:val="nl-NL"/>
        </w:rPr>
        <w:br w:type="page"/>
      </w:r>
    </w:p>
    <w:sdt>
      <w:sdtPr>
        <w:rPr>
          <w:lang w:val="nl-NL"/>
        </w:rPr>
        <w:id w:val="-994337555"/>
        <w:docPartObj>
          <w:docPartGallery w:val="Bibliographies"/>
          <w:docPartUnique/>
        </w:docPartObj>
      </w:sdtPr>
      <w:sdtEndPr>
        <w:rPr>
          <w:rFonts w:asciiTheme="minorHAnsi" w:hAnsiTheme="minorHAnsi" w:eastAsiaTheme="minorEastAsia" w:cstheme="minorBidi"/>
          <w:color w:val="auto"/>
          <w:sz w:val="22"/>
          <w:szCs w:val="22"/>
          <w:lang w:val="en-GB"/>
        </w:rPr>
      </w:sdtEndPr>
      <w:sdtContent>
        <w:p w:rsidRPr="00B220ED" w:rsidR="00B220ED" w:rsidRDefault="0035501D" w14:paraId="4DA494D7" w14:textId="0EFD8745">
          <w:pPr>
            <w:pStyle w:val="Kop1"/>
            <w:rPr>
              <w:lang w:val="nl-NL"/>
            </w:rPr>
          </w:pPr>
          <w:bookmarkStart w:name="_Toc666336733" w:id="1711710765"/>
          <w:r w:rsidRPr="50841749" w:rsidR="0035501D">
            <w:rPr>
              <w:lang w:val="nl-NL"/>
            </w:rPr>
            <w:t>References</w:t>
          </w:r>
          <w:bookmarkEnd w:id="1711710765"/>
          <w:r w:rsidRPr="50841749" w:rsidR="0035501D">
            <w:rPr>
              <w:lang w:val="nl-NL"/>
            </w:rPr>
            <w:t xml:space="preserve"> </w:t>
          </w:r>
        </w:p>
        <w:sdt>
          <w:sdtPr>
            <w:id w:val="111145805"/>
            <w:bibliography/>
          </w:sdtPr>
          <w:sdtContent>
            <w:p w:rsidR="0099074E" w:rsidP="0099074E" w:rsidRDefault="00B220ED" w14:paraId="31F5E68C" w14:textId="77777777">
              <w:pPr>
                <w:pStyle w:val="Bibliografie"/>
                <w:ind w:left="720" w:hanging="720"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 w:rsidRPr="00B220ED">
                <w:instrText>BIBLIOGRAPHY</w:instrText>
              </w:r>
              <w:r>
                <w:fldChar w:fldCharType="separate"/>
              </w:r>
              <w:r w:rsidR="0099074E">
                <w:rPr>
                  <w:noProof/>
                </w:rPr>
                <w:t xml:space="preserve">Department of Human Services . (2000). </w:t>
              </w:r>
              <w:r w:rsidR="0099074E">
                <w:rPr>
                  <w:i/>
                  <w:iCs/>
                  <w:noProof/>
                </w:rPr>
                <w:t>Technical bulletin Health care ammonia.</w:t>
              </w:r>
              <w:r w:rsidR="0099074E">
                <w:rPr>
                  <w:noProof/>
                </w:rPr>
                <w:t xml:space="preserve"> Portland: Office of Environmental Public Health.</w:t>
              </w:r>
            </w:p>
            <w:p w:rsidRPr="0099074E" w:rsidR="0099074E" w:rsidP="0099074E" w:rsidRDefault="0099074E" w14:paraId="419A4D58" w14:textId="77777777">
              <w:pPr>
                <w:pStyle w:val="Bibliografie"/>
                <w:ind w:left="720" w:hanging="720"/>
                <w:rPr>
                  <w:noProof/>
                  <w:lang w:val="nl-NL"/>
                </w:rPr>
              </w:pPr>
              <w:r>
                <w:rPr>
                  <w:noProof/>
                </w:rPr>
                <w:t xml:space="preserve">unknown. (2023, may 26). </w:t>
              </w:r>
              <w:r>
                <w:rPr>
                  <w:i/>
                  <w:iCs/>
                  <w:noProof/>
                </w:rPr>
                <w:t>bedrijfstechnische parameters</w:t>
              </w:r>
              <w:r>
                <w:rPr>
                  <w:noProof/>
                </w:rPr>
                <w:t xml:space="preserve">. </w:t>
              </w:r>
              <w:r w:rsidRPr="0099074E">
                <w:rPr>
                  <w:noProof/>
                  <w:lang w:val="nl-NL"/>
                </w:rPr>
                <w:t>Opgehaald van Dunea duin &amp; water: https://www.dunea.nl/drinkwater/waterkwaliteit-en-samenstelling/verschillende-normen/bedrijfstechnische-parameters#:~:text=Een%20concentratie%20van%201%2C5</w:t>
              </w:r>
            </w:p>
            <w:p w:rsidRPr="0099074E" w:rsidR="0099074E" w:rsidP="0099074E" w:rsidRDefault="0099074E" w14:paraId="5796038E" w14:textId="77777777">
              <w:pPr>
                <w:pStyle w:val="Bibliografie"/>
                <w:ind w:left="720" w:hanging="720"/>
                <w:rPr>
                  <w:noProof/>
                  <w:lang w:val="nl-NL"/>
                </w:rPr>
              </w:pPr>
              <w:r w:rsidRPr="0099074E">
                <w:rPr>
                  <w:noProof/>
                  <w:lang w:val="nl-NL"/>
                </w:rPr>
                <w:t xml:space="preserve">unknown. (2023, may 26). </w:t>
              </w:r>
              <w:r w:rsidRPr="0099074E">
                <w:rPr>
                  <w:i/>
                  <w:iCs/>
                  <w:noProof/>
                  <w:lang w:val="nl-NL"/>
                </w:rPr>
                <w:t>gezondheidskundige normen</w:t>
              </w:r>
              <w:r w:rsidRPr="0099074E">
                <w:rPr>
                  <w:noProof/>
                  <w:lang w:val="nl-NL"/>
                </w:rPr>
                <w:t>. Opgehaald van Dunea duin &amp; water: https://www.dunea.nl/drinkwater/waterkwaliteit-en-samenstelling/verschillende-normen/gezondheidkundige-normen#Nitraat%20en%20Nitriet</w:t>
              </w:r>
            </w:p>
            <w:p w:rsidRPr="00B220ED" w:rsidR="00B220ED" w:rsidP="0099074E" w:rsidRDefault="00B220ED" w14:paraId="3DEECAB5" w14:textId="7CF9788A">
              <w:pPr>
                <w:rPr>
                  <w:lang w:val="nl-NL"/>
                </w:rPr>
              </w:pPr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971112" w:rsidRDefault="00971112" w14:paraId="24981ED5" w14:textId="77777777">
      <w:pPr>
        <w:rPr>
          <w:rFonts w:cs="Times New Roman"/>
          <w:color w:val="000000" w:themeColor="text1"/>
          <w:lang w:val="nl-NL"/>
        </w:rPr>
      </w:pPr>
      <w:r>
        <w:rPr>
          <w:rFonts w:cs="Times New Roman"/>
          <w:color w:val="000000" w:themeColor="text1"/>
          <w:lang w:val="nl-NL"/>
        </w:rPr>
        <w:br w:type="page"/>
      </w:r>
    </w:p>
    <w:p w:rsidRPr="00A06C2A" w:rsidR="00A06C2A" w:rsidP="7954A0E0" w:rsidRDefault="00A06C2A" w14:paraId="6094B0BC" w14:textId="387611DD">
      <w:pPr>
        <w:shd w:val="clear" w:color="auto" w:fill="FFFFFF" w:themeFill="background1"/>
        <w:spacing w:line="480" w:lineRule="atLeast"/>
        <w:ind w:left="720" w:hanging="720"/>
        <w:divId w:val="1195849612"/>
        <w:rPr>
          <w:rFonts w:cs="Times New Roman"/>
          <w:color w:val="000000"/>
        </w:rPr>
      </w:pPr>
      <w:r w:rsidRPr="00EF7A87">
        <w:rPr>
          <w:rFonts w:cs="Times New Roman"/>
          <w:color w:val="000000" w:themeColor="text1"/>
          <w:lang w:val="nl-NL"/>
        </w:rPr>
        <w:lastRenderedPageBreak/>
        <w:t xml:space="preserve">Bedrijfstechnische parameters | </w:t>
      </w:r>
      <w:proofErr w:type="spellStart"/>
      <w:r w:rsidRPr="00EF7A87">
        <w:rPr>
          <w:rFonts w:cs="Times New Roman"/>
          <w:color w:val="000000" w:themeColor="text1"/>
          <w:lang w:val="nl-NL"/>
        </w:rPr>
        <w:t>Dunea</w:t>
      </w:r>
      <w:proofErr w:type="spellEnd"/>
      <w:r w:rsidRPr="00EF7A87">
        <w:rPr>
          <w:rFonts w:cs="Times New Roman"/>
          <w:color w:val="000000" w:themeColor="text1"/>
          <w:lang w:val="nl-NL"/>
        </w:rPr>
        <w:t xml:space="preserve"> Duin &amp; Water. </w:t>
      </w:r>
      <w:r w:rsidRPr="7954A0E0">
        <w:rPr>
          <w:rFonts w:cs="Times New Roman"/>
          <w:color w:val="000000" w:themeColor="text1"/>
        </w:rPr>
        <w:t>(n.d.). Www.dunea.nl. Retrieved May 26, 2023, from https://www.dunea.nl/drinkwater/waterkwaliteit-en-samenstelling/verschillende-normen/bedrijfstechnische-parameters#:~:text=Een%20concentratie%20van%201%2C5</w:t>
      </w:r>
    </w:p>
    <w:p w:rsidRPr="00A06C2A" w:rsidR="00A06C2A" w:rsidP="7954A0E0" w:rsidRDefault="00A06C2A" w14:paraId="434CFE61" w14:textId="77777777">
      <w:pPr>
        <w:shd w:val="clear" w:color="auto" w:fill="FFFFFF" w:themeFill="background1"/>
        <w:spacing w:line="480" w:lineRule="atLeast"/>
        <w:ind w:left="720" w:hanging="720"/>
        <w:divId w:val="1195849612"/>
        <w:rPr>
          <w:rFonts w:cs="Times New Roman"/>
          <w:color w:val="000000"/>
        </w:rPr>
      </w:pPr>
      <w:proofErr w:type="spellStart"/>
      <w:r w:rsidRPr="00EF7A87">
        <w:rPr>
          <w:rFonts w:cs="Times New Roman"/>
          <w:color w:val="000000" w:themeColor="text1"/>
          <w:lang w:val="nl-NL"/>
        </w:rPr>
        <w:t>Gezondheidkundige</w:t>
      </w:r>
      <w:proofErr w:type="spellEnd"/>
      <w:r w:rsidRPr="00EF7A87">
        <w:rPr>
          <w:rFonts w:cs="Times New Roman"/>
          <w:color w:val="000000" w:themeColor="text1"/>
          <w:lang w:val="nl-NL"/>
        </w:rPr>
        <w:t xml:space="preserve"> normen | </w:t>
      </w:r>
      <w:proofErr w:type="spellStart"/>
      <w:r w:rsidRPr="00EF7A87">
        <w:rPr>
          <w:rFonts w:cs="Times New Roman"/>
          <w:color w:val="000000" w:themeColor="text1"/>
          <w:lang w:val="nl-NL"/>
        </w:rPr>
        <w:t>Dunea</w:t>
      </w:r>
      <w:proofErr w:type="spellEnd"/>
      <w:r w:rsidRPr="00EF7A87">
        <w:rPr>
          <w:rFonts w:cs="Times New Roman"/>
          <w:color w:val="000000" w:themeColor="text1"/>
          <w:lang w:val="nl-NL"/>
        </w:rPr>
        <w:t xml:space="preserve"> Duin &amp; Water. </w:t>
      </w:r>
      <w:r w:rsidRPr="7954A0E0">
        <w:rPr>
          <w:rFonts w:cs="Times New Roman"/>
          <w:color w:val="000000" w:themeColor="text1"/>
        </w:rPr>
        <w:t>(n.d.). Www.dunea.nl. Retrieved May 26, 2023, from https://www.dunea.nl/drinkwater/waterkwaliteit-en-samenstelling/verschillende-normen/gezondheidkundige-normen#Nitraat%20en%20Nitriet</w:t>
      </w:r>
    </w:p>
    <w:p w:rsidRPr="00EB7F27" w:rsidR="00A06C2A" w:rsidRDefault="00A06C2A" w14:paraId="389BACFD" w14:textId="7BC7B729">
      <w:pPr>
        <w:rPr>
          <w:lang w:val="nl-NL"/>
        </w:rPr>
      </w:pPr>
      <w:r w:rsidRPr="00A06C2A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‌</w:t>
      </w:r>
    </w:p>
    <w:sectPr w:rsidRPr="00EB7F27" w:rsidR="00A06C2A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7FB1" w:rsidRDefault="00667FB1" w14:paraId="6B94DF2A" w14:textId="77777777">
      <w:r>
        <w:separator/>
      </w:r>
    </w:p>
  </w:endnote>
  <w:endnote w:type="continuationSeparator" w:id="0">
    <w:p w:rsidR="00667FB1" w:rsidRDefault="00667FB1" w14:paraId="0C64BDAD" w14:textId="77777777">
      <w:r>
        <w:continuationSeparator/>
      </w:r>
    </w:p>
  </w:endnote>
  <w:endnote w:type="continuationNotice" w:id="1">
    <w:p w:rsidR="00667FB1" w:rsidRDefault="00667FB1" w14:paraId="4F46C08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AppleSystemUIFont">
    <w:altName w:val="Arial"/>
    <w:charset w:val="00"/>
    <w:family w:val="roman"/>
    <w:pitch w:val="default"/>
  </w:font>
  <w:font w:name=".SFUI-Regular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630553"/>
      <w:docPartObj>
        <w:docPartGallery w:val="Page Numbers (Bottom of Page)"/>
        <w:docPartUnique/>
      </w:docPartObj>
    </w:sdtPr>
    <w:sdtContent>
      <w:p w:rsidR="00EF7A87" w:rsidRDefault="00EF7A87" w14:paraId="2F92CDB0" w14:textId="7BB8C29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:rsidR="7571F27A" w:rsidP="7571F27A" w:rsidRDefault="7571F27A" w14:paraId="61AC6FDC" w14:textId="4DF9F3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7FB1" w:rsidRDefault="00667FB1" w14:paraId="107A9E90" w14:textId="77777777">
      <w:r>
        <w:separator/>
      </w:r>
    </w:p>
  </w:footnote>
  <w:footnote w:type="continuationSeparator" w:id="0">
    <w:p w:rsidR="00667FB1" w:rsidRDefault="00667FB1" w14:paraId="67BE5CEA" w14:textId="77777777">
      <w:r>
        <w:continuationSeparator/>
      </w:r>
    </w:p>
  </w:footnote>
  <w:footnote w:type="continuationNotice" w:id="1">
    <w:p w:rsidR="00667FB1" w:rsidRDefault="00667FB1" w14:paraId="3B37CE8E" w14:textId="77777777"/>
  </w:footnote>
  <w:footnote w:id="2">
    <w:p w:rsidRPr="003D7544" w:rsidR="003D7544" w:rsidRDefault="003D7544" w14:paraId="318E9C87" w14:textId="3A7902E7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hyperlink w:history="1" r:id="rId1">
        <w:r w:rsidRPr="00165EAD" w:rsidR="00926AD2">
          <w:rPr>
            <w:rStyle w:val="Hyperlink"/>
          </w:rPr>
          <w:t>https://www.dunea.nl/drinkwater/waterkwaliteit-en-samenstelling/verschillende-normen/bedrijfstechnische-parameters#Fosfaat%20(totaal)</w:t>
        </w:r>
      </w:hyperlink>
      <w:r w:rsidR="00926AD2">
        <w:t xml:space="preserve"> &amp; </w:t>
      </w:r>
      <w:hyperlink w:history="1" r:id="rId2">
        <w:r w:rsidRPr="00165EAD" w:rsidR="00926AD2">
          <w:rPr>
            <w:rStyle w:val="Hyperlink"/>
          </w:rPr>
          <w:t>https://www.dunea.nl/drinkwater/waterkwaliteit-en-samenstelling/verschillende-normen/bedrijfstechnische-parameters#Zuurgraad%20(pH)</w:t>
        </w:r>
      </w:hyperlink>
    </w:p>
  </w:footnote>
  <w:footnote w:id="3">
    <w:p w:rsidRPr="00926AD2" w:rsidR="0099074E" w:rsidRDefault="0099074E" w14:paraId="2158E9BF" w14:textId="77F4DE98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926AD2">
        <w:rPr>
          <w:lang w:val="nl-NL"/>
        </w:rPr>
        <w:t xml:space="preserve"> </w:t>
      </w:r>
      <w:hyperlink w:history="1" r:id="rId3">
        <w:r w:rsidRPr="00926AD2" w:rsidR="0023581B">
          <w:rPr>
            <w:rStyle w:val="Hyperlink"/>
            <w:lang w:val="nl-NL"/>
          </w:rPr>
          <w:t>https://www.dunea.nl/drinkwater/waterkwaliteit-en-samenstelling/verschillende-normen/bedrijfstechnische-parameters#Fosfaat%20(totaal)</w:t>
        </w:r>
      </w:hyperlink>
      <w:r w:rsidRPr="00926AD2" w:rsidR="0023581B">
        <w:rPr>
          <w:lang w:val="nl-NL"/>
        </w:rPr>
        <w:t xml:space="preserve"> </w:t>
      </w:r>
    </w:p>
  </w:footnote>
  <w:footnote w:id="4">
    <w:p w:rsidRPr="00E67E7C" w:rsidR="0099074E" w:rsidP="00FF111C" w:rsidRDefault="0099074E" w14:paraId="76F750E9" w14:textId="6B946CD5">
      <w:pPr>
        <w:pStyle w:val="Bibliografie"/>
        <w:ind w:left="720" w:hanging="720"/>
      </w:pPr>
      <w:r>
        <w:rPr>
          <w:rStyle w:val="Voetnootmarkering"/>
        </w:rPr>
        <w:footnoteRef/>
      </w:r>
      <w:hyperlink w:history="1" r:id="rId4">
        <w:r w:rsidRPr="00FF111C" w:rsidR="00E67E7C">
          <w:rPr>
            <w:rStyle w:val="Hyperlink"/>
            <w:noProof/>
            <w:sz w:val="20"/>
            <w:szCs w:val="20"/>
          </w:rPr>
          <w:t>https://www.oregon.gov/oha/PH/HEALTHYENVIRONMENTS/DRINKINGWATER/MONITORING/Documents/health/ammonia.pdf</w:t>
        </w:r>
      </w:hyperlink>
      <w:r w:rsidRPr="00FF111C" w:rsidR="00E67E7C">
        <w:rPr>
          <w:noProof/>
          <w:sz w:val="20"/>
          <w:szCs w:val="20"/>
        </w:rPr>
        <w:t xml:space="preserve"> </w:t>
      </w:r>
    </w:p>
  </w:footnote>
  <w:footnote w:id="5">
    <w:p w:rsidRPr="00FF111C" w:rsidR="00FF111C" w:rsidRDefault="00FF111C" w14:paraId="6F17DADE" w14:textId="29E8C85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w:history="1" r:id="rId5">
        <w:r w:rsidRPr="00165EAD">
          <w:rPr>
            <w:rStyle w:val="Hyperlink"/>
          </w:rPr>
          <w:t>https://www.dunea.nl/drinkwater/waterkwaliteit-en-samenstelling/verschillende-normen/gezondheidkundige-normen#Nitraat%20en%20Nitriet</w:t>
        </w:r>
      </w:hyperlink>
      <w:r>
        <w:t xml:space="preserve"> </w:t>
      </w:r>
    </w:p>
  </w:footnote>
  <w:footnote w:id="6">
    <w:p w:rsidRPr="0035501D" w:rsidR="0035501D" w:rsidRDefault="0035501D" w14:paraId="4CF00A56" w14:textId="2A01390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w:history="1" r:id="rId6">
        <w:r w:rsidRPr="00165EAD">
          <w:rPr>
            <w:rStyle w:val="Hyperlink"/>
          </w:rPr>
          <w:t>https://www.dunea.nl/drinkwater/waterkwaliteit-en-samenstelling/verschillende-normen/bedrijfstechnische-parameters#Zuurgraad%20(pH)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71F27A" w:rsidTr="7571F27A" w14:paraId="6AA53FAF" w14:textId="77777777">
      <w:trPr>
        <w:trHeight w:val="300"/>
      </w:trPr>
      <w:tc>
        <w:tcPr>
          <w:tcW w:w="3005" w:type="dxa"/>
        </w:tcPr>
        <w:p w:rsidR="7571F27A" w:rsidP="7571F27A" w:rsidRDefault="7571F27A" w14:paraId="20717F58" w14:textId="3C55FB10">
          <w:pPr>
            <w:pStyle w:val="Koptekst"/>
            <w:ind w:left="-115"/>
          </w:pPr>
        </w:p>
      </w:tc>
      <w:tc>
        <w:tcPr>
          <w:tcW w:w="3005" w:type="dxa"/>
        </w:tcPr>
        <w:p w:rsidR="7571F27A" w:rsidP="7571F27A" w:rsidRDefault="7571F27A" w14:paraId="2779E76A" w14:textId="7076E3F1">
          <w:pPr>
            <w:pStyle w:val="Koptekst"/>
            <w:jc w:val="center"/>
          </w:pPr>
        </w:p>
      </w:tc>
      <w:tc>
        <w:tcPr>
          <w:tcW w:w="3005" w:type="dxa"/>
        </w:tcPr>
        <w:p w:rsidR="7571F27A" w:rsidP="7571F27A" w:rsidRDefault="7571F27A" w14:paraId="52D06310" w14:textId="425BB96C">
          <w:pPr>
            <w:pStyle w:val="Koptekst"/>
            <w:ind w:right="-115"/>
            <w:jc w:val="right"/>
          </w:pPr>
        </w:p>
      </w:tc>
    </w:tr>
  </w:tbl>
  <w:p w:rsidR="7571F27A" w:rsidP="7571F27A" w:rsidRDefault="7571F27A" w14:paraId="1C9F391D" w14:textId="5EC05C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7563B"/>
    <w:multiLevelType w:val="hybridMultilevel"/>
    <w:tmpl w:val="F9DE42D6"/>
    <w:lvl w:ilvl="0" w:tplc="594E750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5FC74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967C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163E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30FC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4EEC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FE2B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F61D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7C0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267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87"/>
    <w:rsid w:val="0000633F"/>
    <w:rsid w:val="00013914"/>
    <w:rsid w:val="00071B9D"/>
    <w:rsid w:val="000753D5"/>
    <w:rsid w:val="000865C2"/>
    <w:rsid w:val="00091915"/>
    <w:rsid w:val="000F228C"/>
    <w:rsid w:val="001041DE"/>
    <w:rsid w:val="00104204"/>
    <w:rsid w:val="00117EA8"/>
    <w:rsid w:val="00126329"/>
    <w:rsid w:val="00131FE6"/>
    <w:rsid w:val="00155B2E"/>
    <w:rsid w:val="00166B97"/>
    <w:rsid w:val="00173CC0"/>
    <w:rsid w:val="00192F32"/>
    <w:rsid w:val="001B0554"/>
    <w:rsid w:val="001C5283"/>
    <w:rsid w:val="0021082C"/>
    <w:rsid w:val="00222772"/>
    <w:rsid w:val="0023581B"/>
    <w:rsid w:val="002508BC"/>
    <w:rsid w:val="00295E6A"/>
    <w:rsid w:val="002B26B9"/>
    <w:rsid w:val="002D601B"/>
    <w:rsid w:val="002E71AA"/>
    <w:rsid w:val="0031110B"/>
    <w:rsid w:val="0032690D"/>
    <w:rsid w:val="00342AF8"/>
    <w:rsid w:val="0035355F"/>
    <w:rsid w:val="0035501D"/>
    <w:rsid w:val="0036335F"/>
    <w:rsid w:val="003674A1"/>
    <w:rsid w:val="00380FE1"/>
    <w:rsid w:val="00395A13"/>
    <w:rsid w:val="00396DA8"/>
    <w:rsid w:val="003A5DCD"/>
    <w:rsid w:val="003A75A3"/>
    <w:rsid w:val="003D7544"/>
    <w:rsid w:val="003F5B5D"/>
    <w:rsid w:val="00406E0D"/>
    <w:rsid w:val="00435977"/>
    <w:rsid w:val="004604EF"/>
    <w:rsid w:val="00485F64"/>
    <w:rsid w:val="004862B6"/>
    <w:rsid w:val="00494E83"/>
    <w:rsid w:val="004C1F2B"/>
    <w:rsid w:val="004C234C"/>
    <w:rsid w:val="004F5F49"/>
    <w:rsid w:val="005271E6"/>
    <w:rsid w:val="00527C24"/>
    <w:rsid w:val="00533D47"/>
    <w:rsid w:val="00536056"/>
    <w:rsid w:val="005374AA"/>
    <w:rsid w:val="00542633"/>
    <w:rsid w:val="0058127E"/>
    <w:rsid w:val="0058755D"/>
    <w:rsid w:val="005A7614"/>
    <w:rsid w:val="005B3F7B"/>
    <w:rsid w:val="005C3468"/>
    <w:rsid w:val="005C4E45"/>
    <w:rsid w:val="005C58FD"/>
    <w:rsid w:val="005D3974"/>
    <w:rsid w:val="005E41CF"/>
    <w:rsid w:val="005E46DC"/>
    <w:rsid w:val="005F5B64"/>
    <w:rsid w:val="006677D5"/>
    <w:rsid w:val="00667FB1"/>
    <w:rsid w:val="006A0001"/>
    <w:rsid w:val="006A01E2"/>
    <w:rsid w:val="006C72CE"/>
    <w:rsid w:val="006D5151"/>
    <w:rsid w:val="00704C70"/>
    <w:rsid w:val="00715522"/>
    <w:rsid w:val="0071616C"/>
    <w:rsid w:val="00722B84"/>
    <w:rsid w:val="0073314A"/>
    <w:rsid w:val="0076383B"/>
    <w:rsid w:val="00782C13"/>
    <w:rsid w:val="00783010"/>
    <w:rsid w:val="007877E2"/>
    <w:rsid w:val="007878CE"/>
    <w:rsid w:val="00796725"/>
    <w:rsid w:val="007A2BC1"/>
    <w:rsid w:val="007B5D87"/>
    <w:rsid w:val="007D2DE2"/>
    <w:rsid w:val="00806766"/>
    <w:rsid w:val="00811F1F"/>
    <w:rsid w:val="00826A23"/>
    <w:rsid w:val="00830B06"/>
    <w:rsid w:val="008441ED"/>
    <w:rsid w:val="0084625D"/>
    <w:rsid w:val="00851BAD"/>
    <w:rsid w:val="0086020A"/>
    <w:rsid w:val="008B48FC"/>
    <w:rsid w:val="008C4D04"/>
    <w:rsid w:val="008D330C"/>
    <w:rsid w:val="00902F37"/>
    <w:rsid w:val="00905986"/>
    <w:rsid w:val="009136F5"/>
    <w:rsid w:val="00926298"/>
    <w:rsid w:val="00926AD2"/>
    <w:rsid w:val="0093262E"/>
    <w:rsid w:val="00935ADE"/>
    <w:rsid w:val="00951F95"/>
    <w:rsid w:val="00971112"/>
    <w:rsid w:val="00972399"/>
    <w:rsid w:val="00973A54"/>
    <w:rsid w:val="0099074E"/>
    <w:rsid w:val="009B6D58"/>
    <w:rsid w:val="009E24F0"/>
    <w:rsid w:val="009F0DD2"/>
    <w:rsid w:val="00A06C2A"/>
    <w:rsid w:val="00AA0594"/>
    <w:rsid w:val="00AC6A90"/>
    <w:rsid w:val="00AD5789"/>
    <w:rsid w:val="00B220ED"/>
    <w:rsid w:val="00B61947"/>
    <w:rsid w:val="00B844ED"/>
    <w:rsid w:val="00BD6A29"/>
    <w:rsid w:val="00BE4E2A"/>
    <w:rsid w:val="00C1076D"/>
    <w:rsid w:val="00C14F7B"/>
    <w:rsid w:val="00C968A4"/>
    <w:rsid w:val="00CD320A"/>
    <w:rsid w:val="00CD37AD"/>
    <w:rsid w:val="00CF7369"/>
    <w:rsid w:val="00D104D8"/>
    <w:rsid w:val="00D1393D"/>
    <w:rsid w:val="00D22F87"/>
    <w:rsid w:val="00D7403C"/>
    <w:rsid w:val="00D905FD"/>
    <w:rsid w:val="00DB2AFF"/>
    <w:rsid w:val="00DE5726"/>
    <w:rsid w:val="00E1375F"/>
    <w:rsid w:val="00E2300F"/>
    <w:rsid w:val="00E2765F"/>
    <w:rsid w:val="00E36875"/>
    <w:rsid w:val="00E55763"/>
    <w:rsid w:val="00E67E7C"/>
    <w:rsid w:val="00E90C5F"/>
    <w:rsid w:val="00E933DC"/>
    <w:rsid w:val="00E93E1E"/>
    <w:rsid w:val="00E946AF"/>
    <w:rsid w:val="00E95F58"/>
    <w:rsid w:val="00E96061"/>
    <w:rsid w:val="00EB7F27"/>
    <w:rsid w:val="00EF7A87"/>
    <w:rsid w:val="00F35EAE"/>
    <w:rsid w:val="00F54309"/>
    <w:rsid w:val="00F56295"/>
    <w:rsid w:val="00F60CDB"/>
    <w:rsid w:val="00F660A5"/>
    <w:rsid w:val="00F763D8"/>
    <w:rsid w:val="00F77549"/>
    <w:rsid w:val="00FC0071"/>
    <w:rsid w:val="00FE6EB4"/>
    <w:rsid w:val="00FE73C4"/>
    <w:rsid w:val="00FF111C"/>
    <w:rsid w:val="017D5D4F"/>
    <w:rsid w:val="01F2243C"/>
    <w:rsid w:val="02E2B7BD"/>
    <w:rsid w:val="030A070A"/>
    <w:rsid w:val="03E4A1A0"/>
    <w:rsid w:val="053E0030"/>
    <w:rsid w:val="0602CB13"/>
    <w:rsid w:val="0641A7CC"/>
    <w:rsid w:val="06A9A103"/>
    <w:rsid w:val="0754866E"/>
    <w:rsid w:val="07DD782D"/>
    <w:rsid w:val="086B56C1"/>
    <w:rsid w:val="0979488E"/>
    <w:rsid w:val="09ED0B18"/>
    <w:rsid w:val="0A276134"/>
    <w:rsid w:val="0A7ADB87"/>
    <w:rsid w:val="0AAC7048"/>
    <w:rsid w:val="0B643210"/>
    <w:rsid w:val="0C36E5FA"/>
    <w:rsid w:val="0C6B6395"/>
    <w:rsid w:val="0DC36BF7"/>
    <w:rsid w:val="0E6B7258"/>
    <w:rsid w:val="0FFBBD20"/>
    <w:rsid w:val="100E4EF1"/>
    <w:rsid w:val="1081575C"/>
    <w:rsid w:val="10A8CB10"/>
    <w:rsid w:val="111297D8"/>
    <w:rsid w:val="120F8990"/>
    <w:rsid w:val="14499644"/>
    <w:rsid w:val="1450C45F"/>
    <w:rsid w:val="1462BEA1"/>
    <w:rsid w:val="149114E1"/>
    <w:rsid w:val="151410E0"/>
    <w:rsid w:val="151E82E8"/>
    <w:rsid w:val="161ED9A9"/>
    <w:rsid w:val="164DDD25"/>
    <w:rsid w:val="1653C4A9"/>
    <w:rsid w:val="16655073"/>
    <w:rsid w:val="1732662C"/>
    <w:rsid w:val="1735C897"/>
    <w:rsid w:val="17B63ACA"/>
    <w:rsid w:val="17CA8EF1"/>
    <w:rsid w:val="18CE368D"/>
    <w:rsid w:val="190412C2"/>
    <w:rsid w:val="198E8229"/>
    <w:rsid w:val="1AB8D7C8"/>
    <w:rsid w:val="1B20EF6A"/>
    <w:rsid w:val="1B22882C"/>
    <w:rsid w:val="1B8DC46C"/>
    <w:rsid w:val="1C52C01C"/>
    <w:rsid w:val="1D5E4822"/>
    <w:rsid w:val="1DEBF150"/>
    <w:rsid w:val="1EE67704"/>
    <w:rsid w:val="1F218295"/>
    <w:rsid w:val="1F4EE729"/>
    <w:rsid w:val="1F8D27DB"/>
    <w:rsid w:val="1FB13A9B"/>
    <w:rsid w:val="20BD52F6"/>
    <w:rsid w:val="210080B9"/>
    <w:rsid w:val="2128194C"/>
    <w:rsid w:val="2195A3E5"/>
    <w:rsid w:val="21EBCB19"/>
    <w:rsid w:val="21FD05F0"/>
    <w:rsid w:val="2204399F"/>
    <w:rsid w:val="2220134C"/>
    <w:rsid w:val="22C3E9AD"/>
    <w:rsid w:val="22CC7989"/>
    <w:rsid w:val="232CA35C"/>
    <w:rsid w:val="233C3FE7"/>
    <w:rsid w:val="234FB369"/>
    <w:rsid w:val="2534A6B2"/>
    <w:rsid w:val="254546DB"/>
    <w:rsid w:val="254E2B0A"/>
    <w:rsid w:val="260AA610"/>
    <w:rsid w:val="2776301B"/>
    <w:rsid w:val="27A67671"/>
    <w:rsid w:val="27C51547"/>
    <w:rsid w:val="28080205"/>
    <w:rsid w:val="286AD003"/>
    <w:rsid w:val="2894B206"/>
    <w:rsid w:val="28E45A57"/>
    <w:rsid w:val="296BA0AA"/>
    <w:rsid w:val="29D33E57"/>
    <w:rsid w:val="2B3CDF4D"/>
    <w:rsid w:val="2B798502"/>
    <w:rsid w:val="2BCF7F91"/>
    <w:rsid w:val="2BD9D68F"/>
    <w:rsid w:val="2C4512CD"/>
    <w:rsid w:val="2C79E794"/>
    <w:rsid w:val="2CEA13FD"/>
    <w:rsid w:val="2EFB486A"/>
    <w:rsid w:val="2F5F812B"/>
    <w:rsid w:val="3090DDB1"/>
    <w:rsid w:val="30EB654F"/>
    <w:rsid w:val="30FEA809"/>
    <w:rsid w:val="32E1FAFD"/>
    <w:rsid w:val="33A608C5"/>
    <w:rsid w:val="33C87E73"/>
    <w:rsid w:val="3444771E"/>
    <w:rsid w:val="3561DECE"/>
    <w:rsid w:val="35D7D7D6"/>
    <w:rsid w:val="386AD0ED"/>
    <w:rsid w:val="3B31A6EF"/>
    <w:rsid w:val="3D7F5344"/>
    <w:rsid w:val="3E05F24D"/>
    <w:rsid w:val="3E5E327E"/>
    <w:rsid w:val="3F0B118D"/>
    <w:rsid w:val="40176B16"/>
    <w:rsid w:val="416817B9"/>
    <w:rsid w:val="41819C11"/>
    <w:rsid w:val="41CEEFC5"/>
    <w:rsid w:val="42FDAE6D"/>
    <w:rsid w:val="4366A313"/>
    <w:rsid w:val="448E7DA4"/>
    <w:rsid w:val="44B93CD3"/>
    <w:rsid w:val="4598E762"/>
    <w:rsid w:val="45E78F8C"/>
    <w:rsid w:val="4600D814"/>
    <w:rsid w:val="46A260E8"/>
    <w:rsid w:val="470A5A1F"/>
    <w:rsid w:val="47137406"/>
    <w:rsid w:val="47DF46C3"/>
    <w:rsid w:val="480336BE"/>
    <w:rsid w:val="483E3149"/>
    <w:rsid w:val="48564D5D"/>
    <w:rsid w:val="4926C974"/>
    <w:rsid w:val="4961EEC7"/>
    <w:rsid w:val="4A41FAE1"/>
    <w:rsid w:val="4A9B3775"/>
    <w:rsid w:val="4BA06715"/>
    <w:rsid w:val="4BE564EB"/>
    <w:rsid w:val="4C0F58ED"/>
    <w:rsid w:val="4D11A26C"/>
    <w:rsid w:val="4DB811AB"/>
    <w:rsid w:val="4DC98ED8"/>
    <w:rsid w:val="4E8C2BF2"/>
    <w:rsid w:val="4EAD72CD"/>
    <w:rsid w:val="4F2922DD"/>
    <w:rsid w:val="4F9639B0"/>
    <w:rsid w:val="4FFBEF7A"/>
    <w:rsid w:val="50841749"/>
    <w:rsid w:val="50EFB26D"/>
    <w:rsid w:val="518ECB69"/>
    <w:rsid w:val="524D0CC6"/>
    <w:rsid w:val="5258D619"/>
    <w:rsid w:val="53E8DD27"/>
    <w:rsid w:val="54CC21CC"/>
    <w:rsid w:val="5584AD88"/>
    <w:rsid w:val="558B3A13"/>
    <w:rsid w:val="55B4DD16"/>
    <w:rsid w:val="565FEA74"/>
    <w:rsid w:val="56B884B2"/>
    <w:rsid w:val="571B0C65"/>
    <w:rsid w:val="57DC4230"/>
    <w:rsid w:val="590CD6DC"/>
    <w:rsid w:val="5996E8E0"/>
    <w:rsid w:val="59F1A8FF"/>
    <w:rsid w:val="59F812FA"/>
    <w:rsid w:val="5A04AA81"/>
    <w:rsid w:val="5B43BC52"/>
    <w:rsid w:val="5B7BD76F"/>
    <w:rsid w:val="5C35793C"/>
    <w:rsid w:val="5CCE89A2"/>
    <w:rsid w:val="5CE26008"/>
    <w:rsid w:val="5D27C636"/>
    <w:rsid w:val="5D59FD8A"/>
    <w:rsid w:val="5DE08ADB"/>
    <w:rsid w:val="5EC39697"/>
    <w:rsid w:val="5F023204"/>
    <w:rsid w:val="5F3F46A7"/>
    <w:rsid w:val="5F77EBFC"/>
    <w:rsid w:val="5F8C5669"/>
    <w:rsid w:val="5F908326"/>
    <w:rsid w:val="60748868"/>
    <w:rsid w:val="60C1EEAB"/>
    <w:rsid w:val="613AFF2B"/>
    <w:rsid w:val="61EB52B0"/>
    <w:rsid w:val="622E7BB6"/>
    <w:rsid w:val="62D5D1EF"/>
    <w:rsid w:val="6351A18C"/>
    <w:rsid w:val="63C98A4A"/>
    <w:rsid w:val="6401D8EE"/>
    <w:rsid w:val="646ED531"/>
    <w:rsid w:val="648A6A56"/>
    <w:rsid w:val="64F93300"/>
    <w:rsid w:val="65849580"/>
    <w:rsid w:val="676EBEC7"/>
    <w:rsid w:val="677D3FFC"/>
    <w:rsid w:val="680EDF4A"/>
    <w:rsid w:val="681085DB"/>
    <w:rsid w:val="682512AF"/>
    <w:rsid w:val="68726663"/>
    <w:rsid w:val="697F8143"/>
    <w:rsid w:val="69C0E310"/>
    <w:rsid w:val="69CD4E1F"/>
    <w:rsid w:val="6ABACFAD"/>
    <w:rsid w:val="6AE9F7FE"/>
    <w:rsid w:val="6C84A1BB"/>
    <w:rsid w:val="6CEC9AF2"/>
    <w:rsid w:val="6DA73657"/>
    <w:rsid w:val="6DBC7157"/>
    <w:rsid w:val="6E20721C"/>
    <w:rsid w:val="6F3C4214"/>
    <w:rsid w:val="6FAC03C5"/>
    <w:rsid w:val="6FAF6A7F"/>
    <w:rsid w:val="6FC428C0"/>
    <w:rsid w:val="6FDEBCF0"/>
    <w:rsid w:val="701C4E2E"/>
    <w:rsid w:val="70DFFFFB"/>
    <w:rsid w:val="7151EE08"/>
    <w:rsid w:val="71A34AE4"/>
    <w:rsid w:val="71CBD568"/>
    <w:rsid w:val="72451D9C"/>
    <w:rsid w:val="7265E7FE"/>
    <w:rsid w:val="728CE517"/>
    <w:rsid w:val="72EA1A20"/>
    <w:rsid w:val="73F427DE"/>
    <w:rsid w:val="74425FEC"/>
    <w:rsid w:val="7550E96B"/>
    <w:rsid w:val="7571F27A"/>
    <w:rsid w:val="759A48C1"/>
    <w:rsid w:val="769F468B"/>
    <w:rsid w:val="77165D37"/>
    <w:rsid w:val="77662A48"/>
    <w:rsid w:val="78B69D60"/>
    <w:rsid w:val="7915D10F"/>
    <w:rsid w:val="7954A0E0"/>
    <w:rsid w:val="796324C3"/>
    <w:rsid w:val="7A245A8E"/>
    <w:rsid w:val="7A2CDDEF"/>
    <w:rsid w:val="7A5F2149"/>
    <w:rsid w:val="7B298A2E"/>
    <w:rsid w:val="7CF0C47A"/>
    <w:rsid w:val="7D32EE4A"/>
    <w:rsid w:val="7F85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51C5"/>
  <w15:chartTrackingRefBased/>
  <w15:docId w15:val="{7C94C1DC-FD22-7E4F-B0F4-96FDF7DC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nl-N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7954A0E0"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7954A0E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7954A0E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7954A0E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7954A0E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7954A0E0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7954A0E0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7954A0E0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7954A0E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7954A0E0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1" w:customStyle="1">
    <w:name w:val="p1"/>
    <w:basedOn w:val="Standaard"/>
    <w:uiPriority w:val="1"/>
    <w:rsid w:val="7954A0E0"/>
    <w:rPr>
      <w:rFonts w:ascii=".AppleSystemUIFont" w:hAnsi=".AppleSystemUIFont" w:cs="Times New Roman"/>
      <w:sz w:val="26"/>
      <w:szCs w:val="26"/>
    </w:rPr>
  </w:style>
  <w:style w:type="character" w:styleId="s1" w:customStyle="1">
    <w:name w:val="s1"/>
    <w:basedOn w:val="Standaardalinea-lettertype"/>
    <w:rsid w:val="002D601B"/>
    <w:rPr>
      <w:rFonts w:hint="default" w:ascii=".SFUI-Regular" w:hAnsi=".SFUI-Regular"/>
      <w:b w:val="0"/>
      <w:bCs w:val="0"/>
      <w:i w:val="0"/>
      <w:iCs w:val="0"/>
      <w:sz w:val="26"/>
      <w:szCs w:val="26"/>
    </w:rPr>
  </w:style>
  <w:style w:type="character" w:styleId="apple-converted-space" w:customStyle="1">
    <w:name w:val="apple-converted-space"/>
    <w:basedOn w:val="Standaardalinea-lettertype"/>
    <w:rsid w:val="002D601B"/>
  </w:style>
  <w:style w:type="table" w:styleId="Tabelraster">
    <w:name w:val="Table Grid"/>
    <w:basedOn w:val="Standaardtabel"/>
    <w:uiPriority w:val="39"/>
    <w:rsid w:val="00E95F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alweb">
    <w:name w:val="Normal (Web)"/>
    <w:basedOn w:val="Standaard"/>
    <w:uiPriority w:val="99"/>
    <w:semiHidden/>
    <w:unhideWhenUsed/>
    <w:rsid w:val="7954A0E0"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7954A0E0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7954A0E0"/>
    <w:rPr>
      <w:color w:val="5A5A5A"/>
    </w:rPr>
  </w:style>
  <w:style w:type="paragraph" w:styleId="Citaat">
    <w:name w:val="Quote"/>
    <w:basedOn w:val="Standaard"/>
    <w:next w:val="Standaard"/>
    <w:link w:val="CitaatChar"/>
    <w:uiPriority w:val="29"/>
    <w:qFormat/>
    <w:rsid w:val="7954A0E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7954A0E0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jstalinea">
    <w:name w:val="List Paragraph"/>
    <w:basedOn w:val="Standaard"/>
    <w:uiPriority w:val="34"/>
    <w:qFormat/>
    <w:rsid w:val="7954A0E0"/>
    <w:pPr>
      <w:ind w:left="720"/>
      <w:contextualSpacing/>
    </w:pPr>
  </w:style>
  <w:style w:type="character" w:styleId="Kop1Char" w:customStyle="1">
    <w:name w:val="Kop 1 Char"/>
    <w:basedOn w:val="Standaardalinea-lettertype"/>
    <w:link w:val="Kop1"/>
    <w:uiPriority w:val="9"/>
    <w:rsid w:val="7954A0E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GB"/>
    </w:rPr>
  </w:style>
  <w:style w:type="character" w:styleId="Kop2Char" w:customStyle="1">
    <w:name w:val="Kop 2 Char"/>
    <w:basedOn w:val="Standaardalinea-lettertype"/>
    <w:link w:val="Kop2"/>
    <w:uiPriority w:val="9"/>
    <w:rsid w:val="7954A0E0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GB"/>
    </w:rPr>
  </w:style>
  <w:style w:type="character" w:styleId="Kop3Char" w:customStyle="1">
    <w:name w:val="Kop 3 Char"/>
    <w:basedOn w:val="Standaardalinea-lettertype"/>
    <w:link w:val="Kop3"/>
    <w:uiPriority w:val="9"/>
    <w:rsid w:val="7954A0E0"/>
    <w:rPr>
      <w:rFonts w:asciiTheme="majorHAnsi" w:hAnsiTheme="majorHAnsi" w:eastAsiaTheme="majorEastAsia" w:cstheme="majorBidi"/>
      <w:color w:val="1F3763"/>
      <w:sz w:val="24"/>
      <w:szCs w:val="24"/>
      <w:lang w:val="en-GB"/>
    </w:rPr>
  </w:style>
  <w:style w:type="character" w:styleId="Kop4Char" w:customStyle="1">
    <w:name w:val="Kop 4 Char"/>
    <w:basedOn w:val="Standaardalinea-lettertype"/>
    <w:link w:val="Kop4"/>
    <w:uiPriority w:val="9"/>
    <w:rsid w:val="7954A0E0"/>
    <w:rPr>
      <w:rFonts w:asciiTheme="majorHAnsi" w:hAnsiTheme="majorHAnsi" w:eastAsiaTheme="majorEastAsia" w:cstheme="majorBidi"/>
      <w:i/>
      <w:iCs/>
      <w:color w:val="2F5496" w:themeColor="accent1" w:themeShade="BF"/>
      <w:lang w:val="en-GB"/>
    </w:rPr>
  </w:style>
  <w:style w:type="character" w:styleId="Kop5Char" w:customStyle="1">
    <w:name w:val="Kop 5 Char"/>
    <w:basedOn w:val="Standaardalinea-lettertype"/>
    <w:link w:val="Kop5"/>
    <w:uiPriority w:val="9"/>
    <w:rsid w:val="7954A0E0"/>
    <w:rPr>
      <w:rFonts w:asciiTheme="majorHAnsi" w:hAnsiTheme="majorHAnsi" w:eastAsiaTheme="majorEastAsia" w:cstheme="majorBidi"/>
      <w:color w:val="2F5496" w:themeColor="accent1" w:themeShade="BF"/>
      <w:lang w:val="en-GB"/>
    </w:rPr>
  </w:style>
  <w:style w:type="character" w:styleId="Kop6Char" w:customStyle="1">
    <w:name w:val="Kop 6 Char"/>
    <w:basedOn w:val="Standaardalinea-lettertype"/>
    <w:link w:val="Kop6"/>
    <w:uiPriority w:val="9"/>
    <w:rsid w:val="7954A0E0"/>
    <w:rPr>
      <w:rFonts w:asciiTheme="majorHAnsi" w:hAnsiTheme="majorHAnsi" w:eastAsiaTheme="majorEastAsia" w:cstheme="majorBidi"/>
      <w:color w:val="1F3763"/>
      <w:lang w:val="en-GB"/>
    </w:rPr>
  </w:style>
  <w:style w:type="character" w:styleId="Kop7Char" w:customStyle="1">
    <w:name w:val="Kop 7 Char"/>
    <w:basedOn w:val="Standaardalinea-lettertype"/>
    <w:link w:val="Kop7"/>
    <w:uiPriority w:val="9"/>
    <w:rsid w:val="7954A0E0"/>
    <w:rPr>
      <w:rFonts w:asciiTheme="majorHAnsi" w:hAnsiTheme="majorHAnsi" w:eastAsiaTheme="majorEastAsia" w:cstheme="majorBidi"/>
      <w:i/>
      <w:iCs/>
      <w:color w:val="1F3763"/>
      <w:lang w:val="en-GB"/>
    </w:rPr>
  </w:style>
  <w:style w:type="character" w:styleId="Kop8Char" w:customStyle="1">
    <w:name w:val="Kop 8 Char"/>
    <w:basedOn w:val="Standaardalinea-lettertype"/>
    <w:link w:val="Kop8"/>
    <w:uiPriority w:val="9"/>
    <w:rsid w:val="7954A0E0"/>
    <w:rPr>
      <w:rFonts w:asciiTheme="majorHAnsi" w:hAnsiTheme="majorHAnsi" w:eastAsiaTheme="majorEastAsia" w:cstheme="majorBidi"/>
      <w:color w:val="272727"/>
      <w:sz w:val="21"/>
      <w:szCs w:val="21"/>
      <w:lang w:val="en-GB"/>
    </w:rPr>
  </w:style>
  <w:style w:type="character" w:styleId="Kop9Char" w:customStyle="1">
    <w:name w:val="Kop 9 Char"/>
    <w:basedOn w:val="Standaardalinea-lettertype"/>
    <w:link w:val="Kop9"/>
    <w:uiPriority w:val="9"/>
    <w:rsid w:val="7954A0E0"/>
    <w:rPr>
      <w:rFonts w:asciiTheme="majorHAnsi" w:hAnsiTheme="majorHAnsi" w:eastAsiaTheme="majorEastAsia" w:cstheme="majorBidi"/>
      <w:i/>
      <w:iCs/>
      <w:color w:val="272727"/>
      <w:sz w:val="21"/>
      <w:szCs w:val="21"/>
      <w:lang w:val="en-GB"/>
    </w:rPr>
  </w:style>
  <w:style w:type="character" w:styleId="TitelChar" w:customStyle="1">
    <w:name w:val="Titel Char"/>
    <w:basedOn w:val="Standaardalinea-lettertype"/>
    <w:link w:val="Titel"/>
    <w:uiPriority w:val="10"/>
    <w:rsid w:val="7954A0E0"/>
    <w:rPr>
      <w:rFonts w:asciiTheme="majorHAnsi" w:hAnsiTheme="majorHAnsi" w:eastAsiaTheme="majorEastAsia" w:cstheme="majorBidi"/>
      <w:sz w:val="56"/>
      <w:szCs w:val="56"/>
      <w:lang w:val="en-GB"/>
    </w:rPr>
  </w:style>
  <w:style w:type="character" w:styleId="OndertitelChar" w:customStyle="1">
    <w:name w:val="Ondertitel Char"/>
    <w:basedOn w:val="Standaardalinea-lettertype"/>
    <w:link w:val="Ondertitel"/>
    <w:uiPriority w:val="11"/>
    <w:rsid w:val="7954A0E0"/>
    <w:rPr>
      <w:noProof w:val="0"/>
      <w:color w:val="5A5A5A"/>
      <w:lang w:val="en-GB"/>
    </w:rPr>
  </w:style>
  <w:style w:type="character" w:styleId="CitaatChar" w:customStyle="1">
    <w:name w:val="Citaat Char"/>
    <w:basedOn w:val="Standaardalinea-lettertype"/>
    <w:link w:val="Citaat"/>
    <w:uiPriority w:val="29"/>
    <w:rsid w:val="7954A0E0"/>
    <w:rPr>
      <w:i/>
      <w:iCs/>
      <w:noProof w:val="0"/>
      <w:color w:val="404040" w:themeColor="text1" w:themeTint="BF"/>
      <w:lang w:val="en-GB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7954A0E0"/>
    <w:rPr>
      <w:i/>
      <w:iCs/>
      <w:noProof w:val="0"/>
      <w:color w:val="4472C4" w:themeColor="accent1"/>
      <w:lang w:val="en-GB"/>
    </w:rPr>
  </w:style>
  <w:style w:type="paragraph" w:styleId="Inhopg1">
    <w:name w:val="toc 1"/>
    <w:basedOn w:val="Standaard"/>
    <w:next w:val="Standaard"/>
    <w:uiPriority w:val="39"/>
    <w:unhideWhenUsed/>
    <w:rsid w:val="7954A0E0"/>
    <w:pPr>
      <w:spacing w:after="100"/>
    </w:pPr>
  </w:style>
  <w:style w:type="paragraph" w:styleId="Inhopg2">
    <w:name w:val="toc 2"/>
    <w:basedOn w:val="Standaard"/>
    <w:next w:val="Standaard"/>
    <w:uiPriority w:val="39"/>
    <w:unhideWhenUsed/>
    <w:rsid w:val="7954A0E0"/>
    <w:pPr>
      <w:spacing w:after="100"/>
      <w:ind w:left="220"/>
    </w:pPr>
  </w:style>
  <w:style w:type="paragraph" w:styleId="Inhopg3">
    <w:name w:val="toc 3"/>
    <w:basedOn w:val="Standaard"/>
    <w:next w:val="Standaard"/>
    <w:uiPriority w:val="39"/>
    <w:unhideWhenUsed/>
    <w:rsid w:val="7954A0E0"/>
    <w:pPr>
      <w:spacing w:after="100"/>
      <w:ind w:left="440"/>
    </w:pPr>
  </w:style>
  <w:style w:type="paragraph" w:styleId="Inhopg4">
    <w:name w:val="toc 4"/>
    <w:basedOn w:val="Standaard"/>
    <w:next w:val="Standaard"/>
    <w:uiPriority w:val="39"/>
    <w:unhideWhenUsed/>
    <w:rsid w:val="7954A0E0"/>
    <w:pPr>
      <w:spacing w:after="100"/>
      <w:ind w:left="660"/>
    </w:pPr>
  </w:style>
  <w:style w:type="paragraph" w:styleId="Inhopg5">
    <w:name w:val="toc 5"/>
    <w:basedOn w:val="Standaard"/>
    <w:next w:val="Standaard"/>
    <w:uiPriority w:val="39"/>
    <w:unhideWhenUsed/>
    <w:rsid w:val="7954A0E0"/>
    <w:pPr>
      <w:spacing w:after="100"/>
      <w:ind w:left="880"/>
    </w:pPr>
  </w:style>
  <w:style w:type="paragraph" w:styleId="Inhopg6">
    <w:name w:val="toc 6"/>
    <w:basedOn w:val="Standaard"/>
    <w:next w:val="Standaard"/>
    <w:uiPriority w:val="39"/>
    <w:unhideWhenUsed/>
    <w:rsid w:val="7954A0E0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unhideWhenUsed/>
    <w:rsid w:val="7954A0E0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unhideWhenUsed/>
    <w:rsid w:val="7954A0E0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unhideWhenUsed/>
    <w:rsid w:val="7954A0E0"/>
    <w:pPr>
      <w:spacing w:after="100"/>
      <w:ind w:left="1760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7954A0E0"/>
    <w:rPr>
      <w:sz w:val="20"/>
      <w:szCs w:val="20"/>
    </w:rPr>
  </w:style>
  <w:style w:type="character" w:styleId="EindnoottekstChar" w:customStyle="1">
    <w:name w:val="Eindnoottekst Char"/>
    <w:basedOn w:val="Standaardalinea-lettertype"/>
    <w:link w:val="Eindnoottekst"/>
    <w:uiPriority w:val="99"/>
    <w:semiHidden/>
    <w:rsid w:val="7954A0E0"/>
    <w:rPr>
      <w:sz w:val="20"/>
      <w:szCs w:val="20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7954A0E0"/>
    <w:pPr>
      <w:tabs>
        <w:tab w:val="center" w:pos="4680"/>
        <w:tab w:val="right" w:pos="9360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7954A0E0"/>
    <w:rPr>
      <w:lang w:val="en-GB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7954A0E0"/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7954A0E0"/>
    <w:rPr>
      <w:sz w:val="20"/>
      <w:szCs w:val="20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7954A0E0"/>
    <w:pPr>
      <w:tabs>
        <w:tab w:val="center" w:pos="4680"/>
        <w:tab w:val="right" w:pos="9360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7954A0E0"/>
    <w:rPr>
      <w:lang w:val="en-GB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F7A87"/>
    <w:pPr>
      <w:spacing w:line="259" w:lineRule="auto"/>
      <w:outlineLvl w:val="9"/>
    </w:pPr>
    <w:rPr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EF7A87"/>
    <w:rPr>
      <w:color w:val="0563C1" w:themeColor="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F7A87"/>
    <w:rPr>
      <w:vertAlign w:val="superscript"/>
    </w:rPr>
  </w:style>
  <w:style w:type="paragraph" w:styleId="Bibliografie">
    <w:name w:val="Bibliography"/>
    <w:basedOn w:val="Standaard"/>
    <w:next w:val="Standaard"/>
    <w:uiPriority w:val="37"/>
    <w:unhideWhenUsed/>
    <w:rsid w:val="00B220ED"/>
  </w:style>
  <w:style w:type="character" w:styleId="Onopgelostemelding">
    <w:name w:val="Unresolved Mention"/>
    <w:basedOn w:val="Standaardalinea-lettertype"/>
    <w:uiPriority w:val="99"/>
    <w:semiHidden/>
    <w:unhideWhenUsed/>
    <w:rsid w:val="00235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dcfebcf7ee6640c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unea.nl/drinkwater/waterkwaliteit-en-samenstelling/verschillende-normen/bedrijfstechnische-parameters#Fosfaat%20(totaal)" TargetMode="External"/><Relationship Id="rId2" Type="http://schemas.openxmlformats.org/officeDocument/2006/relationships/hyperlink" Target="https://www.dunea.nl/drinkwater/waterkwaliteit-en-samenstelling/verschillende-normen/bedrijfstechnische-parameters#Zuurgraad%20(pH)" TargetMode="External"/><Relationship Id="rId1" Type="http://schemas.openxmlformats.org/officeDocument/2006/relationships/hyperlink" Target="https://www.dunea.nl/drinkwater/waterkwaliteit-en-samenstelling/verschillende-normen/bedrijfstechnische-parameters#Fosfaat%20(totaal)" TargetMode="External"/><Relationship Id="rId6" Type="http://schemas.openxmlformats.org/officeDocument/2006/relationships/hyperlink" Target="https://www.dunea.nl/drinkwater/waterkwaliteit-en-samenstelling/verschillende-normen/bedrijfstechnische-parameters#Zuurgraad%20(pH)" TargetMode="External"/><Relationship Id="rId5" Type="http://schemas.openxmlformats.org/officeDocument/2006/relationships/hyperlink" Target="https://www.dunea.nl/drinkwater/waterkwaliteit-en-samenstelling/verschillende-normen/gezondheidkundige-normen#Nitraat%20en%20Nitriet" TargetMode="External"/><Relationship Id="rId4" Type="http://schemas.openxmlformats.org/officeDocument/2006/relationships/hyperlink" Target="https://www.oregon.gov/oha/PH/HEALTHYENVIRONMENTS/DRINKINGWATER/MONITORING/Documents/health/ammonia.pdf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cc02c-8f84-4a97-9c4a-5160a765107a}"/>
      </w:docPartPr>
      <w:docPartBody>
        <w:p w14:paraId="5BFFB85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Dep00</b:Tag>
    <b:SourceType>Report</b:SourceType>
    <b:Guid>{9EA1DBF1-9C29-43DE-BFD2-4B42F68FDBCB}</b:Guid>
    <b:Title>Technical bulletin Health care ammonia</b:Title>
    <b:Year>2000</b:Year>
    <b:Author>
      <b:Author>
        <b:Corporate>Department of Human Services </b:Corporate>
      </b:Author>
    </b:Author>
    <b:Publisher>Office of Environmental Public Health</b:Publisher>
    <b:City>Portland</b:City>
    <b:RefOrder>1</b:RefOrder>
  </b:Source>
  <b:Source>
    <b:Tag>unk11</b:Tag>
    <b:SourceType>InternetSite</b:SourceType>
    <b:Guid>{B38B3EBF-80D6-4785-A826-AEB85C38117A}</b:Guid>
    <b:Title>bedrijfstechnische parameters</b:Title>
    <b:Year>2023</b:Year>
    <b:Author>
      <b:Author>
        <b:NameList>
          <b:Person>
            <b:Last>unknown</b:Last>
          </b:Person>
        </b:NameList>
      </b:Author>
    </b:Author>
    <b:InternetSiteTitle>Dunea duin &amp; water</b:InternetSiteTitle>
    <b:Month>may</b:Month>
    <b:Day>26</b:Day>
    <b:URL>https://www.dunea.nl/drinkwater/waterkwaliteit-en-samenstelling/verschillende-normen/bedrijfstechnische-parameters#:~:text=Een%20concentratie%20van%201%2C5</b:URL>
    <b:RefOrder>2</b:RefOrder>
  </b:Source>
  <b:Source>
    <b:Tag>unk23</b:Tag>
    <b:SourceType>InternetSite</b:SourceType>
    <b:Guid>{F2769958-3E33-40A9-80A6-CD1B9CCE15F9}</b:Guid>
    <b:Author>
      <b:Author>
        <b:NameList>
          <b:Person>
            <b:Last>unknown</b:Last>
          </b:Person>
        </b:NameList>
      </b:Author>
    </b:Author>
    <b:Title>gezondheidskundige normen</b:Title>
    <b:InternetSiteTitle>Dunea duin &amp; water</b:InternetSiteTitle>
    <b:Year>2023</b:Year>
    <b:Month>may</b:Month>
    <b:Day>26</b:Day>
    <b:URL>https://www.dunea.nl/drinkwater/waterkwaliteit-en-samenstelling/verschillende-normen/gezondheidkundige-normen#Nitraat%20en%20Nitriet</b:URL>
    <b:RefOrder>3</b:RefOrder>
  </b:Source>
</b:Sources>
</file>

<file path=customXml/itemProps1.xml><?xml version="1.0" encoding="utf-8"?>
<ds:datastoreItem xmlns:ds="http://schemas.openxmlformats.org/officeDocument/2006/customXml" ds:itemID="{847C293D-B159-444D-B0DD-F3C123F90D0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Avi Chopra</dc:creator>
  <keywords/>
  <dc:description/>
  <lastModifiedBy>Britt Knopperts</lastModifiedBy>
  <revision>155</revision>
  <dcterms:created xsi:type="dcterms:W3CDTF">2023-05-11T06:48:00.0000000Z</dcterms:created>
  <dcterms:modified xsi:type="dcterms:W3CDTF">2023-05-31T09:58:21.8974395Z</dcterms:modified>
</coreProperties>
</file>