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00" w:lineRule="auto"/>
        <w:jc w:val="center"/>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b w:val="1"/>
          <w:bCs w:val="1"/>
          <w:sz w:val="34"/>
          <w:szCs w:val="34"/>
          <w:rtl w:val="0"/>
        </w:rPr>
        <w:t xml:space="preserve">Comparing 30 Years of Local Precipitation in Kingsburg, California to Global Patterns </w:t>
      </w:r>
    </w:p>
    <w:p w:rsidR="00000000" w:rsidDel="00000000" w:rsidP="00000000" w:rsidRDefault="00000000" w:rsidRPr="00000000" w14:paraId="00000002">
      <w:pPr>
        <w:spacing w:line="3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Grace Fan, Landon Manley, and Jasman S. Pama-Ghuman </w:t>
      </w:r>
    </w:p>
    <w:p w:rsidR="00000000" w:rsidDel="00000000" w:rsidP="00000000" w:rsidRDefault="00000000" w:rsidRPr="00000000" w14:paraId="00000003">
      <w:pPr>
        <w:spacing w:line="3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Kingsburg High School, Kingsburg, California </w:t>
      </w:r>
    </w:p>
    <w:p w:rsidR="00000000" w:rsidDel="00000000" w:rsidP="00000000" w:rsidRDefault="00000000" w:rsidRPr="00000000" w14:paraId="00000004">
      <w:pPr>
        <w:spacing w:line="3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Leigh-Ann Olsen</w:t>
      </w:r>
    </w:p>
    <w:p w:rsidR="00000000" w:rsidDel="00000000" w:rsidP="00000000" w:rsidRDefault="00000000" w:rsidRPr="00000000" w14:paraId="00000005">
      <w:pPr>
        <w:spacing w:line="3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ABSTRACT/RESEARCH QUESTION:</w:t>
      </w:r>
    </w:p>
    <w:p w:rsidR="00000000" w:rsidDel="00000000" w:rsidP="00000000" w:rsidRDefault="00000000" w:rsidRPr="00000000" w14:paraId="0000000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1995, Kingsburg High School has collected rainwater data on </w:t>
      </w:r>
      <w:r w:rsidDel="00000000" w:rsidR="00000000" w:rsidRPr="00000000">
        <w:rPr>
          <w:rFonts w:ascii="Times New Roman" w:cs="Times New Roman" w:eastAsia="Times New Roman" w:hAnsi="Times New Roman"/>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 as part of the GLOBE Program, started by former science teacher Peggy Foletta. Since November 2024, rainfall has been collected more consistently, and observations continue to be collected and recorded.  After looking through the data, the following research question was posed: </w:t>
      </w:r>
      <w:r w:rsidDel="00000000" w:rsidR="00000000" w:rsidRPr="00000000">
        <w:rPr>
          <w:rFonts w:ascii="Times New Roman" w:cs="Times New Roman" w:eastAsia="Times New Roman" w:hAnsi="Times New Roman"/>
          <w:i w:val="1"/>
          <w:iCs w:val="1"/>
          <w:sz w:val="24"/>
          <w:szCs w:val="24"/>
          <w:rtl w:val="0"/>
        </w:rPr>
        <w:t xml:space="preserve">Is there a correlation between El Niño and La Niña (El Niño Southern Oscillation, ENSO) weather patterns and precipitation in Kingsburg, California, over the past 30 years?</w:t>
      </w:r>
      <w:r w:rsidDel="00000000" w:rsidR="00000000" w:rsidRPr="00000000">
        <w:rPr>
          <w:rFonts w:ascii="Times New Roman" w:cs="Times New Roman" w:eastAsia="Times New Roman" w:hAnsi="Times New Roman"/>
          <w:sz w:val="24"/>
          <w:szCs w:val="24"/>
          <w:rtl w:val="0"/>
        </w:rPr>
        <w:t xml:space="preserve"> El Niño is a climate pattern in which weakened trade winds allow warm water to shift eastward, often increasing rainfall in the eastern Pacific and drought in the western Pacific. La Niña is the opposite, with stronger trade winds that push warm water westward, resulting in cooler waters and generally drier conditions along the west coast of North America (</w:t>
      </w:r>
      <w:hyperlink r:id="rId6">
        <w:r w:rsidDel="00000000" w:rsidR="00000000" w:rsidRPr="00000000">
          <w:rPr>
            <w:rFonts w:ascii="Times New Roman" w:cs="Times New Roman" w:eastAsia="Times New Roman" w:hAnsi="Times New Roman"/>
            <w:color w:val="1155cc"/>
            <w:sz w:val="24"/>
            <w:szCs w:val="24"/>
            <w:u w:val="single"/>
            <w:rtl w:val="0"/>
          </w:rPr>
          <w:t xml:space="preserve">oceanservice.noaa.gov</w:t>
        </w:r>
      </w:hyperlink>
      <w:r w:rsidDel="00000000" w:rsidR="00000000" w:rsidRPr="00000000">
        <w:rPr>
          <w:rFonts w:ascii="Times New Roman" w:cs="Times New Roman" w:eastAsia="Times New Roman" w:hAnsi="Times New Roman"/>
          <w:sz w:val="24"/>
          <w:szCs w:val="24"/>
          <w:rtl w:val="0"/>
        </w:rPr>
        <w:t xml:space="preserve">). These events occur approximately every 2-7 years, though not always in a fixed schedule (</w:t>
      </w:r>
      <w:hyperlink r:id="rId7">
        <w:r w:rsidDel="00000000" w:rsidR="00000000" w:rsidRPr="00000000">
          <w:rPr>
            <w:rFonts w:ascii="Times New Roman" w:cs="Times New Roman" w:eastAsia="Times New Roman" w:hAnsi="Times New Roman"/>
            <w:color w:val="1155cc"/>
            <w:sz w:val="24"/>
            <w:szCs w:val="24"/>
            <w:u w:val="single"/>
            <w:rtl w:val="0"/>
          </w:rPr>
          <w:t xml:space="preserve">ggweather.com</w:t>
        </w:r>
      </w:hyperlink>
      <w:r w:rsidDel="00000000" w:rsidR="00000000" w:rsidRPr="00000000">
        <w:rPr>
          <w:rFonts w:ascii="Times New Roman" w:cs="Times New Roman" w:eastAsia="Times New Roman" w:hAnsi="Times New Roman"/>
          <w:sz w:val="24"/>
          <w:szCs w:val="24"/>
          <w:rtl w:val="0"/>
        </w:rPr>
        <w:t xml:space="preserve">).  Analysis of the liquid accumulation data from 1995-2025 shows that rainfall patterns in Kingsburg slightly align with California drought conditions and ENSO cycles, with reduced precipitation during droughts and La Niña years, and increased rainfall during strong El Niño events. These findings indicate similarities to broader Pacific climate patterns with a slight correlation, but more consistent and accurate data would be needed.</w:t>
      </w:r>
    </w:p>
    <w:p w:rsidR="00000000" w:rsidDel="00000000" w:rsidP="00000000" w:rsidRDefault="00000000" w:rsidRPr="00000000" w14:paraId="0000000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METHODOLOGY:</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sample is collected from the rain gauge and is rounded to the nearest tenth of a millimeter.  All samples are measured in a jar that holds all the captured precipitation. Data must be recorded each day, even when there is no rainfall (in this instance, it is recorded as 0). If there is less than half a millimeter of rain in the gauge, report the sample as “T” (trace) as the total amount. For precipitation levels, it must be recorded as days accumulated if the data is left uncollected for multiple days. For days that data was unable to be recorded, it must be recorded as missing to separate it from days when samples were not collected. If there is 30mL of the precipitation, it is used to measure pH, but in this study, it is not related to the current research question. The GLOBE protocol was mostly followed except for previously unrecorded data. In that case, data had to be acquired from other websites, such as the National Weather Service, specifically its coverage of monthly Fresno precipitation from 1878 to the present day. </w:t>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experiment, many limitations were experienced when data were being collected. At times, the data was acquired over multiple days instead of daily, according to the protocol. Inconsistencies were made in data collection, as it was collected by a variety of students over the last 30 years. This means some students might have followed the protocol more than others. The number of samples also caused another inconsistency in the collection of data, as the amount of data collected varied (some days, many samples were collected, while some days saw few samples collected). Mistakes were also made occasionally when inputting data by various students. While efforts were made to check data regularly, inevitably, some incorrect measurements could have been input.  Some limitations were caused by the website, which limited the input of data to a maximum of 7 days of data collection, while some days saw more than 7 days of data collection. There are inconsistencies in “0” measurements, as the students did not put in a measurement every day (such as putting “0” each day when there was no precipitation), following the protocol. Between 2016 and 2017, the weather station was moved to a different location on campus, which affected data collection and created some minor changes due to the location change. This was noted in the site definition, but could still have impacted the consistency of the data. Data was not recorded from June to August, as this was summer vacation, so no one was manning the data collection. As also noted in the site definition, according to the GLOBE protocol, the top of the gauge is supposed to be located at half a meter. The rain gauge that has been used to collect data since 2017 is located at 1.92m, which is over twice the amount that is supposed to be measured there. This is due to the gauge being surrounded by fences that result in it being located higher in order to collect the precipitation. Another source of error could be that sometimes the water samples evaporated before they were collected, which decreases the amount of the sample originally present. </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DATA/ANALYSIS/RESULTS:</w:t>
      </w:r>
      <w:r w:rsidDel="00000000" w:rsidR="00000000" w:rsidRPr="00000000">
        <w:rPr>
          <w:rFonts w:ascii="Times New Roman" w:cs="Times New Roman" w:eastAsia="Times New Roman" w:hAnsi="Times New Roman"/>
          <w:sz w:val="24"/>
          <w:szCs w:val="24"/>
          <w:highlight w:val="white"/>
          <w:rtl w:val="0"/>
        </w:rPr>
        <w:br w:type="textWrapping"/>
        <w:tab/>
      </w:r>
      <w:r w:rsidDel="00000000" w:rsidR="00000000" w:rsidRPr="00000000">
        <w:rPr>
          <w:rFonts w:ascii="Times New Roman" w:cs="Times New Roman" w:eastAsia="Times New Roman" w:hAnsi="Times New Roman"/>
          <w:sz w:val="24"/>
          <w:szCs w:val="24"/>
          <w:rtl w:val="0"/>
        </w:rPr>
        <w:t xml:space="preserve">The given data representing total monthly liquid accumulation between 1995-2025 reflects drought patterns in California. Although there were years during which data were not collected, the bar chart indicates that years with less precipitation were during the same years California has been reported to be in a drought. It seems like for the years with unavailable data (2007-09 and 2012-16), droughts were reported in the area (Mount, </w:t>
      </w:r>
      <w:hyperlink r:id="rId8">
        <w:r w:rsidDel="00000000" w:rsidR="00000000" w:rsidRPr="00000000">
          <w:rPr>
            <w:rFonts w:ascii="Times New Roman" w:cs="Times New Roman" w:eastAsia="Times New Roman" w:hAnsi="Times New Roman"/>
            <w:color w:val="1155cc"/>
            <w:sz w:val="24"/>
            <w:szCs w:val="24"/>
            <w:u w:val="single"/>
            <w:rtl w:val="0"/>
          </w:rPr>
          <w:t xml:space="preserve">ppic.org</w:t>
        </w:r>
      </w:hyperlink>
      <w:r w:rsidDel="00000000" w:rsidR="00000000" w:rsidRPr="00000000">
        <w:rPr>
          <w:rFonts w:ascii="Times New Roman" w:cs="Times New Roman" w:eastAsia="Times New Roman" w:hAnsi="Times New Roman"/>
          <w:sz w:val="24"/>
          <w:szCs w:val="24"/>
          <w:rtl w:val="0"/>
        </w:rPr>
        <w:t xml:space="preserve">), which can explain unaccounted for data. In relation to El Niño and La Niña patterns, documented Strong La Niña years (2007-08, 2010-11) (</w:t>
      </w:r>
      <w:hyperlink r:id="rId9">
        <w:r w:rsidDel="00000000" w:rsidR="00000000" w:rsidRPr="00000000">
          <w:rPr>
            <w:rFonts w:ascii="Times New Roman" w:cs="Times New Roman" w:eastAsia="Times New Roman" w:hAnsi="Times New Roman"/>
            <w:color w:val="1155cc"/>
            <w:sz w:val="24"/>
            <w:szCs w:val="24"/>
            <w:u w:val="single"/>
            <w:rtl w:val="0"/>
          </w:rPr>
          <w:t xml:space="preserve">ggweather.com</w:t>
        </w:r>
      </w:hyperlink>
      <w:r w:rsidDel="00000000" w:rsidR="00000000" w:rsidRPr="00000000">
        <w:rPr>
          <w:rFonts w:ascii="Times New Roman" w:cs="Times New Roman" w:eastAsia="Times New Roman" w:hAnsi="Times New Roman"/>
          <w:sz w:val="24"/>
          <w:szCs w:val="24"/>
          <w:rtl w:val="0"/>
        </w:rPr>
        <w:t xml:space="preserve">) are reflected within Kingsburg’s data with little to no rain until the end of the season, when rainfall increases towards the last few months. Additionally, El Niño years categorized as Strong (1991-92, 2023-24) and Very Strong (1997-98, 2015-16) have shown in the data collected since those years have reflected high monthly total liquid accumulation. Overall, the liquid accumulation data collected in Kingsburg, California, throughout the past three decades have a general correlation with the state’s drought and El Niño/La Niña patterns, with less rain during droughts and La Niña seasons, and more rain in El Niño seasons.</w:t>
      </w: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While collecting the data, missing days limited the analysis of the accumulated rainfall, leading to the missing data being collected from the chart “Fresno Monthly Precipitation By Year” (</w:t>
      </w:r>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weather.gov</w:t>
        </w:r>
      </w:hyperlink>
      <w:r w:rsidDel="00000000" w:rsidR="00000000" w:rsidRPr="00000000">
        <w:rPr>
          <w:rFonts w:ascii="Times New Roman" w:cs="Times New Roman" w:eastAsia="Times New Roman" w:hAnsi="Times New Roman"/>
          <w:sz w:val="24"/>
          <w:szCs w:val="24"/>
          <w:highlight w:val="white"/>
          <w:rtl w:val="0"/>
        </w:rPr>
        <w:t xml:space="preserve">), which is recorded approximately 22 miles away from Kingsburg. The distance from Kingsburg to Fresno could have impacted the original data’s consistency, meaning the data displays are not restricted to the Kingsburg data site, but include a range of data.</w:t>
      </w:r>
    </w:p>
    <w:p w:rsidR="00000000" w:rsidDel="00000000" w:rsidP="00000000" w:rsidRDefault="00000000" w:rsidRPr="00000000" w14:paraId="00000010">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full data displays can be found here: </w:t>
      </w:r>
      <w:hyperlink r:id="rId11">
        <w:r w:rsidDel="00000000" w:rsidR="00000000" w:rsidRPr="00000000">
          <w:rPr>
            <w:rFonts w:ascii="Times New Roman" w:cs="Times New Roman" w:eastAsia="Times New Roman" w:hAnsi="Times New Roman"/>
            <w:color w:val="0000ee"/>
            <w:sz w:val="24"/>
            <w:szCs w:val="24"/>
            <w:highlight w:val="white"/>
            <w:u w:val="single"/>
            <w:rtl w:val="0"/>
          </w:rPr>
          <w:t xml:space="preserve">GLOBE Precipitation 1995-2025</w:t>
        </w:r>
      </w:hyperlink>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DISCUSSION/CONCLUSIONS:</w:t>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last 30 years, California has experienced three periods of drought that have negatively impacted the state’s accumulated precipitation. Ranging from 2007 to 2009, 2012 to 2016, and most recently from 2020 to 2022, each one of these major droughts has fostered an 11% decrease in agricultural revenue for the Central Valley (Escriva-Bou, </w:t>
      </w:r>
      <w:hyperlink r:id="rId12">
        <w:r w:rsidDel="00000000" w:rsidR="00000000" w:rsidRPr="00000000">
          <w:rPr>
            <w:rFonts w:ascii="Times New Roman" w:cs="Times New Roman" w:eastAsia="Times New Roman" w:hAnsi="Times New Roman"/>
            <w:color w:val="1155cc"/>
            <w:sz w:val="24"/>
            <w:szCs w:val="24"/>
            <w:u w:val="single"/>
            <w:rtl w:val="0"/>
          </w:rPr>
          <w:t xml:space="preserve">ppic.org</w:t>
        </w:r>
      </w:hyperlink>
      <w:r w:rsidDel="00000000" w:rsidR="00000000" w:rsidRPr="00000000">
        <w:rPr>
          <w:rFonts w:ascii="Times New Roman" w:cs="Times New Roman" w:eastAsia="Times New Roman" w:hAnsi="Times New Roman"/>
          <w:sz w:val="24"/>
          <w:szCs w:val="24"/>
          <w:rtl w:val="0"/>
        </w:rPr>
        <w:t xml:space="preserve">). These droughts do correlate with the data on ENSO events, but are often off track of the expected La Niña cycle. During the 2007 drought, it cycled through both El Niño (early 2006 to late 2007) and Niña events (late 2007 to early 2009), when droughts are typically brought on by La Niña cycles. This is consistent with the other droughts where 2012 to 2016 experienced a neutral period from late 2012 to early 2014, and an El Niño cycle from late 2014 to early 2016.</w:t>
      </w:r>
    </w:p>
    <w:p w:rsidR="00000000" w:rsidDel="00000000" w:rsidP="00000000" w:rsidRDefault="00000000" w:rsidRPr="00000000" w14:paraId="0000001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inconsistencies in drought periods and their correlation to ENSO cycles could be due to inaccuracies while collecting data, but could also be due to the rising issue of climate change. ENSO can face extreme changes as climate change continues, with a two-times increase in frequency by the end of the 21st century. In addition, extreme rainfall will be projected to shift east along the equator, changing the route of ENSO. These changes can harbor greater droughts, especially within California and the Central Valley, and longer periods of rainfall (</w:t>
      </w:r>
      <w:hyperlink r:id="rId13">
        <w:r w:rsidDel="00000000" w:rsidR="00000000" w:rsidRPr="00000000">
          <w:rPr>
            <w:rFonts w:ascii="Times New Roman" w:cs="Times New Roman" w:eastAsia="Times New Roman" w:hAnsi="Times New Roman"/>
            <w:color w:val="1155cc"/>
            <w:sz w:val="24"/>
            <w:szCs w:val="24"/>
            <w:u w:val="single"/>
            <w:rtl w:val="0"/>
          </w:rPr>
          <w:t xml:space="preserve">research.noaa.gov</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measured rainfall does not account for all moisture within the Central Valley due to excess humidity from the fog. The fog, which has unaccounted moisture levels, does positively affect the agricultural business, supporting and protecting some of Kingsburg’s highest earning crops such as grapes and strawberries (Bardeen, </w:t>
      </w:r>
      <w:hyperlink r:id="rId14">
        <w:r w:rsidDel="00000000" w:rsidR="00000000" w:rsidRPr="00000000">
          <w:rPr>
            <w:rFonts w:ascii="Times New Roman" w:cs="Times New Roman" w:eastAsia="Times New Roman" w:hAnsi="Times New Roman"/>
            <w:color w:val="1155cc"/>
            <w:sz w:val="24"/>
            <w:szCs w:val="24"/>
            <w:u w:val="single"/>
            <w:rtl w:val="0"/>
          </w:rPr>
          <w:t xml:space="preserve">ppic.org</w:t>
        </w:r>
      </w:hyperlink>
      <w:r w:rsidDel="00000000" w:rsidR="00000000" w:rsidRPr="00000000">
        <w:rPr>
          <w:rFonts w:ascii="Times New Roman" w:cs="Times New Roman" w:eastAsia="Times New Roman" w:hAnsi="Times New Roman"/>
          <w:sz w:val="24"/>
          <w:szCs w:val="24"/>
          <w:rtl w:val="0"/>
        </w:rPr>
        <w:t xml:space="preserve">). These protections provided by the fog’s moisture and cooler temperatures cannot always be properly recorded in millimeters, causing limitations in the accuracy of the moisture data recorded.  </w:t>
      </w:r>
    </w:p>
    <w:p w:rsidR="00000000" w:rsidDel="00000000" w:rsidP="00000000" w:rsidRDefault="00000000" w:rsidRPr="00000000" w14:paraId="0000001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past year in particular, California measured 140% of the average rainfall. Extreme rainfall in November and December 2025 has resulted in the recent Tule Fog in the Central Valley from November 2025 to January 2026, facing a 16-day-consecutive layer of dense ground fog specific to the Central Valley during the winter months (CA Dept of Water Resources). This has led to record-high and consistent Level 5 fog (</w:t>
      </w:r>
      <w:hyperlink r:id="rId15">
        <w:r w:rsidDel="00000000" w:rsidR="00000000" w:rsidRPr="00000000">
          <w:rPr>
            <w:rFonts w:ascii="Times New Roman" w:cs="Times New Roman" w:eastAsia="Times New Roman" w:hAnsi="Times New Roman"/>
            <w:color w:val="1155cc"/>
            <w:sz w:val="24"/>
            <w:szCs w:val="24"/>
            <w:u w:val="single"/>
            <w:rtl w:val="0"/>
          </w:rPr>
          <w:t xml:space="preserve">HNX Experimental Fog Severity Index</w:t>
        </w:r>
      </w:hyperlink>
      <w:r w:rsidDel="00000000" w:rsidR="00000000" w:rsidRPr="00000000">
        <w:rPr>
          <w:rFonts w:ascii="Times New Roman" w:cs="Times New Roman" w:eastAsia="Times New Roman" w:hAnsi="Times New Roman"/>
          <w:sz w:val="24"/>
          <w:szCs w:val="24"/>
          <w:rtl w:val="0"/>
        </w:rPr>
        <w:t xml:space="preserve">) in January of 2026.</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given data representing total monthly liquid accumulation between 1995-2025 reflects drought patterns in California. Although there were years during which data were not collected, the bar chart indicates that years with less precipitation were during the same years California has been reported to be in a drought. It seems that for the years with unavailable data (2007-09 and 2012-16), droughts were reported in the area (</w:t>
      </w:r>
      <w:hyperlink r:id="rId16">
        <w:r w:rsidDel="00000000" w:rsidR="00000000" w:rsidRPr="00000000">
          <w:rPr>
            <w:rFonts w:ascii="Times New Roman" w:cs="Times New Roman" w:eastAsia="Times New Roman" w:hAnsi="Times New Roman"/>
            <w:color w:val="1155cc"/>
            <w:sz w:val="24"/>
            <w:szCs w:val="24"/>
            <w:u w:val="single"/>
            <w:rtl w:val="0"/>
          </w:rPr>
          <w:t xml:space="preserve">ppic.org</w:t>
        </w:r>
      </w:hyperlink>
      <w:r w:rsidDel="00000000" w:rsidR="00000000" w:rsidRPr="00000000">
        <w:rPr>
          <w:rFonts w:ascii="Times New Roman" w:cs="Times New Roman" w:eastAsia="Times New Roman" w:hAnsi="Times New Roman"/>
          <w:sz w:val="24"/>
          <w:szCs w:val="24"/>
          <w:rtl w:val="0"/>
        </w:rPr>
        <w:t xml:space="preserve">), which can explain unaccounted-for data. In relation to El Niño and La Niña patterns, documented Strong La Niña years (2007-08, 2010-11) (</w:t>
      </w:r>
      <w:hyperlink r:id="rId17">
        <w:r w:rsidDel="00000000" w:rsidR="00000000" w:rsidRPr="00000000">
          <w:rPr>
            <w:rFonts w:ascii="Times New Roman" w:cs="Times New Roman" w:eastAsia="Times New Roman" w:hAnsi="Times New Roman"/>
            <w:color w:val="1155cc"/>
            <w:sz w:val="24"/>
            <w:szCs w:val="24"/>
            <w:u w:val="single"/>
            <w:rtl w:val="0"/>
          </w:rPr>
          <w:t xml:space="preserve">ggweather.com</w:t>
        </w:r>
      </w:hyperlink>
      <w:r w:rsidDel="00000000" w:rsidR="00000000" w:rsidRPr="00000000">
        <w:rPr>
          <w:rFonts w:ascii="Times New Roman" w:cs="Times New Roman" w:eastAsia="Times New Roman" w:hAnsi="Times New Roman"/>
          <w:sz w:val="24"/>
          <w:szCs w:val="24"/>
          <w:rtl w:val="0"/>
        </w:rPr>
        <w:t xml:space="preserve">) are reflected within Kingsburg’s data with little to no rain until the end of the season, when rainfall increases towards the last few months. Additionally, El Niño years categorized as Strong (1991-92, 2023-24) and Very Strong (1997-98, 2015-16) have shown in the data collected since those years have reflected high monthly total liquid accumulation. </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Overall, the liquid accumulation data collected in Kingsburg, California, throughout the past three decades have a slight correlation with the state’s drought and El Niño/La Niña patterns, with less rain during droughts and La Niña seasons, and more rain in El Niño seasons, but more data would be needed to finalize this conclusion. </w:t>
      </w: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ACKNOWLEDGEMENTS:</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Kingsburg High School’s 2025-2026 GLOBE program would like to acknowledge Mrs. Peggy Foletta, who initiated the program at KHS in 1995 and directed it for 18 years. Under her leadership, Foletta led hundreds of students and GLOBE alumni to collect and contribute decades of data that made this project possible. Furthermore, Foletta revised and offered valuable input on the research paper that we are extremely grateful for. Once again, thank you to Mrs. Foletta and all past KHS students and GLOBE alumni who contributed to this research.</w:t>
      </w:r>
    </w:p>
    <w:p w:rsidR="00000000" w:rsidDel="00000000" w:rsidP="00000000" w:rsidRDefault="00000000" w:rsidRPr="00000000" w14:paraId="0000001C">
      <w:pPr>
        <w:spacing w:line="30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D">
      <w:pPr>
        <w:spacing w:line="30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E">
      <w:pPr>
        <w:spacing w:line="30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F">
      <w:pPr>
        <w:spacing w:line="30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20">
      <w:pPr>
        <w:spacing w:line="30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21">
      <w:pPr>
        <w:spacing w:line="30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22">
      <w:pPr>
        <w:spacing w:line="30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23">
      <w:pPr>
        <w:spacing w:line="3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REFERENCES:</w:t>
      </w:r>
      <w:r w:rsidDel="00000000" w:rsidR="00000000" w:rsidRPr="00000000">
        <w:rPr>
          <w:rtl w:val="0"/>
        </w:rPr>
      </w:r>
    </w:p>
    <w:p w:rsidR="00000000" w:rsidDel="00000000" w:rsidP="00000000" w:rsidRDefault="00000000" w:rsidRPr="00000000" w14:paraId="00000024">
      <w:pPr>
        <w:spacing w:after="240" w:before="240" w:line="30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Bardeen, S. (2025, April 1). The Future of Fog. Public Policy Institute of California. </w:t>
      </w:r>
      <w:hyperlink r:id="rId18">
        <w:r w:rsidDel="00000000" w:rsidR="00000000" w:rsidRPr="00000000">
          <w:rPr>
            <w:rFonts w:ascii="Times New Roman" w:cs="Times New Roman" w:eastAsia="Times New Roman" w:hAnsi="Times New Roman"/>
            <w:color w:val="1155cc"/>
            <w:sz w:val="24"/>
            <w:szCs w:val="24"/>
            <w:highlight w:val="white"/>
            <w:u w:val="single"/>
            <w:rtl w:val="0"/>
          </w:rPr>
          <w:t xml:space="preserve">https://www.ppic.org/blog/the-future-of-fog/</w:t>
        </w:r>
      </w:hyperlink>
      <w:r w:rsidDel="00000000" w:rsidR="00000000" w:rsidRPr="00000000">
        <w:rPr>
          <w:rtl w:val="0"/>
        </w:rPr>
      </w:r>
    </w:p>
    <w:p w:rsidR="00000000" w:rsidDel="00000000" w:rsidP="00000000" w:rsidRDefault="00000000" w:rsidRPr="00000000" w14:paraId="00000025">
      <w:pPr>
        <w:spacing w:after="240" w:before="240" w:line="30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California Department of Water Resources. (2026, January 15). </w:t>
      </w:r>
      <w:r w:rsidDel="00000000" w:rsidR="00000000" w:rsidRPr="00000000">
        <w:rPr>
          <w:rFonts w:ascii="Times New Roman" w:cs="Times New Roman" w:eastAsia="Times New Roman" w:hAnsi="Times New Roman"/>
          <w:i w:val="1"/>
          <w:iCs w:val="1"/>
          <w:sz w:val="24"/>
          <w:szCs w:val="24"/>
          <w:rtl w:val="0"/>
        </w:rPr>
        <w:t xml:space="preserve">California Hydrology Update</w:t>
      </w:r>
      <w:r w:rsidDel="00000000" w:rsidR="00000000" w:rsidRPr="00000000">
        <w:rPr>
          <w:rFonts w:ascii="Times New Roman" w:cs="Times New Roman" w:eastAsia="Times New Roman" w:hAnsi="Times New Roman"/>
          <w:sz w:val="24"/>
          <w:szCs w:val="24"/>
          <w:rtl w:val="0"/>
        </w:rPr>
        <w:t xml:space="preserve">. California Hydrology Update. </w:t>
      </w:r>
      <w:hyperlink r:id="rId19">
        <w:r w:rsidDel="00000000" w:rsidR="00000000" w:rsidRPr="00000000">
          <w:rPr>
            <w:rFonts w:ascii="Times New Roman" w:cs="Times New Roman" w:eastAsia="Times New Roman" w:hAnsi="Times New Roman"/>
            <w:color w:val="1155cc"/>
            <w:sz w:val="24"/>
            <w:szCs w:val="24"/>
            <w:u w:val="single"/>
            <w:rtl w:val="0"/>
          </w:rPr>
          <w:t xml:space="preserve">https://cww.water.ca.gov/service/document/hydroreport </w:t>
        </w:r>
      </w:hyperlink>
      <w:r w:rsidDel="00000000" w:rsidR="00000000" w:rsidRPr="00000000">
        <w:rPr>
          <w:rtl w:val="0"/>
        </w:rPr>
      </w:r>
    </w:p>
    <w:p w:rsidR="00000000" w:rsidDel="00000000" w:rsidP="00000000" w:rsidRDefault="00000000" w:rsidRPr="00000000" w14:paraId="00000026">
      <w:pPr>
        <w:spacing w:line="30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Escriva-Bou, A., Medellín-Azuara, J., Hanak, E., Abatzoglou, J., &amp; Viers, J. (2022). Policy Brief: Drought and California's Agriculture. Public Policy Institute of California. </w:t>
      </w:r>
      <w:hyperlink r:id="rId20">
        <w:r w:rsidDel="00000000" w:rsidR="00000000" w:rsidRPr="00000000">
          <w:rPr>
            <w:rFonts w:ascii="Times New Roman" w:cs="Times New Roman" w:eastAsia="Times New Roman" w:hAnsi="Times New Roman"/>
            <w:color w:val="1155cc"/>
            <w:sz w:val="24"/>
            <w:szCs w:val="24"/>
            <w:u w:val="single"/>
            <w:rtl w:val="0"/>
          </w:rPr>
          <w:t xml:space="preserve">https://www.ppic.org/publication/policy-brief-drought-and-californias-agriculture/</w:t>
        </w:r>
      </w:hyperlink>
      <w:r w:rsidDel="00000000" w:rsidR="00000000" w:rsidRPr="00000000">
        <w:rPr>
          <w:rtl w:val="0"/>
        </w:rPr>
      </w:r>
    </w:p>
    <w:p w:rsidR="00000000" w:rsidDel="00000000" w:rsidP="00000000" w:rsidRDefault="00000000" w:rsidRPr="00000000" w14:paraId="00000027">
      <w:pPr>
        <w:spacing w:after="240" w:before="240" w:line="30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Mount, J., Escriva-Bou, A., &amp; Sencan, G. (2021, April). </w:t>
      </w:r>
      <w:r w:rsidDel="00000000" w:rsidR="00000000" w:rsidRPr="00000000">
        <w:rPr>
          <w:rFonts w:ascii="Times New Roman" w:cs="Times New Roman" w:eastAsia="Times New Roman" w:hAnsi="Times New Roman"/>
          <w:i w:val="1"/>
          <w:iCs w:val="1"/>
          <w:sz w:val="24"/>
          <w:szCs w:val="24"/>
          <w:highlight w:val="white"/>
          <w:rtl w:val="0"/>
        </w:rPr>
        <w:t xml:space="preserve">Droughts in California</w:t>
      </w:r>
      <w:r w:rsidDel="00000000" w:rsidR="00000000" w:rsidRPr="00000000">
        <w:rPr>
          <w:rFonts w:ascii="Times New Roman" w:cs="Times New Roman" w:eastAsia="Times New Roman" w:hAnsi="Times New Roman"/>
          <w:sz w:val="24"/>
          <w:szCs w:val="24"/>
          <w:highlight w:val="white"/>
          <w:rtl w:val="0"/>
        </w:rPr>
        <w:t xml:space="preserve">. Public Policy Institute of California. </w:t>
      </w:r>
      <w:hyperlink r:id="rId21">
        <w:r w:rsidDel="00000000" w:rsidR="00000000" w:rsidRPr="00000000">
          <w:rPr>
            <w:rFonts w:ascii="Times New Roman" w:cs="Times New Roman" w:eastAsia="Times New Roman" w:hAnsi="Times New Roman"/>
            <w:color w:val="1155cc"/>
            <w:sz w:val="24"/>
            <w:szCs w:val="24"/>
            <w:highlight w:val="white"/>
            <w:u w:val="single"/>
            <w:rtl w:val="0"/>
          </w:rPr>
          <w:t xml:space="preserve">https://www.ppic.org/publication/droughts-in-california/</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28">
      <w:pPr>
        <w:spacing w:after="240" w:before="240" w:line="30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Null, J. (2026). </w:t>
      </w:r>
      <w:r w:rsidDel="00000000" w:rsidR="00000000" w:rsidRPr="00000000">
        <w:rPr>
          <w:rFonts w:ascii="Times New Roman" w:cs="Times New Roman" w:eastAsia="Times New Roman" w:hAnsi="Times New Roman"/>
          <w:i w:val="1"/>
          <w:iCs w:val="1"/>
          <w:sz w:val="24"/>
          <w:szCs w:val="24"/>
          <w:highlight w:val="white"/>
          <w:rtl w:val="0"/>
        </w:rPr>
        <w:t xml:space="preserve">El Niño and La Niña Years and Intensities</w:t>
      </w:r>
      <w:r w:rsidDel="00000000" w:rsidR="00000000" w:rsidRPr="00000000">
        <w:rPr>
          <w:rFonts w:ascii="Times New Roman" w:cs="Times New Roman" w:eastAsia="Times New Roman" w:hAnsi="Times New Roman"/>
          <w:sz w:val="24"/>
          <w:szCs w:val="24"/>
          <w:highlight w:val="white"/>
          <w:rtl w:val="0"/>
        </w:rPr>
        <w:t xml:space="preserve">. Golden Gate Weather Services. </w:t>
      </w:r>
      <w:hyperlink r:id="rId22">
        <w:r w:rsidDel="00000000" w:rsidR="00000000" w:rsidRPr="00000000">
          <w:rPr>
            <w:rFonts w:ascii="Times New Roman" w:cs="Times New Roman" w:eastAsia="Times New Roman" w:hAnsi="Times New Roman"/>
            <w:color w:val="1155cc"/>
            <w:sz w:val="24"/>
            <w:szCs w:val="24"/>
            <w:highlight w:val="white"/>
            <w:u w:val="single"/>
            <w:rtl w:val="0"/>
          </w:rPr>
          <w:t xml:space="preserve">https://ggweather.com/enso/roni.htm </w:t>
        </w:r>
      </w:hyperlink>
      <w:r w:rsidDel="00000000" w:rsidR="00000000" w:rsidRPr="00000000">
        <w:rPr>
          <w:rtl w:val="0"/>
        </w:rPr>
      </w:r>
    </w:p>
    <w:p w:rsidR="00000000" w:rsidDel="00000000" w:rsidP="00000000" w:rsidRDefault="00000000" w:rsidRPr="00000000" w14:paraId="00000029">
      <w:pPr>
        <w:spacing w:after="240" w:before="240" w:line="30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US Department of Commerce, NOAA. (2025, April 1). </w:t>
      </w:r>
      <w:r w:rsidDel="00000000" w:rsidR="00000000" w:rsidRPr="00000000">
        <w:rPr>
          <w:rFonts w:ascii="Times New Roman" w:cs="Times New Roman" w:eastAsia="Times New Roman" w:hAnsi="Times New Roman"/>
          <w:i w:val="1"/>
          <w:iCs w:val="1"/>
          <w:sz w:val="24"/>
          <w:szCs w:val="24"/>
          <w:highlight w:val="white"/>
          <w:rtl w:val="0"/>
        </w:rPr>
        <w:t xml:space="preserve">Fresno Monthly Precipitation By Year</w:t>
      </w:r>
      <w:r w:rsidDel="00000000" w:rsidR="00000000" w:rsidRPr="00000000">
        <w:rPr>
          <w:rFonts w:ascii="Times New Roman" w:cs="Times New Roman" w:eastAsia="Times New Roman" w:hAnsi="Times New Roman"/>
          <w:sz w:val="24"/>
          <w:szCs w:val="24"/>
          <w:highlight w:val="white"/>
          <w:rtl w:val="0"/>
        </w:rPr>
        <w:t xml:space="preserve">. National Weather Service. </w:t>
      </w:r>
      <w:hyperlink r:id="rId23">
        <w:r w:rsidDel="00000000" w:rsidR="00000000" w:rsidRPr="00000000">
          <w:rPr>
            <w:rFonts w:ascii="Times New Roman" w:cs="Times New Roman" w:eastAsia="Times New Roman" w:hAnsi="Times New Roman"/>
            <w:color w:val="1155cc"/>
            <w:sz w:val="24"/>
            <w:szCs w:val="24"/>
            <w:highlight w:val="white"/>
            <w:u w:val="single"/>
            <w:rtl w:val="0"/>
          </w:rPr>
          <w:t xml:space="preserve">https://www.weather.gov/hnx/fatrnyr </w:t>
        </w:r>
      </w:hyperlink>
      <w:r w:rsidDel="00000000" w:rsidR="00000000" w:rsidRPr="00000000">
        <w:rPr>
          <w:rtl w:val="0"/>
        </w:rPr>
      </w:r>
    </w:p>
    <w:p w:rsidR="00000000" w:rsidDel="00000000" w:rsidP="00000000" w:rsidRDefault="00000000" w:rsidRPr="00000000" w14:paraId="0000002A">
      <w:pPr>
        <w:spacing w:after="240" w:before="240" w:line="30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US Department of Commerce, N. (2024, September 5). </w:t>
      </w:r>
      <w:r w:rsidDel="00000000" w:rsidR="00000000" w:rsidRPr="00000000">
        <w:rPr>
          <w:rFonts w:ascii="Times New Roman" w:cs="Times New Roman" w:eastAsia="Times New Roman" w:hAnsi="Times New Roman"/>
          <w:i w:val="1"/>
          <w:iCs w:val="1"/>
          <w:sz w:val="24"/>
          <w:szCs w:val="24"/>
          <w:highlight w:val="white"/>
          <w:rtl w:val="0"/>
        </w:rPr>
        <w:t xml:space="preserve">HNX Experimental Fog Severity Index</w:t>
      </w:r>
      <w:r w:rsidDel="00000000" w:rsidR="00000000" w:rsidRPr="00000000">
        <w:rPr>
          <w:rFonts w:ascii="Times New Roman" w:cs="Times New Roman" w:eastAsia="Times New Roman" w:hAnsi="Times New Roman"/>
          <w:sz w:val="24"/>
          <w:szCs w:val="24"/>
          <w:highlight w:val="white"/>
          <w:rtl w:val="0"/>
        </w:rPr>
        <w:t xml:space="preserve">. National Weather Service. </w:t>
      </w:r>
      <w:hyperlink r:id="rId24">
        <w:r w:rsidDel="00000000" w:rsidR="00000000" w:rsidRPr="00000000">
          <w:rPr>
            <w:rFonts w:ascii="Times New Roman" w:cs="Times New Roman" w:eastAsia="Times New Roman" w:hAnsi="Times New Roman"/>
            <w:color w:val="1155cc"/>
            <w:sz w:val="24"/>
            <w:szCs w:val="24"/>
            <w:highlight w:val="white"/>
            <w:u w:val="single"/>
            <w:rtl w:val="0"/>
          </w:rPr>
          <w:t xml:space="preserve">https://www.weather.gov/hnx/HNXFogSI.html </w:t>
        </w:r>
      </w:hyperlink>
      <w:r w:rsidDel="00000000" w:rsidR="00000000" w:rsidRPr="00000000">
        <w:rPr>
          <w:rtl w:val="0"/>
        </w:rPr>
      </w:r>
    </w:p>
    <w:p w:rsidR="00000000" w:rsidDel="00000000" w:rsidP="00000000" w:rsidRDefault="00000000" w:rsidRPr="00000000" w14:paraId="0000002B">
      <w:pPr>
        <w:spacing w:after="240" w:before="240" w:line="30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US Department of Commerce, NOAA. (2020, June 1). </w:t>
      </w:r>
      <w:r w:rsidDel="00000000" w:rsidR="00000000" w:rsidRPr="00000000">
        <w:rPr>
          <w:rFonts w:ascii="Times New Roman" w:cs="Times New Roman" w:eastAsia="Times New Roman" w:hAnsi="Times New Roman"/>
          <w:i w:val="1"/>
          <w:iCs w:val="1"/>
          <w:sz w:val="24"/>
          <w:szCs w:val="24"/>
          <w:highlight w:val="white"/>
          <w:rtl w:val="0"/>
        </w:rPr>
        <w:t xml:space="preserve">NOAA’s National Ocean Service</w:t>
      </w:r>
      <w:r w:rsidDel="00000000" w:rsidR="00000000" w:rsidRPr="00000000">
        <w:rPr>
          <w:rFonts w:ascii="Times New Roman" w:cs="Times New Roman" w:eastAsia="Times New Roman" w:hAnsi="Times New Roman"/>
          <w:sz w:val="24"/>
          <w:szCs w:val="24"/>
          <w:highlight w:val="white"/>
          <w:rtl w:val="0"/>
        </w:rPr>
        <w:t xml:space="preserve">. </w:t>
      </w:r>
      <w:hyperlink r:id="rId25">
        <w:r w:rsidDel="00000000" w:rsidR="00000000" w:rsidRPr="00000000">
          <w:rPr>
            <w:rFonts w:ascii="Times New Roman" w:cs="Times New Roman" w:eastAsia="Times New Roman" w:hAnsi="Times New Roman"/>
            <w:color w:val="1155cc"/>
            <w:sz w:val="24"/>
            <w:szCs w:val="24"/>
            <w:highlight w:val="white"/>
            <w:u w:val="single"/>
            <w:rtl w:val="0"/>
          </w:rPr>
          <w:t xml:space="preserve">https://oceanservice.noaa.gov/</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2C">
      <w:pPr>
        <w:spacing w:after="240" w:before="240" w:line="30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US Department of Commerce, NOAA.(2021, November 9). </w:t>
      </w:r>
      <w:r w:rsidDel="00000000" w:rsidR="00000000" w:rsidRPr="00000000">
        <w:rPr>
          <w:rFonts w:ascii="Times New Roman" w:cs="Times New Roman" w:eastAsia="Times New Roman" w:hAnsi="Times New Roman"/>
          <w:i w:val="1"/>
          <w:iCs w:val="1"/>
          <w:sz w:val="24"/>
          <w:szCs w:val="24"/>
          <w:highlight w:val="white"/>
          <w:rtl w:val="0"/>
        </w:rPr>
        <w:t xml:space="preserve">How will climate change change El Niño and La Niña?</w:t>
      </w:r>
      <w:r w:rsidDel="00000000" w:rsidR="00000000" w:rsidRPr="00000000">
        <w:rPr>
          <w:rFonts w:ascii="Times New Roman" w:cs="Times New Roman" w:eastAsia="Times New Roman" w:hAnsi="Times New Roman"/>
          <w:sz w:val="24"/>
          <w:szCs w:val="24"/>
          <w:highlight w:val="white"/>
          <w:rtl w:val="0"/>
        </w:rPr>
        <w:t xml:space="preserve"> </w:t>
      </w:r>
      <w:hyperlink r:id="rId26">
        <w:r w:rsidDel="00000000" w:rsidR="00000000" w:rsidRPr="00000000">
          <w:rPr>
            <w:rFonts w:ascii="Times New Roman" w:cs="Times New Roman" w:eastAsia="Times New Roman" w:hAnsi="Times New Roman"/>
            <w:color w:val="1155cc"/>
            <w:sz w:val="24"/>
            <w:szCs w:val="24"/>
            <w:highlight w:val="white"/>
            <w:u w:val="single"/>
            <w:rtl w:val="0"/>
          </w:rPr>
          <w:t xml:space="preserve">https://research.noaa.gov/</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2D">
      <w:pPr>
        <w:rPr/>
      </w:pPr>
      <w:r w:rsidDel="00000000" w:rsidR="00000000" w:rsidRPr="00000000">
        <w:rPr>
          <w:rtl w:val="0"/>
        </w:rPr>
      </w:r>
    </w:p>
    <w:sectPr>
      <w:footerReference r:id="rId2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ppic.org/publication/policy-brief-drought-and-californias-agriculture/" TargetMode="External"/><Relationship Id="rId22" Type="http://schemas.openxmlformats.org/officeDocument/2006/relationships/hyperlink" Target="https://ggweather.com/enso/roni.htm" TargetMode="External"/><Relationship Id="rId21" Type="http://schemas.openxmlformats.org/officeDocument/2006/relationships/hyperlink" Target="https://www.ppic.org/publication/droughts-in-california/" TargetMode="External"/><Relationship Id="rId24" Type="http://schemas.openxmlformats.org/officeDocument/2006/relationships/hyperlink" Target="https://www.weather.gov/hnx/HNXFogSI.html" TargetMode="External"/><Relationship Id="rId23" Type="http://schemas.openxmlformats.org/officeDocument/2006/relationships/hyperlink" Target="https://www.weather.gov/hnx/fatrny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gweather.com/enso/oni.htm" TargetMode="External"/><Relationship Id="rId26" Type="http://schemas.openxmlformats.org/officeDocument/2006/relationships/hyperlink" Target="https://research.noaa.gov/" TargetMode="External"/><Relationship Id="rId25" Type="http://schemas.openxmlformats.org/officeDocument/2006/relationships/hyperlink" Target="https://oceanservice.noaa.gov/"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oceanservice.noaa.gov" TargetMode="External"/><Relationship Id="rId7" Type="http://schemas.openxmlformats.org/officeDocument/2006/relationships/hyperlink" Target="http://ggweather.com" TargetMode="External"/><Relationship Id="rId8" Type="http://schemas.openxmlformats.org/officeDocument/2006/relationships/hyperlink" Target="https://www.ppic.org/publication/droughts-in-california/" TargetMode="External"/><Relationship Id="rId11" Type="http://schemas.openxmlformats.org/officeDocument/2006/relationships/hyperlink" Target="https://docs.google.com/spreadsheets/d/1XPBE2mI_tD4CvKo5LBQlgHAahKntM1GvzMnFgU4XOpg/edit?gid=1140027523#gid=1140027523" TargetMode="External"/><Relationship Id="rId10" Type="http://schemas.openxmlformats.org/officeDocument/2006/relationships/hyperlink" Target="http://weather.gov" TargetMode="External"/><Relationship Id="rId13" Type="http://schemas.openxmlformats.org/officeDocument/2006/relationships/hyperlink" Target="http://research.noaa.gov" TargetMode="External"/><Relationship Id="rId12" Type="http://schemas.openxmlformats.org/officeDocument/2006/relationships/hyperlink" Target="http://ppic.org" TargetMode="External"/><Relationship Id="rId15" Type="http://schemas.openxmlformats.org/officeDocument/2006/relationships/hyperlink" Target="https://www.weather.gov/hnx/HNXFogSI.html" TargetMode="External"/><Relationship Id="rId14" Type="http://schemas.openxmlformats.org/officeDocument/2006/relationships/hyperlink" Target="http://ppic.org" TargetMode="External"/><Relationship Id="rId17" Type="http://schemas.openxmlformats.org/officeDocument/2006/relationships/hyperlink" Target="https://ggweather.com/enso/oni.htm" TargetMode="External"/><Relationship Id="rId16" Type="http://schemas.openxmlformats.org/officeDocument/2006/relationships/hyperlink" Target="https://www.ppic.org/publication/droughts-in-california/" TargetMode="External"/><Relationship Id="rId19" Type="http://schemas.openxmlformats.org/officeDocument/2006/relationships/hyperlink" Target="https://cww.water.ca.gov/service/document/hydroreport" TargetMode="External"/><Relationship Id="rId18" Type="http://schemas.openxmlformats.org/officeDocument/2006/relationships/hyperlink" Target="https://www.ppic.org/blog/the-future-of-f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