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1F8C" w14:textId="77777777" w:rsidR="001D4DD9"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p>
    <w:p w14:paraId="538170E2" w14:textId="77777777" w:rsidR="001D4DD9"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p>
    <w:p w14:paraId="1E560FAD" w14:textId="77777777" w:rsidR="001D4DD9"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p>
    <w:p w14:paraId="433D9E04" w14:textId="77777777" w:rsidR="001D4DD9"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p>
    <w:p w14:paraId="5FA7008B" w14:textId="2DE3E9DA"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r w:rsidRPr="29B31FA9">
        <w:rPr>
          <w:rFonts w:ascii="Times New Roman" w:eastAsia="Times" w:hAnsi="Times New Roman" w:cs="Times New Roman"/>
          <w:b/>
          <w:bCs/>
          <w:color w:val="000000" w:themeColor="text1"/>
          <w:sz w:val="36"/>
          <w:szCs w:val="36"/>
        </w:rPr>
        <w:t xml:space="preserve">Evaluating Hydrosphere Protocols in Correlation </w:t>
      </w:r>
      <w:proofErr w:type="gramStart"/>
      <w:r w:rsidRPr="29B31FA9">
        <w:rPr>
          <w:rFonts w:ascii="Times New Roman" w:eastAsia="Times" w:hAnsi="Times New Roman" w:cs="Times New Roman"/>
          <w:b/>
          <w:bCs/>
          <w:color w:val="000000" w:themeColor="text1"/>
          <w:sz w:val="36"/>
          <w:szCs w:val="36"/>
        </w:rPr>
        <w:t>with  Microplastic</w:t>
      </w:r>
      <w:proofErr w:type="gramEnd"/>
      <w:r w:rsidRPr="29B31FA9">
        <w:rPr>
          <w:rFonts w:ascii="Times New Roman" w:eastAsia="Times" w:hAnsi="Times New Roman" w:cs="Times New Roman"/>
          <w:b/>
          <w:bCs/>
          <w:color w:val="000000" w:themeColor="text1"/>
          <w:sz w:val="36"/>
          <w:szCs w:val="36"/>
        </w:rPr>
        <w:t xml:space="preserve"> Levels in the Rouge River </w:t>
      </w:r>
    </w:p>
    <w:p w14:paraId="24CCAF16"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5B65A99F"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66290F4D"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503CF54F"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4D9BA699"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67531FAF"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7AF3702F"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6823C5B0"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24"/>
          <w:szCs w:val="24"/>
        </w:rPr>
      </w:pPr>
    </w:p>
    <w:p w14:paraId="3F63F27D"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themeColor="text1"/>
          <w:sz w:val="36"/>
          <w:szCs w:val="36"/>
        </w:rPr>
      </w:pPr>
      <w:r w:rsidRPr="29B31FA9">
        <w:rPr>
          <w:rFonts w:ascii="Times New Roman" w:eastAsia="Times" w:hAnsi="Times New Roman" w:cs="Times New Roman"/>
          <w:b/>
          <w:bCs/>
          <w:color w:val="000000" w:themeColor="text1"/>
          <w:sz w:val="24"/>
          <w:szCs w:val="24"/>
        </w:rPr>
        <w:t>Student Researchers:</w:t>
      </w:r>
    </w:p>
    <w:p w14:paraId="785A816B" w14:textId="77777777" w:rsidR="001D4DD9" w:rsidRPr="00500DEA" w:rsidRDefault="001D4DD9" w:rsidP="001D4DD9">
      <w:pPr>
        <w:widowControl w:val="0"/>
        <w:pBdr>
          <w:top w:val="nil"/>
          <w:left w:val="nil"/>
          <w:bottom w:val="nil"/>
          <w:right w:val="nil"/>
          <w:between w:val="nil"/>
        </w:pBdr>
        <w:spacing w:line="240" w:lineRule="auto"/>
        <w:ind w:right="549"/>
        <w:jc w:val="center"/>
        <w:rPr>
          <w:rFonts w:ascii="Times New Roman" w:eastAsia="Times" w:hAnsi="Times New Roman" w:cs="Times New Roman"/>
          <w:b/>
          <w:bCs/>
          <w:color w:val="000000"/>
          <w:sz w:val="36"/>
          <w:szCs w:val="36"/>
        </w:rPr>
      </w:pPr>
      <w:r w:rsidRPr="29B31FA9">
        <w:rPr>
          <w:rFonts w:ascii="Times New Roman" w:eastAsia="Times" w:hAnsi="Times New Roman" w:cs="Times New Roman"/>
          <w:color w:val="000000" w:themeColor="text1"/>
          <w:sz w:val="24"/>
          <w:szCs w:val="24"/>
        </w:rPr>
        <w:t xml:space="preserve">Dunya </w:t>
      </w:r>
      <w:proofErr w:type="spellStart"/>
      <w:r w:rsidRPr="29B31FA9">
        <w:rPr>
          <w:rFonts w:ascii="Times New Roman" w:eastAsia="Times" w:hAnsi="Times New Roman" w:cs="Times New Roman"/>
          <w:color w:val="000000" w:themeColor="text1"/>
          <w:sz w:val="24"/>
          <w:szCs w:val="24"/>
        </w:rPr>
        <w:t>Aidibi</w:t>
      </w:r>
      <w:proofErr w:type="spellEnd"/>
      <w:r w:rsidRPr="29B31FA9">
        <w:rPr>
          <w:rFonts w:ascii="Times New Roman" w:eastAsia="Times" w:hAnsi="Times New Roman" w:cs="Times New Roman"/>
          <w:color w:val="000000" w:themeColor="text1"/>
          <w:sz w:val="24"/>
          <w:szCs w:val="24"/>
        </w:rPr>
        <w:t xml:space="preserve">, Reham Alkased, </w:t>
      </w:r>
      <w:proofErr w:type="spellStart"/>
      <w:r w:rsidRPr="29B31FA9">
        <w:rPr>
          <w:rFonts w:ascii="Times New Roman" w:eastAsia="Times" w:hAnsi="Times New Roman" w:cs="Times New Roman"/>
          <w:color w:val="000000" w:themeColor="text1"/>
          <w:sz w:val="24"/>
          <w:szCs w:val="24"/>
        </w:rPr>
        <w:t>Fatme</w:t>
      </w:r>
      <w:proofErr w:type="spellEnd"/>
      <w:r w:rsidRPr="29B31FA9">
        <w:rPr>
          <w:rFonts w:ascii="Times New Roman" w:eastAsia="Times" w:hAnsi="Times New Roman" w:cs="Times New Roman"/>
          <w:color w:val="000000" w:themeColor="text1"/>
          <w:sz w:val="24"/>
          <w:szCs w:val="24"/>
        </w:rPr>
        <w:t xml:space="preserve"> Khalil</w:t>
      </w:r>
    </w:p>
    <w:p w14:paraId="4323E82C"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538EB507"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24C3AD9A"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01E7C18B"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32F8A7BF"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0848115A"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4FCE4E56"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b/>
          <w:bCs/>
          <w:color w:val="000000" w:themeColor="text1"/>
          <w:sz w:val="24"/>
          <w:szCs w:val="24"/>
        </w:rPr>
      </w:pPr>
    </w:p>
    <w:p w14:paraId="38A00C43"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b/>
          <w:bCs/>
          <w:color w:val="000000"/>
          <w:sz w:val="24"/>
          <w:szCs w:val="24"/>
        </w:rPr>
      </w:pPr>
      <w:r w:rsidRPr="29B31FA9">
        <w:rPr>
          <w:rFonts w:ascii="Times New Roman" w:eastAsia="Times" w:hAnsi="Times New Roman" w:cs="Times New Roman"/>
          <w:b/>
          <w:bCs/>
          <w:color w:val="000000" w:themeColor="text1"/>
          <w:sz w:val="24"/>
          <w:szCs w:val="24"/>
        </w:rPr>
        <w:t xml:space="preserve">School: </w:t>
      </w:r>
    </w:p>
    <w:p w14:paraId="6F034A11"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rPr>
      </w:pPr>
      <w:r w:rsidRPr="29B31FA9">
        <w:rPr>
          <w:rFonts w:ascii="Times New Roman" w:eastAsia="Times" w:hAnsi="Times New Roman" w:cs="Times New Roman"/>
          <w:color w:val="000000" w:themeColor="text1"/>
          <w:sz w:val="24"/>
          <w:szCs w:val="24"/>
        </w:rPr>
        <w:t xml:space="preserve">Crestwood High School, </w:t>
      </w:r>
    </w:p>
    <w:p w14:paraId="6C3D654F"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b/>
          <w:bCs/>
          <w:color w:val="000000" w:themeColor="text1"/>
          <w:sz w:val="24"/>
          <w:szCs w:val="24"/>
        </w:rPr>
      </w:pPr>
      <w:r w:rsidRPr="29B31FA9">
        <w:rPr>
          <w:rFonts w:ascii="Times New Roman" w:eastAsia="Times" w:hAnsi="Times New Roman" w:cs="Times New Roman"/>
          <w:color w:val="000000" w:themeColor="text1"/>
          <w:sz w:val="24"/>
          <w:szCs w:val="24"/>
        </w:rPr>
        <w:t>Dearborn Heights, MI 48127</w:t>
      </w:r>
    </w:p>
    <w:p w14:paraId="0A648090"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4CA4C757"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688022D4"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16C51122"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212F1155"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b/>
          <w:bCs/>
          <w:color w:val="000000" w:themeColor="text1"/>
          <w:sz w:val="24"/>
          <w:szCs w:val="24"/>
        </w:rPr>
      </w:pPr>
    </w:p>
    <w:p w14:paraId="25B8A466" w14:textId="77777777" w:rsidR="001D4DD9" w:rsidRPr="00500DEA" w:rsidRDefault="001D4DD9" w:rsidP="001D4DD9">
      <w:pPr>
        <w:widowControl w:val="0"/>
        <w:pBdr>
          <w:top w:val="nil"/>
          <w:left w:val="nil"/>
          <w:bottom w:val="nil"/>
          <w:right w:val="nil"/>
          <w:between w:val="nil"/>
        </w:pBdr>
        <w:spacing w:line="240" w:lineRule="auto"/>
        <w:ind w:left="2160"/>
        <w:rPr>
          <w:rFonts w:ascii="Times New Roman" w:eastAsia="Times" w:hAnsi="Times New Roman" w:cs="Times New Roman"/>
          <w:color w:val="000000" w:themeColor="text1"/>
          <w:sz w:val="24"/>
          <w:szCs w:val="24"/>
        </w:rPr>
      </w:pPr>
    </w:p>
    <w:p w14:paraId="3787B193"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b/>
          <w:bCs/>
          <w:color w:val="000000" w:themeColor="text1"/>
          <w:sz w:val="24"/>
          <w:szCs w:val="24"/>
        </w:rPr>
      </w:pPr>
    </w:p>
    <w:p w14:paraId="6BB42A0B"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b/>
          <w:bCs/>
          <w:color w:val="000000" w:themeColor="text1"/>
          <w:sz w:val="24"/>
          <w:szCs w:val="24"/>
        </w:rPr>
      </w:pPr>
    </w:p>
    <w:p w14:paraId="79BDD96F"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r w:rsidRPr="29B31FA9">
        <w:rPr>
          <w:rFonts w:ascii="Times New Roman" w:eastAsia="Times" w:hAnsi="Times New Roman" w:cs="Times New Roman"/>
          <w:b/>
          <w:bCs/>
          <w:color w:val="000000" w:themeColor="text1"/>
          <w:sz w:val="24"/>
          <w:szCs w:val="24"/>
        </w:rPr>
        <w:t>Science Teacher:</w:t>
      </w:r>
    </w:p>
    <w:p w14:paraId="034B77AE" w14:textId="77777777" w:rsidR="001D4DD9" w:rsidRPr="00500DEA"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r w:rsidRPr="29B31FA9">
        <w:rPr>
          <w:rFonts w:ascii="Times New Roman" w:eastAsia="Times" w:hAnsi="Times New Roman" w:cs="Times New Roman"/>
          <w:color w:val="000000" w:themeColor="text1"/>
          <w:sz w:val="24"/>
          <w:szCs w:val="24"/>
        </w:rPr>
        <w:t>Mrs. Diana R. Johns</w:t>
      </w:r>
    </w:p>
    <w:p w14:paraId="013B0789" w14:textId="77777777" w:rsidR="001D4DD9"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p>
    <w:p w14:paraId="509CC486" w14:textId="77777777" w:rsidR="001D4DD9"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p>
    <w:p w14:paraId="292C2A88" w14:textId="77777777" w:rsidR="001D4DD9"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p>
    <w:p w14:paraId="1E6872AF" w14:textId="77777777" w:rsidR="001D4DD9"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p>
    <w:p w14:paraId="28045DCC" w14:textId="77777777" w:rsidR="001D4DD9" w:rsidRDefault="001D4DD9" w:rsidP="001D4DD9">
      <w:pPr>
        <w:widowControl w:val="0"/>
        <w:pBdr>
          <w:top w:val="nil"/>
          <w:left w:val="nil"/>
          <w:bottom w:val="nil"/>
          <w:right w:val="nil"/>
          <w:between w:val="nil"/>
        </w:pBdr>
        <w:spacing w:line="240" w:lineRule="auto"/>
        <w:jc w:val="center"/>
        <w:rPr>
          <w:rFonts w:ascii="Times New Roman" w:eastAsia="Times" w:hAnsi="Times New Roman" w:cs="Times New Roman"/>
          <w:color w:val="000000" w:themeColor="text1"/>
          <w:sz w:val="24"/>
          <w:szCs w:val="24"/>
        </w:rPr>
      </w:pPr>
    </w:p>
    <w:p w14:paraId="4A8F13C1" w14:textId="77777777" w:rsidR="001D4DD9" w:rsidRDefault="001D4DD9" w:rsidP="001D4DD9">
      <w:pPr>
        <w:widowControl w:val="0"/>
        <w:pBdr>
          <w:top w:val="nil"/>
          <w:left w:val="nil"/>
          <w:bottom w:val="nil"/>
          <w:right w:val="nil"/>
          <w:between w:val="nil"/>
        </w:pBdr>
        <w:spacing w:before="295" w:line="480" w:lineRule="auto"/>
        <w:jc w:val="center"/>
        <w:rPr>
          <w:rFonts w:ascii="Times New Roman" w:eastAsia="Times" w:hAnsi="Times New Roman" w:cs="Times New Roman"/>
          <w:color w:val="000000" w:themeColor="text1"/>
          <w:sz w:val="24"/>
          <w:szCs w:val="24"/>
        </w:rPr>
      </w:pPr>
      <w:r w:rsidRPr="29B31FA9">
        <w:rPr>
          <w:rFonts w:ascii="Times New Roman" w:eastAsia="Times" w:hAnsi="Times New Roman" w:cs="Times New Roman"/>
          <w:color w:val="000000" w:themeColor="text1"/>
          <w:sz w:val="24"/>
          <w:szCs w:val="24"/>
        </w:rPr>
        <w:t>March 5, 2025</w:t>
      </w:r>
    </w:p>
    <w:p w14:paraId="6E8DBE41" w14:textId="1B44BF7B" w:rsidR="001D4DD9" w:rsidRDefault="001D4DD9" w:rsidP="001D4DD9">
      <w:pPr>
        <w:jc w:val="center"/>
        <w:rPr>
          <w:rFonts w:ascii="Times New Roman" w:hAnsi="Times New Roman" w:cs="Times New Roman"/>
          <w:b/>
          <w:bCs/>
          <w:sz w:val="36"/>
          <w:szCs w:val="36"/>
        </w:rPr>
      </w:pPr>
      <w:r w:rsidRPr="001D4DD9">
        <w:rPr>
          <w:rFonts w:ascii="Times New Roman" w:hAnsi="Times New Roman" w:cs="Times New Roman"/>
          <w:b/>
          <w:bCs/>
          <w:sz w:val="36"/>
          <w:szCs w:val="36"/>
        </w:rPr>
        <w:lastRenderedPageBreak/>
        <w:t>Table Of Contents</w:t>
      </w:r>
    </w:p>
    <w:p w14:paraId="704CFEA0" w14:textId="77777777" w:rsidR="001D4DD9" w:rsidRDefault="001D4DD9" w:rsidP="001D4DD9">
      <w:pPr>
        <w:jc w:val="center"/>
        <w:rPr>
          <w:rFonts w:ascii="Times New Roman" w:hAnsi="Times New Roman" w:cs="Times New Roman"/>
          <w:b/>
          <w:bCs/>
          <w:sz w:val="36"/>
          <w:szCs w:val="36"/>
        </w:rPr>
      </w:pPr>
    </w:p>
    <w:p w14:paraId="3474FD8B" w14:textId="50AE175B"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Abstract..........................................................................................................................</w:t>
      </w:r>
      <w:r w:rsidR="00D02116">
        <w:rPr>
          <w:rFonts w:ascii="Times New Roman" w:eastAsia="Times" w:hAnsi="Times New Roman" w:cs="Times New Roman"/>
          <w:sz w:val="24"/>
          <w:szCs w:val="24"/>
        </w:rPr>
        <w:t>3</w:t>
      </w:r>
    </w:p>
    <w:p w14:paraId="072F81E9" w14:textId="6FCA16FC"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Research Questions and Null Hypotheses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.4</w:t>
      </w:r>
    </w:p>
    <w:p w14:paraId="449774E7" w14:textId="0D9B96C9"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Introduction and Review of Literature</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...4-6</w:t>
      </w:r>
    </w:p>
    <w:p w14:paraId="016C90AC" w14:textId="56CF4671"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Methods and Materials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..6-11</w:t>
      </w:r>
    </w:p>
    <w:p w14:paraId="3CF6C64A" w14:textId="07B5D974"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Data Summary</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12-14</w:t>
      </w:r>
    </w:p>
    <w:p w14:paraId="6221DA60" w14:textId="63602B50"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Data Analysis and Results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.14-17</w:t>
      </w:r>
    </w:p>
    <w:p w14:paraId="47C383D8" w14:textId="07FD3867"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GLOBE Data Analysis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Pr>
          <w:rFonts w:ascii="Times New Roman" w:eastAsia="Times" w:hAnsi="Times New Roman" w:cs="Times New Roman"/>
          <w:sz w:val="24"/>
          <w:szCs w:val="24"/>
        </w:rPr>
        <w:t>.....17-18</w:t>
      </w:r>
    </w:p>
    <w:p w14:paraId="32A5CFAF" w14:textId="44312330"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Conclusions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....18-19</w:t>
      </w:r>
    </w:p>
    <w:p w14:paraId="1E1D3ABA" w14:textId="11FD264D"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Discussion</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Pr>
          <w:rFonts w:ascii="Times New Roman" w:eastAsia="Times" w:hAnsi="Times New Roman" w:cs="Times New Roman"/>
          <w:sz w:val="24"/>
          <w:szCs w:val="24"/>
        </w:rPr>
        <w:t>..19-21</w:t>
      </w:r>
    </w:p>
    <w:p w14:paraId="6262B65A" w14:textId="76A686F5"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Acknowledgements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21-22</w:t>
      </w:r>
    </w:p>
    <w:p w14:paraId="7FFA9127" w14:textId="76246CAF"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Bibliography</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Pr>
          <w:rFonts w:ascii="Times New Roman" w:eastAsia="Times" w:hAnsi="Times New Roman" w:cs="Times New Roman"/>
          <w:sz w:val="24"/>
          <w:szCs w:val="24"/>
        </w:rPr>
        <w:t>..23</w:t>
      </w:r>
    </w:p>
    <w:p w14:paraId="4A9F8C0A" w14:textId="57E5C064"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Appendix</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Pr>
          <w:rFonts w:ascii="Times New Roman" w:eastAsia="Times" w:hAnsi="Times New Roman" w:cs="Times New Roman"/>
          <w:sz w:val="24"/>
          <w:szCs w:val="24"/>
        </w:rPr>
        <w:t>.....24</w:t>
      </w:r>
    </w:p>
    <w:p w14:paraId="65CC33AC" w14:textId="1548DFF0" w:rsidR="001D4DD9" w:rsidRDefault="001D4DD9" w:rsidP="001D4DD9">
      <w:pPr>
        <w:pStyle w:val="ListParagraph"/>
        <w:widowControl w:val="0"/>
        <w:numPr>
          <w:ilvl w:val="0"/>
          <w:numId w:val="1"/>
        </w:numPr>
        <w:pBdr>
          <w:top w:val="nil"/>
          <w:left w:val="nil"/>
          <w:bottom w:val="nil"/>
          <w:right w:val="nil"/>
          <w:between w:val="nil"/>
        </w:pBdr>
        <w:spacing w:after="240" w:line="480" w:lineRule="auto"/>
        <w:ind w:right="353"/>
        <w:jc w:val="both"/>
        <w:rPr>
          <w:rFonts w:ascii="Times New Roman" w:eastAsia="Times" w:hAnsi="Times New Roman" w:cs="Times New Roman"/>
        </w:rPr>
      </w:pPr>
      <w:r w:rsidRPr="29B31FA9">
        <w:rPr>
          <w:rFonts w:ascii="Times New Roman" w:eastAsia="Times" w:hAnsi="Times New Roman" w:cs="Times New Roman"/>
          <w:sz w:val="24"/>
          <w:szCs w:val="24"/>
        </w:rPr>
        <w:t>Badges</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sidRPr="00D02116">
        <w:rPr>
          <w:rFonts w:ascii="Times New Roman" w:eastAsia="Times" w:hAnsi="Times New Roman" w:cs="Times New Roman"/>
          <w:sz w:val="24"/>
          <w:szCs w:val="24"/>
        </w:rPr>
        <w:t xml:space="preserve"> </w:t>
      </w:r>
      <w:r w:rsidR="00D02116" w:rsidRPr="29B31FA9">
        <w:rPr>
          <w:rFonts w:ascii="Times New Roman" w:eastAsia="Times" w:hAnsi="Times New Roman" w:cs="Times New Roman"/>
          <w:sz w:val="24"/>
          <w:szCs w:val="24"/>
        </w:rPr>
        <w:t>.......................</w:t>
      </w:r>
      <w:r w:rsidR="00D02116">
        <w:rPr>
          <w:rFonts w:ascii="Times New Roman" w:eastAsia="Times" w:hAnsi="Times New Roman" w:cs="Times New Roman"/>
          <w:sz w:val="24"/>
          <w:szCs w:val="24"/>
        </w:rPr>
        <w:t>........</w:t>
      </w:r>
      <w:r w:rsidR="00D02116">
        <w:rPr>
          <w:rFonts w:ascii="Times New Roman" w:eastAsia="Times" w:hAnsi="Times New Roman" w:cs="Times New Roman"/>
          <w:sz w:val="24"/>
          <w:szCs w:val="24"/>
        </w:rPr>
        <w:t>....24-26</w:t>
      </w:r>
    </w:p>
    <w:p w14:paraId="29E847E1" w14:textId="77777777" w:rsidR="001D4DD9" w:rsidRDefault="001D4DD9" w:rsidP="001D4DD9">
      <w:pPr>
        <w:jc w:val="center"/>
        <w:rPr>
          <w:rFonts w:ascii="Times New Roman" w:hAnsi="Times New Roman" w:cs="Times New Roman"/>
          <w:b/>
          <w:bCs/>
          <w:sz w:val="36"/>
          <w:szCs w:val="36"/>
        </w:rPr>
      </w:pPr>
    </w:p>
    <w:p w14:paraId="576939D4" w14:textId="77777777" w:rsidR="001D4DD9" w:rsidRDefault="001D4DD9" w:rsidP="001D4DD9">
      <w:pPr>
        <w:jc w:val="center"/>
        <w:rPr>
          <w:rFonts w:ascii="Times New Roman" w:hAnsi="Times New Roman" w:cs="Times New Roman"/>
          <w:b/>
          <w:bCs/>
          <w:sz w:val="36"/>
          <w:szCs w:val="36"/>
        </w:rPr>
      </w:pPr>
    </w:p>
    <w:p w14:paraId="759D3B48" w14:textId="77777777" w:rsidR="001D4DD9" w:rsidRDefault="001D4DD9" w:rsidP="001D4DD9">
      <w:pPr>
        <w:jc w:val="center"/>
        <w:rPr>
          <w:rFonts w:ascii="Times New Roman" w:hAnsi="Times New Roman" w:cs="Times New Roman"/>
          <w:b/>
          <w:bCs/>
          <w:sz w:val="36"/>
          <w:szCs w:val="36"/>
        </w:rPr>
      </w:pPr>
    </w:p>
    <w:p w14:paraId="6CB7906D" w14:textId="77777777" w:rsidR="001D4DD9" w:rsidRDefault="001D4DD9" w:rsidP="001D4DD9">
      <w:pPr>
        <w:jc w:val="center"/>
        <w:rPr>
          <w:rFonts w:ascii="Times New Roman" w:hAnsi="Times New Roman" w:cs="Times New Roman"/>
          <w:b/>
          <w:bCs/>
          <w:sz w:val="36"/>
          <w:szCs w:val="36"/>
        </w:rPr>
      </w:pPr>
    </w:p>
    <w:p w14:paraId="1D5803E2" w14:textId="77777777" w:rsidR="001D4DD9" w:rsidRDefault="001D4DD9" w:rsidP="001D4DD9">
      <w:pPr>
        <w:jc w:val="center"/>
        <w:rPr>
          <w:rFonts w:ascii="Times New Roman" w:hAnsi="Times New Roman" w:cs="Times New Roman"/>
          <w:b/>
          <w:bCs/>
          <w:sz w:val="36"/>
          <w:szCs w:val="36"/>
        </w:rPr>
      </w:pPr>
    </w:p>
    <w:p w14:paraId="2AA4F0BC" w14:textId="77777777" w:rsidR="001D4DD9" w:rsidRDefault="001D4DD9" w:rsidP="001D4DD9">
      <w:pPr>
        <w:jc w:val="center"/>
        <w:rPr>
          <w:rFonts w:ascii="Times New Roman" w:hAnsi="Times New Roman" w:cs="Times New Roman"/>
          <w:b/>
          <w:bCs/>
          <w:sz w:val="36"/>
          <w:szCs w:val="36"/>
        </w:rPr>
      </w:pPr>
    </w:p>
    <w:p w14:paraId="5DF5AC42" w14:textId="77777777" w:rsidR="001D4DD9" w:rsidRDefault="001D4DD9" w:rsidP="001D4DD9">
      <w:pPr>
        <w:jc w:val="center"/>
        <w:rPr>
          <w:rFonts w:ascii="Times New Roman" w:hAnsi="Times New Roman" w:cs="Times New Roman"/>
          <w:b/>
          <w:bCs/>
          <w:sz w:val="36"/>
          <w:szCs w:val="36"/>
        </w:rPr>
      </w:pPr>
    </w:p>
    <w:p w14:paraId="50FA4372" w14:textId="77777777" w:rsidR="001D4DD9" w:rsidRDefault="001D4DD9" w:rsidP="001D4DD9">
      <w:pPr>
        <w:jc w:val="center"/>
        <w:rPr>
          <w:rFonts w:ascii="Times New Roman" w:hAnsi="Times New Roman" w:cs="Times New Roman"/>
          <w:b/>
          <w:bCs/>
          <w:sz w:val="36"/>
          <w:szCs w:val="36"/>
        </w:rPr>
      </w:pPr>
    </w:p>
    <w:p w14:paraId="27AD09F3" w14:textId="77777777" w:rsidR="001D4DD9" w:rsidRDefault="001D4DD9" w:rsidP="001D4DD9">
      <w:pPr>
        <w:jc w:val="center"/>
        <w:rPr>
          <w:rFonts w:ascii="Times New Roman" w:hAnsi="Times New Roman" w:cs="Times New Roman"/>
          <w:b/>
          <w:bCs/>
          <w:sz w:val="36"/>
          <w:szCs w:val="36"/>
        </w:rPr>
      </w:pPr>
    </w:p>
    <w:p w14:paraId="27324A16" w14:textId="77777777" w:rsidR="001D4DD9" w:rsidRPr="00500DEA" w:rsidRDefault="001D4DD9" w:rsidP="001D4DD9">
      <w:pPr>
        <w:widowControl w:val="0"/>
        <w:pBdr>
          <w:top w:val="nil"/>
          <w:left w:val="nil"/>
          <w:bottom w:val="nil"/>
          <w:right w:val="nil"/>
          <w:between w:val="nil"/>
        </w:pBdr>
        <w:spacing w:before="449" w:line="360" w:lineRule="auto"/>
        <w:ind w:left="2"/>
        <w:rPr>
          <w:rFonts w:ascii="Times New Roman" w:eastAsia="Times" w:hAnsi="Times New Roman" w:cs="Times New Roman"/>
          <w:b/>
          <w:sz w:val="24"/>
          <w:szCs w:val="24"/>
        </w:rPr>
      </w:pPr>
      <w:r w:rsidRPr="00500DEA">
        <w:rPr>
          <w:rFonts w:ascii="Times New Roman" w:eastAsia="Times" w:hAnsi="Times New Roman" w:cs="Times New Roman"/>
          <w:b/>
          <w:color w:val="000000" w:themeColor="text1"/>
          <w:sz w:val="24"/>
          <w:szCs w:val="24"/>
        </w:rPr>
        <w:lastRenderedPageBreak/>
        <w:t xml:space="preserve">Abstract: </w:t>
      </w:r>
    </w:p>
    <w:p w14:paraId="4F50EEF4" w14:textId="77777777" w:rsidR="001D4DD9" w:rsidRPr="00500DEA" w:rsidRDefault="001D4DD9" w:rsidP="001D4DD9">
      <w:pPr>
        <w:widowControl w:val="0"/>
        <w:pBdr>
          <w:top w:val="nil"/>
          <w:left w:val="nil"/>
          <w:bottom w:val="nil"/>
          <w:right w:val="nil"/>
          <w:between w:val="nil"/>
        </w:pBdr>
        <w:spacing w:line="480" w:lineRule="auto"/>
        <w:rPr>
          <w:rFonts w:ascii="Times New Roman" w:eastAsia="Times" w:hAnsi="Times New Roman" w:cs="Times New Roman"/>
          <w:b/>
          <w:color w:val="000000"/>
          <w:sz w:val="24"/>
          <w:szCs w:val="24"/>
        </w:rPr>
      </w:pPr>
      <w:r w:rsidRPr="00500DEA">
        <w:rPr>
          <w:rFonts w:ascii="Times New Roman" w:eastAsia="Times" w:hAnsi="Times New Roman" w:cs="Times New Roman"/>
          <w:b/>
          <w:color w:val="000000" w:themeColor="text1"/>
          <w:sz w:val="24"/>
          <w:szCs w:val="24"/>
        </w:rPr>
        <w:t>Microplastic pollution</w:t>
      </w:r>
      <w:r w:rsidRPr="00500DEA">
        <w:rPr>
          <w:rFonts w:ascii="Times New Roman" w:eastAsia="Times" w:hAnsi="Times New Roman" w:cs="Times New Roman"/>
          <w:color w:val="000000" w:themeColor="text1"/>
          <w:sz w:val="24"/>
          <w:szCs w:val="24"/>
        </w:rPr>
        <w:t xml:space="preserve"> poses a growing threat to freshwater ecosystems, yet its relationship with key </w:t>
      </w:r>
      <w:r w:rsidRPr="00500DEA">
        <w:rPr>
          <w:rFonts w:ascii="Times New Roman" w:eastAsia="Times" w:hAnsi="Times New Roman" w:cs="Times New Roman"/>
          <w:b/>
          <w:color w:val="000000" w:themeColor="text1"/>
          <w:sz w:val="24"/>
          <w:szCs w:val="24"/>
        </w:rPr>
        <w:t>water quality</w:t>
      </w:r>
      <w:r w:rsidRPr="00500DEA">
        <w:rPr>
          <w:rFonts w:ascii="Times New Roman" w:eastAsia="Times" w:hAnsi="Times New Roman" w:cs="Times New Roman"/>
          <w:color w:val="000000" w:themeColor="text1"/>
          <w:sz w:val="24"/>
          <w:szCs w:val="24"/>
        </w:rPr>
        <w:t xml:space="preserve"> parameters remains poorly understood. This study investigates the correlation between microplastic concentrations and hydrosphere protocols, including pH, turbidity, total solids, conductivity, and temperature in the Rouge River. </w:t>
      </w:r>
      <w:r w:rsidRPr="00500DEA">
        <w:rPr>
          <w:rFonts w:ascii="Times New Roman" w:eastAsia="Times" w:hAnsi="Times New Roman" w:cs="Times New Roman"/>
          <w:sz w:val="24"/>
          <w:szCs w:val="24"/>
        </w:rPr>
        <w:t>The researchers</w:t>
      </w:r>
      <w:r w:rsidRPr="00500DEA">
        <w:rPr>
          <w:rFonts w:ascii="Times New Roman" w:eastAsia="Times" w:hAnsi="Times New Roman" w:cs="Times New Roman"/>
          <w:color w:val="000000" w:themeColor="text1"/>
          <w:sz w:val="24"/>
          <w:szCs w:val="24"/>
        </w:rPr>
        <w:t xml:space="preserve"> collected and analyzed water samples from two sites: Parr Wayside, an urban recreational area, and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a downstream location with residential and agricultural influence. The study aimed to determine whether seasonal variations and precipitation patterns affect microplastic levels and how microplastics interact with water quality factors. The </w:t>
      </w:r>
      <w:r w:rsidRPr="00500DEA">
        <w:rPr>
          <w:rFonts w:ascii="Times New Roman" w:eastAsia="Times" w:hAnsi="Times New Roman" w:cs="Times New Roman"/>
          <w:sz w:val="24"/>
          <w:szCs w:val="24"/>
        </w:rPr>
        <w:t>r</w:t>
      </w:r>
      <w:r w:rsidRPr="00500DEA">
        <w:rPr>
          <w:rFonts w:ascii="Times New Roman" w:eastAsia="Times" w:hAnsi="Times New Roman" w:cs="Times New Roman"/>
          <w:color w:val="000000" w:themeColor="text1"/>
          <w:sz w:val="24"/>
          <w:szCs w:val="24"/>
        </w:rPr>
        <w:t xml:space="preserve">esearchers hypothesized that increased rainfall would not significantly impact microplastic concentrations and that higher levels of microplastics would correspond with increased </w:t>
      </w:r>
      <w:r w:rsidRPr="00500DEA">
        <w:rPr>
          <w:rFonts w:ascii="Times New Roman" w:eastAsia="Times" w:hAnsi="Times New Roman" w:cs="Times New Roman"/>
          <w:b/>
          <w:color w:val="000000" w:themeColor="text1"/>
          <w:sz w:val="24"/>
          <w:szCs w:val="24"/>
        </w:rPr>
        <w:t>turbidity</w:t>
      </w:r>
      <w:r w:rsidRPr="00500DEA">
        <w:rPr>
          <w:rFonts w:ascii="Times New Roman" w:eastAsia="Times" w:hAnsi="Times New Roman" w:cs="Times New Roman"/>
          <w:color w:val="000000" w:themeColor="text1"/>
          <w:sz w:val="24"/>
          <w:szCs w:val="24"/>
        </w:rPr>
        <w:t xml:space="preserve"> and </w:t>
      </w:r>
      <w:r w:rsidRPr="00500DEA">
        <w:rPr>
          <w:rFonts w:ascii="Times New Roman" w:eastAsia="Times" w:hAnsi="Times New Roman" w:cs="Times New Roman"/>
          <w:b/>
          <w:color w:val="000000" w:themeColor="text1"/>
          <w:sz w:val="24"/>
          <w:szCs w:val="24"/>
        </w:rPr>
        <w:t>total solids</w:t>
      </w:r>
      <w:r w:rsidRPr="00500DEA">
        <w:rPr>
          <w:rFonts w:ascii="Times New Roman" w:eastAsia="Times" w:hAnsi="Times New Roman" w:cs="Times New Roman"/>
          <w:color w:val="000000" w:themeColor="text1"/>
          <w:sz w:val="24"/>
          <w:szCs w:val="24"/>
        </w:rPr>
        <w:t xml:space="preserve"> while showing no significant relationship with pH or temperature. Samples were collected over several months and analyzed using standard hydrosphere testing protocols, microplastic filtration, and microscopy. Results revealed a positive correlation between microplastic concentrations and both turbidity and total solids, suggesting that higher suspended particle content is associated with increased microplastic pollution. Conversely, electrical </w:t>
      </w:r>
      <w:r w:rsidRPr="00500DEA">
        <w:rPr>
          <w:rFonts w:ascii="Times New Roman" w:eastAsia="Times" w:hAnsi="Times New Roman" w:cs="Times New Roman"/>
          <w:b/>
          <w:color w:val="000000" w:themeColor="text1"/>
          <w:sz w:val="24"/>
          <w:szCs w:val="24"/>
        </w:rPr>
        <w:t>conductivity</w:t>
      </w:r>
      <w:r w:rsidRPr="00500DEA">
        <w:rPr>
          <w:rFonts w:ascii="Times New Roman" w:eastAsia="Times" w:hAnsi="Times New Roman" w:cs="Times New Roman"/>
          <w:color w:val="000000" w:themeColor="text1"/>
          <w:sz w:val="24"/>
          <w:szCs w:val="24"/>
        </w:rPr>
        <w:t xml:space="preserve"> and air and water temperatures showed an inverse relationship with microplastics, while pH exhibited no clear correlation. These findings indicate that microplastic contamination may be influenced more by particulate matter in or temperature changes. This research contributes valuable data to local environmental initiatives, informing conservation efforts and emphasizing the need for continued monitoring. The study underscores the importance of mitigating plastic pollution to protect freshwater ecosystems</w:t>
      </w:r>
      <w:r w:rsidRPr="00500DEA">
        <w:rPr>
          <w:rFonts w:ascii="Times New Roman" w:eastAsia="Times" w:hAnsi="Times New Roman" w:cs="Times New Roman"/>
          <w:b/>
          <w:color w:val="000000" w:themeColor="text1"/>
          <w:sz w:val="24"/>
          <w:szCs w:val="24"/>
        </w:rPr>
        <w:t>.</w:t>
      </w:r>
    </w:p>
    <w:p w14:paraId="6EEBF2FC" w14:textId="77777777" w:rsidR="001D4DD9" w:rsidRPr="00500DEA" w:rsidRDefault="001D4DD9" w:rsidP="001D4DD9">
      <w:pPr>
        <w:widowControl w:val="0"/>
        <w:pBdr>
          <w:top w:val="nil"/>
          <w:left w:val="nil"/>
          <w:bottom w:val="nil"/>
          <w:right w:val="nil"/>
          <w:between w:val="nil"/>
        </w:pBdr>
        <w:spacing w:line="360" w:lineRule="auto"/>
        <w:ind w:right="353"/>
        <w:jc w:val="right"/>
        <w:rPr>
          <w:rFonts w:ascii="Times New Roman" w:eastAsia="Times New Roman" w:hAnsi="Times New Roman" w:cs="Times New Roman"/>
        </w:rPr>
      </w:pPr>
    </w:p>
    <w:p w14:paraId="6CD5A069" w14:textId="77777777" w:rsidR="001D4DD9" w:rsidRPr="00500DEA" w:rsidRDefault="001D4DD9" w:rsidP="001D4DD9">
      <w:pPr>
        <w:widowControl w:val="0"/>
        <w:pBdr>
          <w:top w:val="nil"/>
          <w:left w:val="nil"/>
          <w:bottom w:val="nil"/>
          <w:right w:val="nil"/>
          <w:between w:val="nil"/>
        </w:pBdr>
        <w:spacing w:line="360" w:lineRule="auto"/>
        <w:ind w:right="353"/>
        <w:rPr>
          <w:rFonts w:ascii="Times New Roman" w:eastAsia="Times" w:hAnsi="Times New Roman" w:cs="Times New Roman"/>
          <w:sz w:val="24"/>
          <w:szCs w:val="24"/>
        </w:rPr>
      </w:pPr>
      <w:r w:rsidRPr="00500DEA">
        <w:rPr>
          <w:rFonts w:ascii="Times New Roman" w:eastAsia="Times" w:hAnsi="Times New Roman" w:cs="Times New Roman"/>
          <w:b/>
          <w:sz w:val="24"/>
          <w:szCs w:val="24"/>
        </w:rPr>
        <w:t xml:space="preserve">Key Words: </w:t>
      </w:r>
      <w:r w:rsidRPr="00500DEA">
        <w:rPr>
          <w:rFonts w:ascii="Times New Roman" w:eastAsia="Times" w:hAnsi="Times New Roman" w:cs="Times New Roman"/>
          <w:sz w:val="24"/>
          <w:szCs w:val="24"/>
        </w:rPr>
        <w:t xml:space="preserve">Microplastic Pollution, Water Quality, Turbidity, Total Solids, Conductivity, </w:t>
      </w:r>
    </w:p>
    <w:p w14:paraId="384F32E1" w14:textId="77777777" w:rsidR="001D4DD9" w:rsidRPr="00500DEA" w:rsidRDefault="001D4DD9" w:rsidP="001D4DD9">
      <w:pPr>
        <w:widowControl w:val="0"/>
        <w:pBdr>
          <w:top w:val="nil"/>
          <w:left w:val="nil"/>
          <w:bottom w:val="nil"/>
          <w:right w:val="nil"/>
          <w:between w:val="nil"/>
        </w:pBdr>
        <w:spacing w:line="480" w:lineRule="auto"/>
        <w:ind w:right="353"/>
        <w:rPr>
          <w:rFonts w:ascii="Times New Roman" w:eastAsia="Times" w:hAnsi="Times New Roman" w:cs="Times New Roman"/>
          <w:b/>
          <w:sz w:val="24"/>
          <w:szCs w:val="24"/>
        </w:rPr>
      </w:pPr>
      <w:r w:rsidRPr="00500DEA">
        <w:rPr>
          <w:rFonts w:ascii="Times New Roman" w:eastAsia="Times" w:hAnsi="Times New Roman" w:cs="Times New Roman"/>
          <w:b/>
          <w:color w:val="000000" w:themeColor="text1"/>
          <w:sz w:val="24"/>
          <w:szCs w:val="24"/>
        </w:rPr>
        <w:lastRenderedPageBreak/>
        <w:t xml:space="preserve">Research Questions: </w:t>
      </w:r>
    </w:p>
    <w:p w14:paraId="515FC192" w14:textId="77777777" w:rsidR="001D4DD9" w:rsidRPr="00500DEA" w:rsidRDefault="001D4DD9" w:rsidP="001D4DD9">
      <w:pPr>
        <w:widowControl w:val="0"/>
        <w:numPr>
          <w:ilvl w:val="0"/>
          <w:numId w:val="2"/>
        </w:numPr>
        <w:pBdr>
          <w:top w:val="nil"/>
          <w:left w:val="nil"/>
          <w:bottom w:val="nil"/>
          <w:right w:val="nil"/>
          <w:between w:val="nil"/>
        </w:pBdr>
        <w:spacing w:line="480" w:lineRule="auto"/>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How do seasonal variations and related precipitation patterns influence microplastic concentrations? </w:t>
      </w:r>
    </w:p>
    <w:p w14:paraId="6191E417" w14:textId="77777777" w:rsidR="001D4DD9" w:rsidRPr="00500DEA" w:rsidRDefault="001D4DD9" w:rsidP="001D4DD9">
      <w:pPr>
        <w:widowControl w:val="0"/>
        <w:numPr>
          <w:ilvl w:val="0"/>
          <w:numId w:val="2"/>
        </w:numPr>
        <w:pBdr>
          <w:top w:val="nil"/>
          <w:left w:val="nil"/>
          <w:bottom w:val="nil"/>
          <w:right w:val="nil"/>
          <w:between w:val="nil"/>
        </w:pBdr>
        <w:spacing w:line="480" w:lineRule="auto"/>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In what ways do microplastic concentrations affect pH, turbidity, total solids, conductivity, and water and air temperatures? </w:t>
      </w:r>
    </w:p>
    <w:p w14:paraId="34E82F55" w14:textId="77777777" w:rsidR="001D4DD9" w:rsidRPr="00500DEA" w:rsidRDefault="001D4DD9" w:rsidP="001D4DD9">
      <w:pPr>
        <w:widowControl w:val="0"/>
        <w:numPr>
          <w:ilvl w:val="0"/>
          <w:numId w:val="2"/>
        </w:numPr>
        <w:pBdr>
          <w:top w:val="nil"/>
          <w:left w:val="nil"/>
          <w:bottom w:val="nil"/>
          <w:right w:val="nil"/>
          <w:between w:val="nil"/>
        </w:pBdr>
        <w:spacing w:after="240" w:line="480" w:lineRule="auto"/>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How do different types of microplastics (man-made, biological, </w:t>
      </w:r>
      <w:proofErr w:type="spellStart"/>
      <w:r w:rsidRPr="00500DEA">
        <w:rPr>
          <w:rFonts w:ascii="Times New Roman" w:eastAsia="Times" w:hAnsi="Times New Roman" w:cs="Times New Roman"/>
          <w:color w:val="000000" w:themeColor="text1"/>
          <w:sz w:val="24"/>
          <w:szCs w:val="24"/>
        </w:rPr>
        <w:t>etc</w:t>
      </w:r>
      <w:proofErr w:type="spellEnd"/>
      <w:r w:rsidRPr="00500DEA">
        <w:rPr>
          <w:rFonts w:ascii="Times New Roman" w:eastAsia="Times" w:hAnsi="Times New Roman" w:cs="Times New Roman"/>
          <w:color w:val="000000" w:themeColor="text1"/>
          <w:sz w:val="24"/>
          <w:szCs w:val="24"/>
        </w:rPr>
        <w:t xml:space="preserve">) vary in concentration across two different sites? </w:t>
      </w:r>
    </w:p>
    <w:p w14:paraId="24D091CE" w14:textId="252DAB12" w:rsidR="001D4DD9" w:rsidRDefault="001D4DD9" w:rsidP="001D4DD9">
      <w:pPr>
        <w:widowControl w:val="0"/>
        <w:pBdr>
          <w:top w:val="nil"/>
          <w:left w:val="nil"/>
          <w:bottom w:val="nil"/>
          <w:right w:val="nil"/>
          <w:between w:val="nil"/>
        </w:pBdr>
        <w:spacing w:line="480" w:lineRule="auto"/>
        <w:ind w:right="353"/>
        <w:rPr>
          <w:rFonts w:ascii="Times New Roman" w:eastAsia="Times" w:hAnsi="Times New Roman" w:cs="Times New Roman"/>
          <w:b/>
          <w:color w:val="000000" w:themeColor="text1"/>
          <w:sz w:val="24"/>
          <w:szCs w:val="24"/>
        </w:rPr>
      </w:pPr>
      <w:r>
        <w:rPr>
          <w:rFonts w:ascii="Times New Roman" w:eastAsia="Times" w:hAnsi="Times New Roman" w:cs="Times New Roman"/>
          <w:b/>
          <w:color w:val="000000" w:themeColor="text1"/>
          <w:sz w:val="24"/>
          <w:szCs w:val="24"/>
        </w:rPr>
        <w:t>Null</w:t>
      </w:r>
      <w:r w:rsidRPr="001D4DD9">
        <w:rPr>
          <w:rFonts w:ascii="Times New Roman" w:eastAsia="Times" w:hAnsi="Times New Roman" w:cs="Times New Roman"/>
          <w:b/>
          <w:color w:val="000000" w:themeColor="text1"/>
          <w:sz w:val="24"/>
          <w:szCs w:val="24"/>
        </w:rPr>
        <w:t xml:space="preserve"> </w:t>
      </w:r>
      <w:r>
        <w:rPr>
          <w:rFonts w:ascii="Times New Roman" w:eastAsia="Times" w:hAnsi="Times New Roman" w:cs="Times New Roman"/>
          <w:b/>
          <w:color w:val="000000" w:themeColor="text1"/>
          <w:sz w:val="24"/>
          <w:szCs w:val="24"/>
        </w:rPr>
        <w:t>Hypothesis</w:t>
      </w:r>
      <w:r w:rsidRPr="001D4DD9">
        <w:rPr>
          <w:rFonts w:ascii="Times New Roman" w:eastAsia="Times" w:hAnsi="Times New Roman" w:cs="Times New Roman"/>
          <w:b/>
          <w:color w:val="000000" w:themeColor="text1"/>
          <w:sz w:val="24"/>
          <w:szCs w:val="24"/>
        </w:rPr>
        <w:t xml:space="preserve">: </w:t>
      </w:r>
    </w:p>
    <w:p w14:paraId="623BB4F8" w14:textId="46FB3039" w:rsidR="001D4DD9" w:rsidRDefault="001D4DD9" w:rsidP="001D4DD9">
      <w:pPr>
        <w:pStyle w:val="ListParagraph"/>
        <w:widowControl w:val="0"/>
        <w:numPr>
          <w:ilvl w:val="0"/>
          <w:numId w:val="3"/>
        </w:numPr>
        <w:pBdr>
          <w:top w:val="nil"/>
          <w:left w:val="nil"/>
          <w:bottom w:val="nil"/>
          <w:right w:val="nil"/>
          <w:between w:val="nil"/>
        </w:pBdr>
        <w:spacing w:line="480" w:lineRule="auto"/>
        <w:ind w:right="353"/>
        <w:rPr>
          <w:rFonts w:ascii="Times New Roman" w:eastAsia="Times" w:hAnsi="Times New Roman" w:cs="Times New Roman"/>
          <w:sz w:val="24"/>
          <w:szCs w:val="24"/>
        </w:rPr>
      </w:pPr>
      <w:r w:rsidRPr="001D4DD9">
        <w:rPr>
          <w:rFonts w:ascii="Times New Roman" w:eastAsia="Times" w:hAnsi="Times New Roman" w:cs="Times New Roman"/>
          <w:color w:val="000000" w:themeColor="text1"/>
          <w:sz w:val="24"/>
          <w:szCs w:val="24"/>
        </w:rPr>
        <w:t>Increased rainfall during wet periods has no relationship with microplastic concentrations found in river water</w:t>
      </w:r>
      <w:r w:rsidRPr="001D4DD9">
        <w:rPr>
          <w:rFonts w:ascii="Times New Roman" w:eastAsia="Times" w:hAnsi="Times New Roman" w:cs="Times New Roman"/>
          <w:sz w:val="24"/>
          <w:szCs w:val="24"/>
        </w:rPr>
        <w:t>.</w:t>
      </w:r>
    </w:p>
    <w:p w14:paraId="2E341F7D" w14:textId="77777777" w:rsidR="001D4DD9" w:rsidRPr="001D4DD9" w:rsidRDefault="001D4DD9" w:rsidP="001D4DD9">
      <w:pPr>
        <w:pStyle w:val="ListParagraph"/>
        <w:widowControl w:val="0"/>
        <w:numPr>
          <w:ilvl w:val="0"/>
          <w:numId w:val="3"/>
        </w:numPr>
        <w:pBdr>
          <w:top w:val="nil"/>
          <w:left w:val="nil"/>
          <w:bottom w:val="nil"/>
          <w:right w:val="nil"/>
          <w:between w:val="nil"/>
        </w:pBdr>
        <w:spacing w:before="56" w:line="480" w:lineRule="auto"/>
        <w:ind w:right="1062"/>
        <w:rPr>
          <w:rFonts w:ascii="Times New Roman" w:eastAsia="Times" w:hAnsi="Times New Roman" w:cs="Times New Roman"/>
          <w:color w:val="000000"/>
          <w:sz w:val="24"/>
          <w:szCs w:val="24"/>
        </w:rPr>
      </w:pPr>
      <w:r w:rsidRPr="001D4DD9">
        <w:rPr>
          <w:rFonts w:ascii="Times New Roman" w:eastAsia="Times" w:hAnsi="Times New Roman" w:cs="Times New Roman"/>
          <w:color w:val="000000" w:themeColor="text1"/>
          <w:sz w:val="24"/>
          <w:szCs w:val="24"/>
        </w:rPr>
        <w:t xml:space="preserve">Higher microplastic concentrations would increase turbidity, total solids, and conductivity and may lower </w:t>
      </w:r>
      <w:proofErr w:type="spellStart"/>
      <w:r w:rsidRPr="001D4DD9">
        <w:rPr>
          <w:rFonts w:ascii="Times New Roman" w:eastAsia="Times" w:hAnsi="Times New Roman" w:cs="Times New Roman"/>
          <w:color w:val="000000" w:themeColor="text1"/>
          <w:sz w:val="24"/>
          <w:szCs w:val="24"/>
        </w:rPr>
        <w:t>pH.</w:t>
      </w:r>
      <w:proofErr w:type="spellEnd"/>
      <w:r w:rsidRPr="001D4DD9">
        <w:rPr>
          <w:rFonts w:ascii="Times New Roman" w:eastAsia="Times" w:hAnsi="Times New Roman" w:cs="Times New Roman"/>
          <w:color w:val="000000" w:themeColor="text1"/>
          <w:sz w:val="24"/>
          <w:szCs w:val="24"/>
        </w:rPr>
        <w:t xml:space="preserve"> Microplastics do not influence local air and water temperatures by absorbing solar radiation. </w:t>
      </w:r>
    </w:p>
    <w:p w14:paraId="6490EF1E" w14:textId="40F25D4D" w:rsidR="001D4DD9" w:rsidRPr="001D4DD9" w:rsidRDefault="001D4DD9" w:rsidP="001D4DD9">
      <w:pPr>
        <w:pStyle w:val="ListParagraph"/>
        <w:widowControl w:val="0"/>
        <w:numPr>
          <w:ilvl w:val="0"/>
          <w:numId w:val="3"/>
        </w:numPr>
        <w:pBdr>
          <w:top w:val="nil"/>
          <w:left w:val="nil"/>
          <w:bottom w:val="nil"/>
          <w:right w:val="nil"/>
          <w:between w:val="nil"/>
        </w:pBdr>
        <w:spacing w:after="240" w:line="480" w:lineRule="auto"/>
        <w:ind w:right="353"/>
        <w:rPr>
          <w:rFonts w:ascii="Times New Roman" w:eastAsia="Times" w:hAnsi="Times New Roman" w:cs="Times New Roman"/>
          <w:sz w:val="24"/>
          <w:szCs w:val="24"/>
        </w:rPr>
      </w:pPr>
      <w:r w:rsidRPr="00500DEA">
        <w:rPr>
          <w:rFonts w:ascii="Times New Roman" w:eastAsia="Times" w:hAnsi="Times New Roman" w:cs="Times New Roman"/>
          <w:color w:val="000000" w:themeColor="text1"/>
          <w:sz w:val="24"/>
          <w:szCs w:val="24"/>
        </w:rPr>
        <w:t>The concentration of different microplastics (man-made, biological, etc.) will not vary between two sites. Parr Park, a more urban area, may have higher levels of man-made plastics, while Riverside, a more agricultural area, may show more biological microplastics.</w:t>
      </w:r>
    </w:p>
    <w:p w14:paraId="76CCCCD2" w14:textId="77777777" w:rsidR="001D4DD9" w:rsidRDefault="001D4DD9" w:rsidP="001D4DD9">
      <w:pPr>
        <w:widowControl w:val="0"/>
        <w:pBdr>
          <w:top w:val="nil"/>
          <w:left w:val="nil"/>
          <w:bottom w:val="nil"/>
          <w:right w:val="nil"/>
          <w:between w:val="nil"/>
        </w:pBdr>
        <w:spacing w:line="480" w:lineRule="auto"/>
        <w:ind w:right="353"/>
        <w:rPr>
          <w:rFonts w:ascii="Times New Roman" w:eastAsia="Times" w:hAnsi="Times New Roman" w:cs="Times New Roman"/>
          <w:b/>
          <w:color w:val="000000" w:themeColor="text1"/>
          <w:sz w:val="24"/>
          <w:szCs w:val="24"/>
        </w:rPr>
      </w:pPr>
      <w:r>
        <w:rPr>
          <w:rFonts w:ascii="Times New Roman" w:eastAsia="Times" w:hAnsi="Times New Roman" w:cs="Times New Roman"/>
          <w:b/>
          <w:color w:val="000000" w:themeColor="text1"/>
          <w:sz w:val="24"/>
          <w:szCs w:val="24"/>
        </w:rPr>
        <w:t>Introduction and Review of Literature</w:t>
      </w:r>
      <w:r w:rsidRPr="001D4DD9">
        <w:rPr>
          <w:rFonts w:ascii="Times New Roman" w:eastAsia="Times" w:hAnsi="Times New Roman" w:cs="Times New Roman"/>
          <w:b/>
          <w:color w:val="000000" w:themeColor="text1"/>
          <w:sz w:val="24"/>
          <w:szCs w:val="24"/>
        </w:rPr>
        <w:t xml:space="preserve">: </w:t>
      </w:r>
    </w:p>
    <w:p w14:paraId="32E78A0B" w14:textId="57ABD9BB" w:rsidR="001D4DD9" w:rsidRPr="001D4DD9" w:rsidRDefault="001D4DD9" w:rsidP="001D4DD9">
      <w:pPr>
        <w:widowControl w:val="0"/>
        <w:pBdr>
          <w:top w:val="nil"/>
          <w:left w:val="nil"/>
          <w:bottom w:val="nil"/>
          <w:right w:val="nil"/>
          <w:between w:val="nil"/>
        </w:pBdr>
        <w:spacing w:line="480" w:lineRule="auto"/>
        <w:ind w:right="353"/>
        <w:rPr>
          <w:rFonts w:ascii="Times New Roman" w:eastAsia="Times" w:hAnsi="Times New Roman" w:cs="Times New Roman"/>
          <w:b/>
          <w:color w:val="000000" w:themeColor="text1"/>
          <w:sz w:val="24"/>
          <w:szCs w:val="24"/>
        </w:rPr>
      </w:pPr>
      <w:r w:rsidRPr="00500DEA">
        <w:rPr>
          <w:rFonts w:ascii="Times New Roman" w:eastAsia="Times" w:hAnsi="Times New Roman" w:cs="Times New Roman"/>
          <w:color w:val="000000" w:themeColor="text1"/>
          <w:sz w:val="24"/>
          <w:szCs w:val="24"/>
          <w:highlight w:val="white"/>
        </w:rPr>
        <w:t>Microplastics are everywhere - in trash, dust, fabrics, cosmetics, cleaning products, rain, seafood,</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produce, and even table salt. As plastic production and consumption continue to rise, so does</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plastic pollution. Over time, larger plastic waste breaks down into tiny fragments due to</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environmental factors like sunlight, wind, and water erosion. These microplastics, defined as</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 xml:space="preserve">plastic particles less than 5 mm in diameter, can persist in the </w:t>
      </w:r>
      <w:r w:rsidRPr="00500DEA">
        <w:rPr>
          <w:rFonts w:ascii="Times New Roman" w:eastAsia="Times" w:hAnsi="Times New Roman" w:cs="Times New Roman"/>
          <w:color w:val="000000" w:themeColor="text1"/>
          <w:sz w:val="24"/>
          <w:szCs w:val="24"/>
          <w:highlight w:val="white"/>
        </w:rPr>
        <w:lastRenderedPageBreak/>
        <w:t>environment for decades. In</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addition to being byproducts of plastic degradation, some microplastics are intentionally</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manufactured and added to personal care products like facial cleansers and cosmetics for</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exfoliation or texture enhancement (Li, 2023).</w:t>
      </w:r>
      <w:r w:rsidRPr="00500DEA">
        <w:rPr>
          <w:rFonts w:ascii="Times New Roman" w:eastAsia="Times" w:hAnsi="Times New Roman" w:cs="Times New Roman"/>
          <w:color w:val="000000" w:themeColor="text1"/>
          <w:sz w:val="24"/>
          <w:szCs w:val="24"/>
        </w:rPr>
        <w:t xml:space="preserve"> </w:t>
      </w:r>
    </w:p>
    <w:p w14:paraId="77A79A30" w14:textId="77777777" w:rsidR="001D4DD9" w:rsidRPr="00500DEA" w:rsidRDefault="001D4DD9" w:rsidP="001D4DD9">
      <w:pPr>
        <w:widowControl w:val="0"/>
        <w:pBdr>
          <w:top w:val="nil"/>
          <w:left w:val="nil"/>
          <w:bottom w:val="nil"/>
          <w:right w:val="nil"/>
          <w:between w:val="nil"/>
        </w:pBdr>
        <w:spacing w:before="296" w:line="480" w:lineRule="auto"/>
        <w:ind w:left="1" w:right="451" w:firstLine="1"/>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Microplastics pose a potentially serious threat to aquatic ecosystems. They can reduce nutrient availability for microalgae - the foundation of many aquatic food webs - by blocking access to nutrients in the water column, ultimately disrupting entire ecosystems (Prata, 2019). </w:t>
      </w:r>
      <w:r w:rsidRPr="00500DEA">
        <w:rPr>
          <w:rFonts w:ascii="Times New Roman" w:eastAsia="Times" w:hAnsi="Times New Roman" w:cs="Times New Roman"/>
          <w:color w:val="000000" w:themeColor="text1"/>
          <w:sz w:val="24"/>
          <w:szCs w:val="24"/>
          <w:highlight w:val="white"/>
        </w:rPr>
        <w:t>Additionally, microplastics are easily ingested by marine organisms, from tiny plankton to larger</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fish, leading to biomagnification - a process where contaminants become more concentrated as</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they move up the food chain (Prata, 2019). This not only affects wildlife consumers but also</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raises concerns about human exposure through seafood consumption.</w:t>
      </w:r>
      <w:r w:rsidRPr="00500DEA">
        <w:rPr>
          <w:rFonts w:ascii="Times New Roman" w:eastAsia="Times" w:hAnsi="Times New Roman" w:cs="Times New Roman"/>
          <w:color w:val="000000" w:themeColor="text1"/>
          <w:sz w:val="24"/>
          <w:szCs w:val="24"/>
        </w:rPr>
        <w:t xml:space="preserve"> </w:t>
      </w:r>
    </w:p>
    <w:p w14:paraId="73D32D9A" w14:textId="77777777" w:rsidR="001D4DD9" w:rsidRPr="00500DEA" w:rsidRDefault="001D4DD9" w:rsidP="001D4DD9">
      <w:pPr>
        <w:widowControl w:val="0"/>
        <w:pBdr>
          <w:top w:val="nil"/>
          <w:left w:val="nil"/>
          <w:bottom w:val="nil"/>
          <w:right w:val="nil"/>
          <w:between w:val="nil"/>
        </w:pBdr>
        <w:spacing w:before="296" w:line="480" w:lineRule="auto"/>
        <w:ind w:left="3" w:right="479"/>
        <w:rPr>
          <w:rFonts w:ascii="Times New Roman" w:eastAsia="Times" w:hAnsi="Times New Roman" w:cs="Times New Roman"/>
          <w:sz w:val="24"/>
          <w:szCs w:val="24"/>
          <w:highlight w:val="white"/>
        </w:rPr>
      </w:pPr>
      <w:commentRangeStart w:id="0"/>
      <w:commentRangeStart w:id="1"/>
      <w:commentRangeStart w:id="2"/>
      <w:r w:rsidRPr="00500DEA">
        <w:rPr>
          <w:rFonts w:ascii="Times New Roman" w:eastAsia="Times" w:hAnsi="Times New Roman" w:cs="Times New Roman"/>
          <w:color w:val="000000" w:themeColor="text1"/>
          <w:sz w:val="24"/>
          <w:szCs w:val="24"/>
          <w:highlight w:val="white"/>
        </w:rPr>
        <w:t xml:space="preserve">Microplastics come from both human-made and natural sources. Primary </w:t>
      </w:r>
      <w:r w:rsidRPr="7316A9DC">
        <w:rPr>
          <w:rFonts w:ascii="Times New Roman" w:eastAsia="Times" w:hAnsi="Times New Roman" w:cs="Times New Roman"/>
          <w:color w:val="000000" w:themeColor="text1"/>
          <w:sz w:val="24"/>
          <w:szCs w:val="24"/>
          <w:highlight w:val="white"/>
        </w:rPr>
        <w:t>microplastics</w:t>
      </w:r>
      <w:r w:rsidRPr="00500DEA">
        <w:rPr>
          <w:rFonts w:ascii="Times New Roman" w:eastAsia="Times" w:hAnsi="Times New Roman" w:cs="Times New Roman"/>
          <w:color w:val="000000" w:themeColor="text1"/>
          <w:sz w:val="24"/>
          <w:szCs w:val="24"/>
          <w:highlight w:val="white"/>
        </w:rPr>
        <w:t xml:space="preserve"> are</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deliberately produced in small sizes, such as microbeads in personal care products or synthetic</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fibers released from clothing. In contrast, secondary microplastics form when larger plastic</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materials break down over time due to exposure to sunlight, water movement, and physical wear</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 xml:space="preserve">(Ali, 2023). </w:t>
      </w:r>
      <w:r w:rsidRPr="04A8CD8E">
        <w:rPr>
          <w:rFonts w:ascii="Times New Roman" w:eastAsia="Times" w:hAnsi="Times New Roman" w:cs="Times New Roman"/>
          <w:color w:val="000000" w:themeColor="text1"/>
          <w:sz w:val="24"/>
          <w:szCs w:val="24"/>
          <w:highlight w:val="white"/>
        </w:rPr>
        <w:t xml:space="preserve"> </w:t>
      </w:r>
      <w:commentRangeEnd w:id="0"/>
      <w:r>
        <w:rPr>
          <w:rStyle w:val="CommentReference"/>
        </w:rPr>
        <w:commentReference w:id="0"/>
      </w:r>
      <w:commentRangeEnd w:id="1"/>
      <w:r>
        <w:rPr>
          <w:rStyle w:val="CommentReference"/>
        </w:rPr>
        <w:commentReference w:id="1"/>
      </w:r>
      <w:commentRangeEnd w:id="2"/>
      <w:r>
        <w:rPr>
          <w:rStyle w:val="CommentReference"/>
        </w:rPr>
        <w:commentReference w:id="2"/>
      </w:r>
    </w:p>
    <w:p w14:paraId="07896B0E" w14:textId="77777777" w:rsidR="001D4DD9" w:rsidRPr="00382095" w:rsidRDefault="001D4DD9" w:rsidP="001D4DD9">
      <w:pPr>
        <w:spacing w:before="240" w:after="240" w:line="480" w:lineRule="auto"/>
        <w:rPr>
          <w:rFonts w:ascii="Times New Roman" w:eastAsia="Times New Roman" w:hAnsi="Times New Roman" w:cs="Times New Roman"/>
          <w:sz w:val="24"/>
          <w:szCs w:val="24"/>
        </w:rPr>
      </w:pPr>
      <w:r w:rsidRPr="00382095">
        <w:rPr>
          <w:rFonts w:ascii="Times" w:eastAsia="Times New Roman" w:hAnsi="Times" w:cs="Times New Roman"/>
          <w:color w:val="000000"/>
          <w:sz w:val="24"/>
          <w:szCs w:val="24"/>
          <w:shd w:val="clear" w:color="auto" w:fill="FFFFFF"/>
        </w:rPr>
        <w:t>Previous studies conducted by fellow student researchers Nour Abu</w:t>
      </w:r>
      <w:r>
        <w:rPr>
          <w:rFonts w:ascii="Times" w:eastAsia="Times New Roman" w:hAnsi="Times" w:cs="Times New Roman"/>
          <w:color w:val="000000"/>
          <w:sz w:val="24"/>
          <w:szCs w:val="24"/>
          <w:shd w:val="clear" w:color="auto" w:fill="FFFFFF"/>
        </w:rPr>
        <w:t xml:space="preserve"> </w:t>
      </w:r>
      <w:proofErr w:type="spellStart"/>
      <w:r w:rsidRPr="00382095">
        <w:rPr>
          <w:rFonts w:ascii="Times" w:eastAsia="Times New Roman" w:hAnsi="Times" w:cs="Times New Roman"/>
          <w:color w:val="000000"/>
          <w:sz w:val="24"/>
          <w:szCs w:val="24"/>
          <w:shd w:val="clear" w:color="auto" w:fill="FFFFFF"/>
        </w:rPr>
        <w:t>Alaywa</w:t>
      </w:r>
      <w:proofErr w:type="spellEnd"/>
      <w:r w:rsidRPr="00382095">
        <w:rPr>
          <w:rFonts w:ascii="Times" w:eastAsia="Times New Roman" w:hAnsi="Times" w:cs="Times New Roman"/>
          <w:color w:val="000000"/>
          <w:sz w:val="24"/>
          <w:szCs w:val="24"/>
          <w:shd w:val="clear" w:color="auto" w:fill="FFFFFF"/>
        </w:rPr>
        <w:t xml:space="preserve">, Sally </w:t>
      </w:r>
      <w:proofErr w:type="spellStart"/>
      <w:r w:rsidRPr="00382095">
        <w:rPr>
          <w:rFonts w:ascii="Times" w:eastAsia="Times New Roman" w:hAnsi="Times" w:cs="Times New Roman"/>
          <w:color w:val="000000"/>
          <w:sz w:val="24"/>
          <w:szCs w:val="24"/>
          <w:shd w:val="clear" w:color="auto" w:fill="FFFFFF"/>
        </w:rPr>
        <w:t>Nassereddine</w:t>
      </w:r>
      <w:proofErr w:type="spellEnd"/>
      <w:r w:rsidRPr="00382095">
        <w:rPr>
          <w:rFonts w:ascii="Times" w:eastAsia="Times New Roman" w:hAnsi="Times" w:cs="Times New Roman"/>
          <w:color w:val="000000"/>
          <w:sz w:val="24"/>
          <w:szCs w:val="24"/>
          <w:shd w:val="clear" w:color="auto" w:fill="FFFFFF"/>
        </w:rPr>
        <w:t xml:space="preserve">, and Huda Yaseen from Crestwood High School found that pH did not affect microplastic concentrations. Turbidity showed an inverse relationship but may have trapped microplastics in sediment, and colder temperatures unexpectedly correlated with higher microplastic levels. Some environmental factors influenced microplastic concentrations, while others did not, supporting </w:t>
      </w:r>
      <w:r w:rsidRPr="00382095">
        <w:rPr>
          <w:rFonts w:ascii="Times" w:eastAsia="Times New Roman" w:hAnsi="Times" w:cs="Times New Roman"/>
          <w:color w:val="000000"/>
          <w:sz w:val="24"/>
          <w:szCs w:val="24"/>
          <w:shd w:val="clear" w:color="auto" w:fill="FFFFFF"/>
        </w:rPr>
        <w:lastRenderedPageBreak/>
        <w:t>the</w:t>
      </w:r>
      <w:r>
        <w:rPr>
          <w:rFonts w:ascii="Times" w:eastAsia="Times New Roman" w:hAnsi="Times" w:cs="Times New Roman"/>
          <w:color w:val="000000"/>
          <w:sz w:val="24"/>
          <w:szCs w:val="24"/>
          <w:shd w:val="clear" w:color="auto" w:fill="FFFFFF"/>
        </w:rPr>
        <w:t>ir</w:t>
      </w:r>
      <w:r w:rsidRPr="00382095">
        <w:rPr>
          <w:rFonts w:ascii="Times" w:eastAsia="Times New Roman" w:hAnsi="Times" w:cs="Times New Roman"/>
          <w:color w:val="000000"/>
          <w:sz w:val="24"/>
          <w:szCs w:val="24"/>
          <w:shd w:val="clear" w:color="auto" w:fill="FFFFFF"/>
        </w:rPr>
        <w:t xml:space="preserve"> null hypothesis in several cases.</w:t>
      </w:r>
      <w:r>
        <w:rPr>
          <w:rFonts w:ascii="Times" w:eastAsia="Times New Roman" w:hAnsi="Times" w:cs="Times New Roman"/>
          <w:color w:val="000000"/>
          <w:sz w:val="24"/>
          <w:szCs w:val="24"/>
          <w:shd w:val="clear" w:color="auto" w:fill="FFFFFF"/>
        </w:rPr>
        <w:t xml:space="preserve"> Our research aimed to further their work by exploring additional factors such as total solids and water temperature. </w:t>
      </w:r>
    </w:p>
    <w:p w14:paraId="4E411C4D" w14:textId="30A0ABAE" w:rsidR="001D4DD9" w:rsidRPr="001D4DD9" w:rsidRDefault="001D4DD9" w:rsidP="001D4DD9">
      <w:pPr>
        <w:widowControl w:val="0"/>
        <w:pBdr>
          <w:top w:val="nil"/>
          <w:left w:val="nil"/>
          <w:bottom w:val="nil"/>
          <w:right w:val="nil"/>
          <w:between w:val="nil"/>
        </w:pBdr>
        <w:spacing w:before="296" w:line="480" w:lineRule="auto"/>
        <w:ind w:left="3" w:right="479"/>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highlight w:val="white"/>
        </w:rPr>
        <w:t>Although preventing the breakdown of microplastics is an optimistic solution, it is not yet</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feasible with current technology. Instead, reducing the introduction of microplastics into</w:t>
      </w:r>
      <w:r w:rsidRPr="00500DEA">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highlight w:val="white"/>
        </w:rPr>
        <w:t>waterways is a more effective approach.</w:t>
      </w:r>
      <w:r w:rsidRPr="00500DEA">
        <w:rPr>
          <w:rFonts w:ascii="Times New Roman" w:eastAsia="Times" w:hAnsi="Times New Roman" w:cs="Times New Roman"/>
          <w:color w:val="000000" w:themeColor="text1"/>
          <w:sz w:val="24"/>
          <w:szCs w:val="24"/>
        </w:rPr>
        <w:t xml:space="preserve">  </w:t>
      </w:r>
      <w:r w:rsidRPr="04A8CD8E">
        <w:rPr>
          <w:rFonts w:ascii="Times New Roman" w:eastAsia="Times" w:hAnsi="Times New Roman" w:cs="Times New Roman"/>
          <w:color w:val="000000" w:themeColor="text1"/>
          <w:sz w:val="24"/>
          <w:szCs w:val="24"/>
        </w:rPr>
        <w:t xml:space="preserve">Creating strategies to reduce or eliminate the flow of microplastics into waterways is essential to global waterway protection initiatives. Because of the risks that microplastics pose-ingestion by a variety of species can compromise energy reserves and can bioaccumulate and </w:t>
      </w:r>
      <w:proofErr w:type="spellStart"/>
      <w:r w:rsidRPr="04A8CD8E">
        <w:rPr>
          <w:rFonts w:ascii="Times New Roman" w:eastAsia="Times" w:hAnsi="Times New Roman" w:cs="Times New Roman"/>
          <w:color w:val="000000" w:themeColor="text1"/>
          <w:sz w:val="24"/>
          <w:szCs w:val="24"/>
        </w:rPr>
        <w:t>biomagnify</w:t>
      </w:r>
      <w:proofErr w:type="spellEnd"/>
      <w:r w:rsidRPr="04A8CD8E">
        <w:rPr>
          <w:rFonts w:ascii="Times New Roman" w:eastAsia="Times" w:hAnsi="Times New Roman" w:cs="Times New Roman"/>
          <w:color w:val="000000" w:themeColor="text1"/>
          <w:sz w:val="24"/>
          <w:szCs w:val="24"/>
        </w:rPr>
        <w:t xml:space="preserve"> through the food chain-monitoring microplastics is crucial for the safety of the ecosystem. </w:t>
      </w:r>
      <w:commentRangeStart w:id="3"/>
      <w:commentRangeEnd w:id="3"/>
      <w:r>
        <w:rPr>
          <w:rStyle w:val="CommentReference"/>
        </w:rPr>
        <w:commentReference w:id="3"/>
      </w:r>
    </w:p>
    <w:p w14:paraId="41A5D68B" w14:textId="77777777" w:rsidR="001D4DD9" w:rsidRPr="00273B4E" w:rsidRDefault="001D4DD9" w:rsidP="001D4DD9">
      <w:pPr>
        <w:widowControl w:val="0"/>
        <w:pBdr>
          <w:top w:val="nil"/>
          <w:left w:val="nil"/>
          <w:bottom w:val="nil"/>
          <w:right w:val="nil"/>
          <w:between w:val="nil"/>
        </w:pBdr>
        <w:spacing w:before="296" w:line="480" w:lineRule="auto"/>
        <w:ind w:left="3"/>
        <w:rPr>
          <w:rFonts w:ascii="Times New Roman" w:eastAsia="Times" w:hAnsi="Times New Roman" w:cs="Times New Roman"/>
          <w:b/>
          <w:bCs/>
          <w:color w:val="000000" w:themeColor="text1"/>
          <w:sz w:val="24"/>
          <w:szCs w:val="24"/>
        </w:rPr>
      </w:pPr>
      <w:r w:rsidRPr="00500DEA">
        <w:rPr>
          <w:rFonts w:ascii="Times New Roman" w:eastAsia="Times" w:hAnsi="Times New Roman" w:cs="Times New Roman"/>
          <w:b/>
          <w:color w:val="000000" w:themeColor="text1"/>
          <w:sz w:val="24"/>
          <w:szCs w:val="24"/>
        </w:rPr>
        <w:t>Materials and Methods:</w:t>
      </w:r>
    </w:p>
    <w:p w14:paraId="12246538" w14:textId="77777777" w:rsidR="001D4DD9" w:rsidRPr="00273B4E" w:rsidRDefault="001D4DD9" w:rsidP="001D4DD9">
      <w:pPr>
        <w:widowControl w:val="0"/>
        <w:pBdr>
          <w:top w:val="nil"/>
          <w:left w:val="nil"/>
          <w:bottom w:val="nil"/>
          <w:right w:val="nil"/>
          <w:between w:val="nil"/>
        </w:pBdr>
        <w:spacing w:after="240" w:line="480" w:lineRule="auto"/>
        <w:ind w:left="3"/>
        <w:rPr>
          <w:rFonts w:ascii="Times New Roman" w:eastAsia="Times New Roman" w:hAnsi="Times New Roman" w:cs="Times New Roman"/>
          <w:color w:val="000000" w:themeColor="text1"/>
          <w:sz w:val="24"/>
          <w:szCs w:val="24"/>
        </w:rPr>
      </w:pPr>
      <w:r w:rsidRPr="00500DEA">
        <w:rPr>
          <w:rFonts w:ascii="Times New Roman" w:eastAsia="Times New Roman" w:hAnsi="Times New Roman" w:cs="Times New Roman"/>
          <w:color w:val="000000" w:themeColor="text1"/>
          <w:sz w:val="24"/>
          <w:szCs w:val="24"/>
        </w:rPr>
        <w:t>Between August and December 2024, researchers collected water quality and air temperature data in Dearborn Heights, MI, focusing on the Parr Wayside area and</w:t>
      </w:r>
      <w:r>
        <w:rPr>
          <w:rFonts w:ascii="Times New Roman" w:eastAsia="Times New Roman" w:hAnsi="Times New Roman" w:cs="Times New Roman"/>
          <w:color w:val="000000" w:themeColor="text1"/>
          <w:sz w:val="24"/>
          <w:szCs w:val="24"/>
        </w:rPr>
        <w:t xml:space="preserve"> Rouge River </w:t>
      </w:r>
      <w:proofErr w:type="spellStart"/>
      <w:r>
        <w:rPr>
          <w:rFonts w:ascii="Times New Roman" w:eastAsia="Times New Roman" w:hAnsi="Times New Roman" w:cs="Times New Roman"/>
          <w:color w:val="000000" w:themeColor="text1"/>
          <w:sz w:val="24"/>
          <w:szCs w:val="24"/>
        </w:rPr>
        <w:t>Wallaceville</w:t>
      </w:r>
      <w:proofErr w:type="spellEnd"/>
      <w:r>
        <w:rPr>
          <w:rFonts w:ascii="Times New Roman" w:eastAsia="Times New Roman" w:hAnsi="Times New Roman" w:cs="Times New Roman"/>
          <w:color w:val="000000" w:themeColor="text1"/>
          <w:sz w:val="24"/>
          <w:szCs w:val="24"/>
        </w:rPr>
        <w:t xml:space="preserve"> s</w:t>
      </w:r>
      <w:r w:rsidRPr="00500DEA">
        <w:rPr>
          <w:rFonts w:ascii="Times New Roman" w:eastAsia="Times New Roman" w:hAnsi="Times New Roman" w:cs="Times New Roman"/>
          <w:color w:val="000000" w:themeColor="text1"/>
          <w:sz w:val="24"/>
          <w:szCs w:val="24"/>
        </w:rPr>
        <w:t>ite along the Middle Branch of the Rouge River. The Parr Wayside location was selected for its proximity to Hillcrest Elementary School and its role as a recreational space where families participate in outdoor activities such as biking, hiking, and barbecuing</w:t>
      </w:r>
      <w:r>
        <w:rPr>
          <w:rFonts w:ascii="Times New Roman" w:eastAsia="Times New Roman" w:hAnsi="Times New Roman" w:cs="Times New Roman"/>
          <w:color w:val="000000" w:themeColor="text1"/>
          <w:sz w:val="24"/>
          <w:szCs w:val="24"/>
        </w:rPr>
        <w:t>. The</w:t>
      </w:r>
      <w:r w:rsidRPr="00500DE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Rouge River </w:t>
      </w:r>
      <w:proofErr w:type="spellStart"/>
      <w:r>
        <w:rPr>
          <w:rFonts w:ascii="Times New Roman" w:eastAsia="Times New Roman" w:hAnsi="Times New Roman" w:cs="Times New Roman"/>
          <w:color w:val="000000" w:themeColor="text1"/>
          <w:sz w:val="24"/>
          <w:szCs w:val="24"/>
        </w:rPr>
        <w:t>Wallaceville</w:t>
      </w:r>
      <w:proofErr w:type="spellEnd"/>
      <w:r w:rsidRPr="00500DEA">
        <w:rPr>
          <w:rFonts w:ascii="Times New Roman" w:eastAsia="Times New Roman" w:hAnsi="Times New Roman" w:cs="Times New Roman"/>
          <w:color w:val="000000" w:themeColor="text1"/>
          <w:sz w:val="24"/>
          <w:szCs w:val="24"/>
        </w:rPr>
        <w:t xml:space="preserve"> area was chosen due to its position upstream from Parr Wayside, allowing for a comparative analysis of water quality between two points along the river. This site also provided an opportunity to examine potential variations in microplastic concentration and other water quality parameters in an area influenced by residential, recreational, and school-related activities due to its proximity to Riverside Middle School and the Warren Valley Golf Course. Given the urbanized nature of the surrounding environment, assessing the presence of microplastics in the river is essential to understanding their potential impact on the watershed. </w:t>
      </w:r>
    </w:p>
    <w:p w14:paraId="0E71CECA" w14:textId="60AF50BD" w:rsidR="001D4DD9" w:rsidRPr="001D4DD9" w:rsidRDefault="001D4DD9" w:rsidP="001D4DD9">
      <w:pPr>
        <w:widowControl w:val="0"/>
        <w:pBdr>
          <w:top w:val="nil"/>
          <w:left w:val="nil"/>
          <w:bottom w:val="nil"/>
          <w:right w:val="nil"/>
          <w:between w:val="nil"/>
        </w:pBdr>
        <w:spacing w:before="296" w:after="240" w:line="480" w:lineRule="auto"/>
        <w:ind w:left="3"/>
        <w:rPr>
          <w:rFonts w:ascii="Times New Roman" w:eastAsia="Times New Roman" w:hAnsi="Times New Roman" w:cs="Times New Roman"/>
          <w:color w:val="000000" w:themeColor="text1"/>
          <w:sz w:val="24"/>
          <w:szCs w:val="24"/>
        </w:rPr>
      </w:pPr>
      <w:r w:rsidRPr="00500DEA">
        <w:rPr>
          <w:rFonts w:ascii="Times New Roman" w:eastAsia="Times New Roman" w:hAnsi="Times New Roman" w:cs="Times New Roman"/>
          <w:color w:val="000000" w:themeColor="text1"/>
          <w:sz w:val="24"/>
          <w:szCs w:val="24"/>
        </w:rPr>
        <w:lastRenderedPageBreak/>
        <w:t xml:space="preserve">At both sites, Water sampling and pH, conductivity, </w:t>
      </w:r>
      <w:r w:rsidRPr="00500DEA">
        <w:rPr>
          <w:rFonts w:ascii="Times New Roman" w:eastAsia="Times New Roman" w:hAnsi="Times New Roman" w:cs="Times New Roman"/>
          <w:sz w:val="24"/>
          <w:szCs w:val="24"/>
        </w:rPr>
        <w:t xml:space="preserve">and </w:t>
      </w:r>
      <w:r w:rsidRPr="00500DEA">
        <w:rPr>
          <w:rFonts w:ascii="Times New Roman" w:eastAsia="Times New Roman" w:hAnsi="Times New Roman" w:cs="Times New Roman"/>
          <w:color w:val="000000" w:themeColor="text1"/>
          <w:sz w:val="24"/>
          <w:szCs w:val="24"/>
        </w:rPr>
        <w:t xml:space="preserve">air and water temperature testing were conducted using a </w:t>
      </w:r>
      <w:proofErr w:type="spellStart"/>
      <w:r w:rsidRPr="00500DEA">
        <w:rPr>
          <w:rFonts w:ascii="Times New Roman" w:eastAsia="Times New Roman" w:hAnsi="Times New Roman" w:cs="Times New Roman"/>
          <w:color w:val="000000" w:themeColor="text1"/>
          <w:sz w:val="24"/>
          <w:szCs w:val="24"/>
        </w:rPr>
        <w:t>Nasco</w:t>
      </w:r>
      <w:proofErr w:type="spellEnd"/>
      <w:r w:rsidRPr="00500DEA">
        <w:rPr>
          <w:rFonts w:ascii="Times New Roman" w:eastAsia="Times New Roman" w:hAnsi="Times New Roman" w:cs="Times New Roman"/>
          <w:color w:val="000000" w:themeColor="text1"/>
          <w:sz w:val="24"/>
          <w:szCs w:val="24"/>
        </w:rPr>
        <w:t xml:space="preserve"> Swing Sampler (12ft), a Vernier pH probe, a Vernier Conductivity Probe, and a Vernier Temperature Probe. At both sampling sites, before collecting any water samples, researchers measured air temperature in degrees Celsius three times using the Vernier Temperature Probe. Then, water samples were collected using the </w:t>
      </w:r>
      <w:proofErr w:type="spellStart"/>
      <w:r w:rsidRPr="00500DEA">
        <w:rPr>
          <w:rFonts w:ascii="Times New Roman" w:eastAsia="Times New Roman" w:hAnsi="Times New Roman" w:cs="Times New Roman"/>
          <w:color w:val="000000" w:themeColor="text1"/>
          <w:sz w:val="24"/>
          <w:szCs w:val="24"/>
        </w:rPr>
        <w:t>Nasco</w:t>
      </w:r>
      <w:proofErr w:type="spellEnd"/>
      <w:r w:rsidRPr="00500DEA">
        <w:rPr>
          <w:rFonts w:ascii="Times New Roman" w:eastAsia="Times New Roman" w:hAnsi="Times New Roman" w:cs="Times New Roman"/>
          <w:color w:val="000000" w:themeColor="text1"/>
          <w:sz w:val="24"/>
          <w:szCs w:val="24"/>
        </w:rPr>
        <w:t xml:space="preserve"> Swing Sampler. The water temperature was immediately measured in degrees Celsius three times using the Vernier</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color w:val="000000" w:themeColor="text1"/>
          <w:sz w:val="24"/>
          <w:szCs w:val="24"/>
        </w:rPr>
        <w:t xml:space="preserve">Temperature probe, while conductivity was assessed using the Vernier Conductivity Probe. The pH level was determined using the Vernier pH Probe. The samples were then transported to Crestwood High School in Dearborn Heights, MI, for further filtration and analysis of total solids and turbidity. </w:t>
      </w:r>
    </w:p>
    <w:p w14:paraId="67B76EDA" w14:textId="59BCC465" w:rsidR="001D4DD9" w:rsidRPr="001D4DD9" w:rsidRDefault="001D4DD9" w:rsidP="001D4DD9">
      <w:pPr>
        <w:widowControl w:val="0"/>
        <w:pBdr>
          <w:top w:val="nil"/>
          <w:left w:val="nil"/>
          <w:bottom w:val="nil"/>
          <w:right w:val="nil"/>
          <w:between w:val="nil"/>
        </w:pBdr>
        <w:spacing w:after="240" w:line="480" w:lineRule="auto"/>
        <w:ind w:left="1" w:right="627"/>
        <w:rPr>
          <w:rFonts w:ascii="Times New Roman" w:eastAsia="Times New Roman" w:hAnsi="Times New Roman" w:cs="Times New Roman"/>
          <w:color w:val="000000" w:themeColor="text1"/>
          <w:sz w:val="24"/>
          <w:szCs w:val="24"/>
        </w:rPr>
      </w:pPr>
      <w:r w:rsidRPr="00500DEA">
        <w:rPr>
          <w:rFonts w:ascii="Times New Roman" w:eastAsia="Times New Roman" w:hAnsi="Times New Roman" w:cs="Times New Roman"/>
          <w:color w:val="000000" w:themeColor="text1"/>
          <w:sz w:val="24"/>
          <w:szCs w:val="24"/>
        </w:rPr>
        <w:t>T</w:t>
      </w:r>
      <w:r w:rsidRPr="00500DEA">
        <w:rPr>
          <w:rFonts w:ascii="Times New Roman" w:eastAsia="Times New Roman" w:hAnsi="Times New Roman" w:cs="Times New Roman"/>
          <w:sz w:val="24"/>
          <w:szCs w:val="24"/>
        </w:rPr>
        <w:t>h</w:t>
      </w:r>
      <w:r w:rsidRPr="00500DEA">
        <w:rPr>
          <w:rFonts w:ascii="Times New Roman" w:eastAsia="Times New Roman" w:hAnsi="Times New Roman" w:cs="Times New Roman"/>
          <w:color w:val="000000" w:themeColor="text1"/>
          <w:sz w:val="24"/>
          <w:szCs w:val="24"/>
        </w:rPr>
        <w:t xml:space="preserve">e further analyses that were made at Crestwood High School were total solids, turbidity, and microplastic filtration, </w:t>
      </w:r>
      <w:r w:rsidRPr="00500DEA">
        <w:rPr>
          <w:rFonts w:ascii="Times New Roman" w:eastAsia="Times New Roman" w:hAnsi="Times New Roman" w:cs="Times New Roman"/>
          <w:sz w:val="24"/>
          <w:szCs w:val="24"/>
        </w:rPr>
        <w:t xml:space="preserve">for </w:t>
      </w:r>
      <w:r w:rsidRPr="00500DEA">
        <w:rPr>
          <w:rFonts w:ascii="Times New Roman" w:eastAsia="Times New Roman" w:hAnsi="Times New Roman" w:cs="Times New Roman"/>
          <w:color w:val="000000" w:themeColor="text1"/>
          <w:sz w:val="24"/>
          <w:szCs w:val="24"/>
        </w:rPr>
        <w:t xml:space="preserve">which measurements were made using a </w:t>
      </w:r>
      <w:r w:rsidRPr="00273B4E">
        <w:rPr>
          <w:rFonts w:ascii="Times New Roman" w:eastAsia="Times New Roman" w:hAnsi="Times New Roman" w:cs="Times New Roman"/>
          <w:color w:val="000000" w:themeColor="text1"/>
          <w:sz w:val="24"/>
          <w:szCs w:val="24"/>
        </w:rPr>
        <w:t>Hach Utility Oven,</w:t>
      </w:r>
      <w:r w:rsidRPr="00500DEA">
        <w:rPr>
          <w:rFonts w:ascii="Times New Roman" w:eastAsia="Times New Roman" w:hAnsi="Times New Roman" w:cs="Times New Roman"/>
          <w:color w:val="000000" w:themeColor="text1"/>
          <w:sz w:val="24"/>
          <w:szCs w:val="24"/>
        </w:rPr>
        <w:t xml:space="preserve"> an OHAUS Pioneer Analytical Balance, which measures to the nearest milligram, and </w:t>
      </w:r>
      <w:proofErr w:type="spellStart"/>
      <w:r w:rsidRPr="00500DEA">
        <w:rPr>
          <w:rFonts w:ascii="Times New Roman" w:eastAsia="Times New Roman" w:hAnsi="Times New Roman" w:cs="Times New Roman"/>
          <w:color w:val="000000" w:themeColor="text1"/>
          <w:sz w:val="24"/>
          <w:szCs w:val="24"/>
        </w:rPr>
        <w:t>MilliporeSigma</w:t>
      </w:r>
      <w:proofErr w:type="spellEnd"/>
      <w:r w:rsidRPr="00500DEA">
        <w:rPr>
          <w:rFonts w:ascii="Times New Roman" w:eastAsia="Times New Roman" w:hAnsi="Times New Roman" w:cs="Times New Roman"/>
          <w:color w:val="000000" w:themeColor="text1"/>
          <w:sz w:val="24"/>
          <w:szCs w:val="24"/>
        </w:rPr>
        <w:t xml:space="preserve"> MF-</w:t>
      </w:r>
      <w:proofErr w:type="spellStart"/>
      <w:proofErr w:type="gramStart"/>
      <w:r w:rsidRPr="00500DEA">
        <w:rPr>
          <w:rFonts w:ascii="Times New Roman" w:eastAsia="Times New Roman" w:hAnsi="Times New Roman" w:cs="Times New Roman"/>
          <w:color w:val="000000" w:themeColor="text1"/>
          <w:sz w:val="24"/>
          <w:szCs w:val="24"/>
        </w:rPr>
        <w:t>Milipore</w:t>
      </w:r>
      <w:proofErr w:type="spellEnd"/>
      <w:r w:rsidRPr="00500DEA">
        <w:rPr>
          <w:rFonts w:ascii="Times New Roman" w:eastAsia="Times New Roman" w:hAnsi="Times New Roman" w:cs="Times New Roman"/>
          <w:color w:val="000000" w:themeColor="text1"/>
          <w:sz w:val="24"/>
          <w:szCs w:val="24"/>
        </w:rPr>
        <w:t xml:space="preserve">  membrane</w:t>
      </w:r>
      <w:proofErr w:type="gramEnd"/>
      <w:r w:rsidRPr="00500DEA">
        <w:rPr>
          <w:rFonts w:ascii="Times New Roman" w:eastAsia="Times New Roman" w:hAnsi="Times New Roman" w:cs="Times New Roman"/>
          <w:color w:val="000000" w:themeColor="text1"/>
          <w:sz w:val="24"/>
          <w:szCs w:val="24"/>
        </w:rPr>
        <w:t xml:space="preserve"> filters with a Nalgene filtration vacuum</w:t>
      </w:r>
      <w:r w:rsidRPr="00500DEA">
        <w:rPr>
          <w:rFonts w:ascii="Times New Roman" w:eastAsia="Times New Roman" w:hAnsi="Times New Roman" w:cs="Times New Roman"/>
          <w:sz w:val="24"/>
          <w:szCs w:val="24"/>
        </w:rPr>
        <w:t xml:space="preserve">. </w:t>
      </w:r>
    </w:p>
    <w:p w14:paraId="03249484" w14:textId="77777777" w:rsidR="001D4DD9" w:rsidRDefault="001D4DD9" w:rsidP="001D4DD9">
      <w:pPr>
        <w:widowControl w:val="0"/>
        <w:pBdr>
          <w:top w:val="nil"/>
          <w:left w:val="nil"/>
          <w:bottom w:val="nil"/>
          <w:right w:val="nil"/>
          <w:between w:val="nil"/>
        </w:pBdr>
        <w:spacing w:after="240" w:line="480" w:lineRule="auto"/>
        <w:ind w:left="2" w:right="563" w:firstLine="5"/>
        <w:rPr>
          <w:rFonts w:ascii="Times New Roman" w:eastAsia="Times New Roman" w:hAnsi="Times New Roman" w:cs="Times New Roman"/>
          <w:color w:val="000000" w:themeColor="text1"/>
          <w:sz w:val="24"/>
          <w:szCs w:val="24"/>
        </w:rPr>
      </w:pPr>
      <w:r w:rsidRPr="00500DEA">
        <w:rPr>
          <w:rFonts w:ascii="Times New Roman" w:eastAsia="Times New Roman" w:hAnsi="Times New Roman" w:cs="Times New Roman"/>
          <w:sz w:val="24"/>
          <w:szCs w:val="24"/>
        </w:rPr>
        <w:t xml:space="preserve">Turbidity was measured using (XX) mL of Rouge River water from each site three times, inverting the vials each time before setting them into the Hach 2100N Turbidimeter. </w:t>
      </w:r>
      <w:r w:rsidRPr="00500DEA">
        <w:rPr>
          <w:rFonts w:ascii="Times New Roman" w:eastAsia="Times New Roman" w:hAnsi="Times New Roman" w:cs="Times New Roman"/>
          <w:color w:val="000000" w:themeColor="text1"/>
          <w:sz w:val="24"/>
          <w:szCs w:val="24"/>
        </w:rPr>
        <w:t>Th</w:t>
      </w:r>
      <w:r w:rsidRPr="00500DEA">
        <w:rPr>
          <w:rFonts w:ascii="Times New Roman" w:eastAsia="Times New Roman" w:hAnsi="Times New Roman" w:cs="Times New Roman"/>
          <w:sz w:val="24"/>
          <w:szCs w:val="24"/>
        </w:rPr>
        <w:t>e</w:t>
      </w:r>
      <w:r w:rsidRPr="00500DEA">
        <w:rPr>
          <w:rFonts w:ascii="Times New Roman" w:eastAsia="Times New Roman" w:hAnsi="Times New Roman" w:cs="Times New Roman"/>
          <w:color w:val="000000" w:themeColor="text1"/>
          <w:sz w:val="24"/>
          <w:szCs w:val="24"/>
        </w:rPr>
        <w:t xml:space="preserve"> water was then filtered using a</w:t>
      </w:r>
      <w:r w:rsidRPr="00500DEA">
        <w:rPr>
          <w:rFonts w:ascii="Times New Roman" w:eastAsia="Times New Roman" w:hAnsi="Times New Roman" w:cs="Times New Roman"/>
          <w:sz w:val="24"/>
          <w:szCs w:val="24"/>
        </w:rPr>
        <w:t xml:space="preserve"> Nalgene filtration vacuum</w:t>
      </w:r>
      <w:r w:rsidRPr="00500DEA">
        <w:rPr>
          <w:rFonts w:ascii="Times New Roman" w:eastAsia="Times New Roman" w:hAnsi="Times New Roman" w:cs="Times New Roman"/>
          <w:color w:val="000000" w:themeColor="text1"/>
          <w:sz w:val="24"/>
          <w:szCs w:val="24"/>
        </w:rPr>
        <w:t xml:space="preserve"> in 250 mL intervals with a </w:t>
      </w:r>
      <w:proofErr w:type="spellStart"/>
      <w:r w:rsidRPr="00500DEA">
        <w:rPr>
          <w:rFonts w:ascii="Times New Roman" w:eastAsia="Times New Roman" w:hAnsi="Times New Roman" w:cs="Times New Roman"/>
          <w:sz w:val="24"/>
          <w:szCs w:val="24"/>
        </w:rPr>
        <w:t>MilliporeSigma</w:t>
      </w:r>
      <w:proofErr w:type="spellEnd"/>
      <w:r w:rsidRPr="00500DEA">
        <w:rPr>
          <w:rFonts w:ascii="Times New Roman" w:eastAsia="Times New Roman" w:hAnsi="Times New Roman" w:cs="Times New Roman"/>
          <w:sz w:val="24"/>
          <w:szCs w:val="24"/>
        </w:rPr>
        <w:t xml:space="preserve"> MF-Millipore Membrane Filter </w:t>
      </w:r>
      <w:r w:rsidRPr="00500DEA">
        <w:rPr>
          <w:rFonts w:ascii="Times New Roman" w:eastAsia="Times New Roman" w:hAnsi="Times New Roman" w:cs="Times New Roman"/>
          <w:color w:val="000000" w:themeColor="text1"/>
          <w:sz w:val="24"/>
          <w:szCs w:val="24"/>
        </w:rPr>
        <w:t>marked off with 4 quarters and analyzed within 24 hours in a moist environment with a Parco LTM-400 series compound microscope. To minimize contamination and ensure the accuracy of results, all sampling and testing materials were composed of 100 percent cotton-based materials. Since sedimentation may have occurred during transport, each sample was shaken for 30 seconds before additional testing to ensure consistency in results.</w:t>
      </w:r>
    </w:p>
    <w:p w14:paraId="7B90D259" w14:textId="77777777" w:rsidR="001D4DD9" w:rsidRPr="00500DEA" w:rsidRDefault="001D4DD9" w:rsidP="001D4DD9">
      <w:pPr>
        <w:widowControl w:val="0"/>
        <w:pBdr>
          <w:top w:val="nil"/>
          <w:left w:val="nil"/>
          <w:bottom w:val="nil"/>
          <w:right w:val="nil"/>
          <w:between w:val="nil"/>
        </w:pBdr>
        <w:spacing w:before="893" w:line="480" w:lineRule="auto"/>
        <w:jc w:val="center"/>
        <w:rPr>
          <w:rFonts w:ascii="Times New Roman" w:eastAsia="Times New Roman" w:hAnsi="Times New Roman" w:cs="Times New Roman"/>
          <w:color w:val="000000" w:themeColor="text1"/>
          <w:sz w:val="24"/>
          <w:szCs w:val="24"/>
        </w:rPr>
      </w:pPr>
      <w:r w:rsidRPr="00500DEA">
        <w:rPr>
          <w:rFonts w:ascii="Times New Roman" w:eastAsia="Times New Roman" w:hAnsi="Times New Roman" w:cs="Times New Roman"/>
          <w:noProof/>
          <w:color w:val="000000"/>
          <w:sz w:val="24"/>
          <w:szCs w:val="24"/>
        </w:rPr>
        <w:lastRenderedPageBreak/>
        <w:drawing>
          <wp:inline distT="19050" distB="19050" distL="19050" distR="19050" wp14:anchorId="7B6BEB8C" wp14:editId="00E68A15">
            <wp:extent cx="1933575" cy="2314575"/>
            <wp:effectExtent l="0" t="0" r="0" b="0"/>
            <wp:docPr id="9" name="image5.png" descr="A yellow rectangle in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5.png" descr="A yellow rectangle in a forest&#10;&#10;AI-generated content may be incorrect."/>
                    <pic:cNvPicPr preferRelativeResize="0"/>
                  </pic:nvPicPr>
                  <pic:blipFill>
                    <a:blip r:embed="rId11"/>
                    <a:srcRect/>
                    <a:stretch>
                      <a:fillRect/>
                    </a:stretch>
                  </pic:blipFill>
                  <pic:spPr>
                    <a:xfrm>
                      <a:off x="0" y="0"/>
                      <a:ext cx="1933575" cy="2314575"/>
                    </a:xfrm>
                    <a:prstGeom prst="rect">
                      <a:avLst/>
                    </a:prstGeom>
                    <a:ln/>
                  </pic:spPr>
                </pic:pic>
              </a:graphicData>
            </a:graphic>
          </wp:inline>
        </w:drawing>
      </w:r>
      <w:r w:rsidRPr="00500DEA">
        <w:rPr>
          <w:rFonts w:ascii="Times New Roman" w:eastAsia="Times New Roman" w:hAnsi="Times New Roman" w:cs="Times New Roman"/>
          <w:noProof/>
          <w:color w:val="000000"/>
          <w:sz w:val="24"/>
          <w:szCs w:val="24"/>
        </w:rPr>
        <w:drawing>
          <wp:inline distT="19050" distB="19050" distL="19050" distR="19050" wp14:anchorId="686B8602" wp14:editId="274BEA66">
            <wp:extent cx="2085975" cy="2333625"/>
            <wp:effectExtent l="0" t="0" r="0" b="0"/>
            <wp:docPr id="10" name="image13.png" descr="An aerial view of a road and trees&#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13.png" descr="An aerial view of a road and trees&#10;&#10;AI-generated content may be incorrect."/>
                    <pic:cNvPicPr preferRelativeResize="0"/>
                  </pic:nvPicPr>
                  <pic:blipFill>
                    <a:blip r:embed="rId12"/>
                    <a:srcRect/>
                    <a:stretch>
                      <a:fillRect/>
                    </a:stretch>
                  </pic:blipFill>
                  <pic:spPr>
                    <a:xfrm>
                      <a:off x="0" y="0"/>
                      <a:ext cx="2085975" cy="2333625"/>
                    </a:xfrm>
                    <a:prstGeom prst="rect">
                      <a:avLst/>
                    </a:prstGeom>
                    <a:ln/>
                  </pic:spPr>
                </pic:pic>
              </a:graphicData>
            </a:graphic>
          </wp:inline>
        </w:drawing>
      </w:r>
    </w:p>
    <w:p w14:paraId="7DE2A8A0" w14:textId="77777777" w:rsidR="001D4DD9" w:rsidRDefault="001D4DD9" w:rsidP="001D4DD9">
      <w:pPr>
        <w:widowControl w:val="0"/>
        <w:pBdr>
          <w:top w:val="nil"/>
          <w:left w:val="nil"/>
          <w:bottom w:val="nil"/>
          <w:right w:val="nil"/>
          <w:between w:val="nil"/>
        </w:pBdr>
        <w:ind w:right="353"/>
        <w:rPr>
          <w:rFonts w:ascii="Times New Roman" w:eastAsia="Times" w:hAnsi="Times New Roman" w:cs="Times New Roman"/>
          <w:sz w:val="24"/>
          <w:szCs w:val="24"/>
        </w:rPr>
      </w:pPr>
      <w:commentRangeStart w:id="4"/>
      <w:r w:rsidRPr="00500DEA">
        <w:rPr>
          <w:rFonts w:ascii="Times New Roman" w:eastAsia="Times" w:hAnsi="Times New Roman" w:cs="Times New Roman"/>
          <w:b/>
          <w:sz w:val="24"/>
          <w:szCs w:val="24"/>
        </w:rPr>
        <w:t xml:space="preserve">Figure 1a. and Figure 1b. Site Visualization. </w:t>
      </w:r>
      <w:r w:rsidRPr="00500DEA">
        <w:rPr>
          <w:rFonts w:ascii="Times New Roman" w:eastAsia="Times" w:hAnsi="Times New Roman" w:cs="Times New Roman"/>
          <w:sz w:val="24"/>
          <w:szCs w:val="24"/>
        </w:rPr>
        <w:t xml:space="preserve">The left photo shows Parr Wayside, and the right shows </w:t>
      </w:r>
      <w:r>
        <w:rPr>
          <w:rFonts w:ascii="Times New Roman" w:eastAsia="Times" w:hAnsi="Times New Roman" w:cs="Times New Roman"/>
          <w:sz w:val="24"/>
          <w:szCs w:val="24"/>
        </w:rPr>
        <w:t xml:space="preserve">Rouge River </w:t>
      </w:r>
      <w:proofErr w:type="spellStart"/>
      <w:r>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xml:space="preserve"> along the Middle Branch of the Rouge River. Parr Wayside was selected for its recreational use and proximity to Hillcrest Elementary, while </w:t>
      </w:r>
      <w:r>
        <w:rPr>
          <w:rFonts w:ascii="Times New Roman" w:eastAsia="Times" w:hAnsi="Times New Roman" w:cs="Times New Roman"/>
          <w:sz w:val="24"/>
          <w:szCs w:val="24"/>
        </w:rPr>
        <w:t xml:space="preserve">Rouge River </w:t>
      </w:r>
      <w:proofErr w:type="spellStart"/>
      <w:r>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located upstream, offers a comparison of water quality between the two sites, influenced by nearby residential and school activities.</w:t>
      </w:r>
      <w:commentRangeEnd w:id="4"/>
      <w:r w:rsidRPr="00500DEA">
        <w:rPr>
          <w:rStyle w:val="CommentReference"/>
          <w:rFonts w:ascii="Times New Roman" w:hAnsi="Times New Roman" w:cs="Times New Roman"/>
        </w:rPr>
        <w:commentReference w:id="4"/>
      </w:r>
    </w:p>
    <w:p w14:paraId="07A2B6DB" w14:textId="77777777" w:rsidR="001D4DD9" w:rsidRDefault="001D4DD9" w:rsidP="001D4DD9">
      <w:pPr>
        <w:widowControl w:val="0"/>
        <w:pBdr>
          <w:top w:val="nil"/>
          <w:left w:val="nil"/>
          <w:bottom w:val="nil"/>
          <w:right w:val="nil"/>
          <w:between w:val="nil"/>
        </w:pBdr>
        <w:ind w:right="353"/>
        <w:rPr>
          <w:rFonts w:ascii="Times New Roman" w:eastAsia="Times" w:hAnsi="Times New Roman" w:cs="Times New Roman"/>
          <w:sz w:val="24"/>
          <w:szCs w:val="24"/>
        </w:rPr>
      </w:pPr>
    </w:p>
    <w:p w14:paraId="4B7D9330" w14:textId="77777777" w:rsidR="001D4DD9" w:rsidRPr="00500DEA" w:rsidRDefault="001D4DD9" w:rsidP="001D4DD9">
      <w:pPr>
        <w:spacing w:line="480" w:lineRule="auto"/>
        <w:rPr>
          <w:rFonts w:ascii="Times New Roman" w:eastAsia="Times" w:hAnsi="Times New Roman" w:cs="Times New Roman"/>
          <w:b/>
          <w:sz w:val="24"/>
          <w:szCs w:val="24"/>
        </w:rPr>
      </w:pPr>
      <w:r w:rsidRPr="00500DEA">
        <w:rPr>
          <w:rFonts w:ascii="Times New Roman" w:eastAsia="Times" w:hAnsi="Times New Roman" w:cs="Times New Roman"/>
          <w:b/>
          <w:noProof/>
          <w:sz w:val="24"/>
          <w:szCs w:val="24"/>
        </w:rPr>
        <w:drawing>
          <wp:inline distT="114300" distB="114300" distL="114300" distR="114300" wp14:anchorId="13ADB922" wp14:editId="2BA6C85D">
            <wp:extent cx="2736981" cy="2894380"/>
            <wp:effectExtent l="0" t="0" r="0" b="0"/>
            <wp:docPr id="11" name="image11.png" descr="A person holding a yellow stick over a wooden bridge&#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11.png" descr="A person holding a yellow stick over a wooden bridge&#10;&#10;AI-generated content may be incorrect."/>
                    <pic:cNvPicPr preferRelativeResize="0"/>
                  </pic:nvPicPr>
                  <pic:blipFill>
                    <a:blip r:embed="rId13"/>
                    <a:srcRect/>
                    <a:stretch>
                      <a:fillRect/>
                    </a:stretch>
                  </pic:blipFill>
                  <pic:spPr>
                    <a:xfrm>
                      <a:off x="0" y="0"/>
                      <a:ext cx="2736981" cy="2894380"/>
                    </a:xfrm>
                    <a:prstGeom prst="rect">
                      <a:avLst/>
                    </a:prstGeom>
                    <a:ln/>
                  </pic:spPr>
                </pic:pic>
              </a:graphicData>
            </a:graphic>
          </wp:inline>
        </w:drawing>
      </w:r>
      <w:r w:rsidRPr="00500DEA">
        <w:rPr>
          <w:rFonts w:ascii="Times New Roman" w:eastAsia="Times" w:hAnsi="Times New Roman" w:cs="Times New Roman"/>
          <w:b/>
          <w:noProof/>
          <w:sz w:val="24"/>
          <w:szCs w:val="24"/>
        </w:rPr>
        <w:drawing>
          <wp:inline distT="114300" distB="114300" distL="114300" distR="114300" wp14:anchorId="4F2B48EC" wp14:editId="38617107">
            <wp:extent cx="2336800" cy="2877777"/>
            <wp:effectExtent l="0" t="0" r="0" b="5715"/>
            <wp:docPr id="4" name="image4.png" descr="A person in a hijab pouring water into a bottle&#10;&#10;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4.png" descr="A person in a hijab pouring water into a bottle&#10;&#10;AI-generated content may be incorrect."/>
                    <pic:cNvPicPr preferRelativeResize="0"/>
                  </pic:nvPicPr>
                  <pic:blipFill>
                    <a:blip r:embed="rId14"/>
                    <a:srcRect/>
                    <a:stretch>
                      <a:fillRect/>
                    </a:stretch>
                  </pic:blipFill>
                  <pic:spPr>
                    <a:xfrm>
                      <a:off x="0" y="0"/>
                      <a:ext cx="2385084" cy="2937239"/>
                    </a:xfrm>
                    <a:prstGeom prst="rect">
                      <a:avLst/>
                    </a:prstGeom>
                    <a:ln/>
                  </pic:spPr>
                </pic:pic>
              </a:graphicData>
            </a:graphic>
          </wp:inline>
        </w:drawing>
      </w:r>
    </w:p>
    <w:p w14:paraId="2B8475F3" w14:textId="77777777" w:rsidR="001D4DD9" w:rsidRPr="00500DEA" w:rsidRDefault="001D4DD9" w:rsidP="001D4DD9">
      <w:pPr>
        <w:rPr>
          <w:rFonts w:ascii="Times New Roman" w:eastAsia="Times" w:hAnsi="Times New Roman" w:cs="Times New Roman"/>
          <w:b/>
          <w:sz w:val="24"/>
          <w:szCs w:val="24"/>
        </w:rPr>
      </w:pPr>
      <w:commentRangeStart w:id="5"/>
      <w:commentRangeEnd w:id="5"/>
      <w:r>
        <w:rPr>
          <w:rStyle w:val="CommentReference"/>
        </w:rPr>
        <w:commentReference w:id="5"/>
      </w:r>
      <w:r w:rsidRPr="00500DEA">
        <w:rPr>
          <w:rFonts w:ascii="Times New Roman" w:eastAsia="Times" w:hAnsi="Times New Roman" w:cs="Times New Roman"/>
          <w:b/>
          <w:sz w:val="24"/>
          <w:szCs w:val="24"/>
        </w:rPr>
        <w:t>Figure 2a and Figure 2b. Collecting Samples.</w:t>
      </w:r>
      <w:r w:rsidRPr="00500DEA">
        <w:rPr>
          <w:rFonts w:ascii="Times New Roman" w:eastAsia="Times" w:hAnsi="Times New Roman" w:cs="Times New Roman"/>
          <w:sz w:val="24"/>
          <w:szCs w:val="24"/>
        </w:rPr>
        <w:t xml:space="preserve"> The image on the far left shows a student researcher</w:t>
      </w:r>
      <w:r>
        <w:rPr>
          <w:rFonts w:ascii="Times New Roman" w:eastAsia="Times" w:hAnsi="Times New Roman" w:cs="Times New Roman"/>
          <w:sz w:val="24"/>
          <w:szCs w:val="24"/>
        </w:rPr>
        <w:t xml:space="preserve"> </w:t>
      </w:r>
      <w:r w:rsidRPr="00500DEA">
        <w:rPr>
          <w:rFonts w:ascii="Times New Roman" w:eastAsia="Times" w:hAnsi="Times New Roman" w:cs="Times New Roman"/>
          <w:sz w:val="24"/>
          <w:szCs w:val="24"/>
        </w:rPr>
        <w:t xml:space="preserve">collecting a 500-mL (about 16.91 oz) sample of Rouge River water at the </w:t>
      </w:r>
      <w:r>
        <w:rPr>
          <w:rFonts w:ascii="Times New Roman" w:eastAsia="Times" w:hAnsi="Times New Roman" w:cs="Times New Roman"/>
          <w:sz w:val="24"/>
          <w:szCs w:val="24"/>
        </w:rPr>
        <w:t xml:space="preserve">Rouge River </w:t>
      </w:r>
      <w:proofErr w:type="spellStart"/>
      <w:r>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xml:space="preserve"> site. In the picture on the right, another student researcher is transferring 100ml (approx. 3.38 oz) from the 500-mL (approx. 16.91 oz) sampling bottle.</w:t>
      </w:r>
    </w:p>
    <w:p w14:paraId="25B67EF8" w14:textId="77777777" w:rsidR="001D4DD9" w:rsidRPr="00500DEA" w:rsidRDefault="001D4DD9" w:rsidP="001D4DD9">
      <w:pPr>
        <w:widowControl w:val="0"/>
        <w:pBdr>
          <w:top w:val="nil"/>
          <w:left w:val="nil"/>
          <w:bottom w:val="nil"/>
          <w:right w:val="nil"/>
          <w:between w:val="nil"/>
        </w:pBdr>
        <w:ind w:right="353"/>
        <w:rPr>
          <w:rFonts w:ascii="Times New Roman" w:eastAsia="Times" w:hAnsi="Times New Roman" w:cs="Times New Roman"/>
          <w:sz w:val="24"/>
          <w:szCs w:val="24"/>
        </w:rPr>
      </w:pPr>
    </w:p>
    <w:p w14:paraId="7E8626F0" w14:textId="77777777" w:rsidR="001D4DD9" w:rsidRPr="00500DEA" w:rsidRDefault="001D4DD9" w:rsidP="001D4DD9">
      <w:pPr>
        <w:widowControl w:val="0"/>
        <w:pBdr>
          <w:top w:val="nil"/>
          <w:left w:val="nil"/>
          <w:bottom w:val="nil"/>
          <w:right w:val="nil"/>
          <w:between w:val="nil"/>
        </w:pBdr>
        <w:spacing w:after="240" w:line="480" w:lineRule="auto"/>
        <w:ind w:left="2" w:right="563" w:firstLine="5"/>
        <w:rPr>
          <w:rFonts w:ascii="Times New Roman" w:eastAsia="Times New Roman" w:hAnsi="Times New Roman" w:cs="Times New Roman"/>
          <w:color w:val="000000"/>
          <w:sz w:val="24"/>
          <w:szCs w:val="24"/>
        </w:rPr>
      </w:pPr>
    </w:p>
    <w:p w14:paraId="1956B0E3" w14:textId="77777777" w:rsidR="001D4DD9" w:rsidRDefault="001D4DD9" w:rsidP="001D4DD9">
      <w:pPr>
        <w:rPr>
          <w:rFonts w:ascii="Times New Roman" w:eastAsia="Times" w:hAnsi="Times New Roman" w:cs="Times New Roman"/>
          <w:sz w:val="24"/>
          <w:szCs w:val="24"/>
        </w:rPr>
      </w:pPr>
    </w:p>
    <w:p w14:paraId="2DCCBB20" w14:textId="77777777" w:rsidR="001D4DD9" w:rsidRPr="00500DEA" w:rsidRDefault="001D4DD9" w:rsidP="001D4DD9">
      <w:pPr>
        <w:spacing w:line="480" w:lineRule="auto"/>
        <w:jc w:val="center"/>
        <w:rPr>
          <w:rFonts w:ascii="Times New Roman" w:eastAsia="Times" w:hAnsi="Times New Roman" w:cs="Times New Roman"/>
          <w:sz w:val="24"/>
          <w:szCs w:val="24"/>
        </w:rPr>
      </w:pPr>
      <w:r w:rsidRPr="00500DEA">
        <w:rPr>
          <w:rFonts w:ascii="Times New Roman" w:eastAsia="Times" w:hAnsi="Times New Roman" w:cs="Times New Roman"/>
          <w:noProof/>
          <w:sz w:val="24"/>
          <w:szCs w:val="24"/>
        </w:rPr>
        <w:drawing>
          <wp:inline distT="114300" distB="114300" distL="114300" distR="114300" wp14:anchorId="4C39532B" wp14:editId="6BED0B79">
            <wp:extent cx="1727200" cy="2512060"/>
            <wp:effectExtent l="0" t="0" r="0" b="2540"/>
            <wp:docPr id="5" name="image6.jpg" descr="A person holding a screwdriver&#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6.jpg" descr="A person holding a screwdriver&#10;&#10;AI-generated content may be incorrect."/>
                    <pic:cNvPicPr preferRelativeResize="0"/>
                  </pic:nvPicPr>
                  <pic:blipFill>
                    <a:blip r:embed="rId15"/>
                    <a:srcRect/>
                    <a:stretch>
                      <a:fillRect/>
                    </a:stretch>
                  </pic:blipFill>
                  <pic:spPr>
                    <a:xfrm>
                      <a:off x="0" y="0"/>
                      <a:ext cx="1727600" cy="2512642"/>
                    </a:xfrm>
                    <a:prstGeom prst="rect">
                      <a:avLst/>
                    </a:prstGeom>
                    <a:ln/>
                  </pic:spPr>
                </pic:pic>
              </a:graphicData>
            </a:graphic>
          </wp:inline>
        </w:drawing>
      </w:r>
      <w:r w:rsidRPr="00500DEA">
        <w:rPr>
          <w:rFonts w:ascii="Times New Roman" w:eastAsia="Times" w:hAnsi="Times New Roman" w:cs="Times New Roman"/>
          <w:noProof/>
          <w:sz w:val="24"/>
          <w:szCs w:val="24"/>
        </w:rPr>
        <w:drawing>
          <wp:inline distT="0" distB="0" distL="0" distR="0" wp14:anchorId="64BA3F7D" wp14:editId="5822873C">
            <wp:extent cx="2029460" cy="2513810"/>
            <wp:effectExtent l="0" t="0" r="2540" b="1270"/>
            <wp:docPr id="1373987813" name="Picture 3"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87813" name="Picture 3" descr="A close up of a devic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059680" cy="2551242"/>
                    </a:xfrm>
                    <a:prstGeom prst="rect">
                      <a:avLst/>
                    </a:prstGeom>
                  </pic:spPr>
                </pic:pic>
              </a:graphicData>
            </a:graphic>
          </wp:inline>
        </w:drawing>
      </w:r>
      <w:r w:rsidRPr="00500DEA">
        <w:rPr>
          <w:rFonts w:ascii="Times New Roman" w:eastAsia="Times" w:hAnsi="Times New Roman" w:cs="Times New Roman"/>
          <w:noProof/>
          <w:sz w:val="24"/>
          <w:szCs w:val="24"/>
        </w:rPr>
        <w:drawing>
          <wp:inline distT="0" distB="0" distL="0" distR="0" wp14:anchorId="3FAAE70F" wp14:editId="7FDE0608">
            <wp:extent cx="1906590" cy="2514396"/>
            <wp:effectExtent l="0" t="0" r="0" b="635"/>
            <wp:docPr id="1272177245" name="Picture 4" descr="A person pouring liquid into a test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7245" name="Picture 4" descr="A person pouring liquid into a test tub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7737" cy="2555473"/>
                    </a:xfrm>
                    <a:prstGeom prst="rect">
                      <a:avLst/>
                    </a:prstGeom>
                  </pic:spPr>
                </pic:pic>
              </a:graphicData>
            </a:graphic>
          </wp:inline>
        </w:drawing>
      </w:r>
    </w:p>
    <w:p w14:paraId="2233791E" w14:textId="77777777" w:rsidR="001D4DD9" w:rsidRPr="00500DEA" w:rsidRDefault="001D4DD9" w:rsidP="001D4DD9">
      <w:pPr>
        <w:rPr>
          <w:rFonts w:ascii="Times New Roman" w:eastAsia="Times" w:hAnsi="Times New Roman" w:cs="Times New Roman"/>
          <w:sz w:val="24"/>
          <w:szCs w:val="24"/>
        </w:rPr>
      </w:pPr>
      <w:commentRangeStart w:id="6"/>
      <w:r w:rsidRPr="00500DEA">
        <w:rPr>
          <w:rFonts w:ascii="Times New Roman" w:eastAsia="Times" w:hAnsi="Times New Roman" w:cs="Times New Roman"/>
          <w:b/>
          <w:sz w:val="24"/>
          <w:szCs w:val="24"/>
        </w:rPr>
        <w:t xml:space="preserve">Figure </w:t>
      </w:r>
      <w:r w:rsidRPr="390325B0">
        <w:rPr>
          <w:rFonts w:ascii="Times New Roman" w:eastAsia="Times" w:hAnsi="Times New Roman" w:cs="Times New Roman"/>
          <w:b/>
          <w:bCs/>
          <w:sz w:val="24"/>
          <w:szCs w:val="24"/>
        </w:rPr>
        <w:t>3</w:t>
      </w:r>
      <w:r w:rsidRPr="00500DEA">
        <w:rPr>
          <w:rFonts w:ascii="Times New Roman" w:eastAsia="Times" w:hAnsi="Times New Roman" w:cs="Times New Roman"/>
          <w:b/>
          <w:sz w:val="24"/>
          <w:szCs w:val="24"/>
        </w:rPr>
        <w:t>. Collecting Temperature</w:t>
      </w:r>
      <w:r>
        <w:rPr>
          <w:rFonts w:ascii="Times New Roman" w:eastAsia="Times" w:hAnsi="Times New Roman" w:cs="Times New Roman"/>
          <w:b/>
          <w:sz w:val="24"/>
          <w:szCs w:val="24"/>
        </w:rPr>
        <w:t>.</w:t>
      </w:r>
      <w:r w:rsidRPr="00500DEA">
        <w:rPr>
          <w:rFonts w:ascii="Times New Roman" w:eastAsia="Times" w:hAnsi="Times New Roman" w:cs="Times New Roman"/>
          <w:b/>
          <w:sz w:val="24"/>
          <w:szCs w:val="24"/>
        </w:rPr>
        <w:t xml:space="preserve"> Filtering Microplastics. Measuring water. </w:t>
      </w:r>
      <w:r w:rsidRPr="00500DEA">
        <w:rPr>
          <w:rFonts w:ascii="Times New Roman" w:eastAsia="Times" w:hAnsi="Times New Roman" w:cs="Times New Roman"/>
          <w:sz w:val="24"/>
          <w:szCs w:val="24"/>
        </w:rPr>
        <w:t>The photo on the left shows the use of a Vernier Temperature Probe to measure air temperature in degrees Celsius before sampling. The photo in the middle shows a Nalgene filtration vacuum being used to filter microplastics from Rouge River Samples. The photo on the right features a student researcher measuring 50 mL of Rouge River water to be prepared for total solid measurements.</w:t>
      </w:r>
      <w:commentRangeEnd w:id="6"/>
      <w:r>
        <w:rPr>
          <w:rStyle w:val="CommentReference"/>
        </w:rPr>
        <w:commentReference w:id="6"/>
      </w:r>
    </w:p>
    <w:p w14:paraId="2BBA3A1C" w14:textId="77777777" w:rsidR="001D4DD9" w:rsidRPr="00500DEA" w:rsidRDefault="001D4DD9" w:rsidP="001D4DD9">
      <w:pPr>
        <w:spacing w:line="480" w:lineRule="auto"/>
        <w:rPr>
          <w:rFonts w:ascii="Times New Roman" w:eastAsia="Times" w:hAnsi="Times New Roman" w:cs="Times New Roman"/>
          <w:sz w:val="24"/>
          <w:szCs w:val="24"/>
        </w:rPr>
      </w:pPr>
    </w:p>
    <w:p w14:paraId="2253FF38" w14:textId="77777777" w:rsidR="001D4DD9" w:rsidRPr="00500DEA" w:rsidRDefault="001D4DD9" w:rsidP="001D4DD9">
      <w:pPr>
        <w:spacing w:line="480" w:lineRule="auto"/>
        <w:jc w:val="center"/>
        <w:rPr>
          <w:rFonts w:ascii="Times New Roman" w:eastAsia="Times" w:hAnsi="Times New Roman" w:cs="Times New Roman"/>
          <w:b/>
          <w:sz w:val="24"/>
          <w:szCs w:val="24"/>
        </w:rPr>
      </w:pPr>
      <w:r w:rsidRPr="00500DEA">
        <w:rPr>
          <w:rFonts w:ascii="Times New Roman" w:eastAsia="Times" w:hAnsi="Times New Roman" w:cs="Times New Roman"/>
          <w:b/>
          <w:noProof/>
          <w:sz w:val="24"/>
          <w:szCs w:val="24"/>
        </w:rPr>
        <w:drawing>
          <wp:inline distT="114300" distB="114300" distL="114300" distR="114300" wp14:anchorId="2D2A3D68" wp14:editId="039A6276">
            <wp:extent cx="1924050" cy="2162175"/>
            <wp:effectExtent l="0" t="0" r="0" b="0"/>
            <wp:docPr id="12" name="image9.png" descr="A person writing on a clipboard&#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9.png" descr="A person writing on a clipboard&#10;&#10;AI-generated content may be incorrect."/>
                    <pic:cNvPicPr preferRelativeResize="0"/>
                  </pic:nvPicPr>
                  <pic:blipFill>
                    <a:blip r:embed="rId18"/>
                    <a:srcRect t="2621" b="12359"/>
                    <a:stretch>
                      <a:fillRect/>
                    </a:stretch>
                  </pic:blipFill>
                  <pic:spPr>
                    <a:xfrm>
                      <a:off x="0" y="0"/>
                      <a:ext cx="1924050" cy="2162175"/>
                    </a:xfrm>
                    <a:prstGeom prst="rect">
                      <a:avLst/>
                    </a:prstGeom>
                    <a:ln/>
                  </pic:spPr>
                </pic:pic>
              </a:graphicData>
            </a:graphic>
          </wp:inline>
        </w:drawing>
      </w:r>
      <w:r w:rsidRPr="00500DEA">
        <w:rPr>
          <w:rFonts w:ascii="Times New Roman" w:eastAsia="Times" w:hAnsi="Times New Roman" w:cs="Times New Roman"/>
          <w:b/>
          <w:noProof/>
          <w:sz w:val="24"/>
          <w:szCs w:val="24"/>
        </w:rPr>
        <w:drawing>
          <wp:inline distT="114300" distB="114300" distL="114300" distR="114300" wp14:anchorId="50F88D8B" wp14:editId="54BFFE97">
            <wp:extent cx="1905000" cy="2181225"/>
            <wp:effectExtent l="0" t="0" r="0" b="0"/>
            <wp:docPr id="6" name="image20.png" descr="A person looking through microscopes&#10;&#10;AI-generated content may be incorrect."/>
            <wp:cNvGraphicFramePr/>
            <a:graphic xmlns:a="http://schemas.openxmlformats.org/drawingml/2006/main">
              <a:graphicData uri="http://schemas.openxmlformats.org/drawingml/2006/picture">
                <pic:pic xmlns:pic="http://schemas.openxmlformats.org/drawingml/2006/picture">
                  <pic:nvPicPr>
                    <pic:cNvPr id="6" name="image20.png" descr="A person looking through microscopes&#10;&#10;AI-generated content may be incorrect."/>
                    <pic:cNvPicPr preferRelativeResize="0"/>
                  </pic:nvPicPr>
                  <pic:blipFill>
                    <a:blip r:embed="rId19"/>
                    <a:srcRect t="9126"/>
                    <a:stretch>
                      <a:fillRect/>
                    </a:stretch>
                  </pic:blipFill>
                  <pic:spPr>
                    <a:xfrm>
                      <a:off x="0" y="0"/>
                      <a:ext cx="1905000" cy="2181225"/>
                    </a:xfrm>
                    <a:prstGeom prst="rect">
                      <a:avLst/>
                    </a:prstGeom>
                    <a:ln/>
                  </pic:spPr>
                </pic:pic>
              </a:graphicData>
            </a:graphic>
          </wp:inline>
        </w:drawing>
      </w:r>
    </w:p>
    <w:p w14:paraId="779D7B44" w14:textId="7DEDE7AF" w:rsidR="001D4DD9" w:rsidRDefault="001D4DD9" w:rsidP="001D4DD9">
      <w:pPr>
        <w:rPr>
          <w:rFonts w:ascii="Times New Roman" w:eastAsia="Times" w:hAnsi="Times New Roman" w:cs="Times New Roman"/>
          <w:sz w:val="24"/>
          <w:szCs w:val="24"/>
        </w:rPr>
      </w:pPr>
      <w:commentRangeStart w:id="7"/>
      <w:r w:rsidRPr="00500DEA">
        <w:rPr>
          <w:rFonts w:ascii="Times New Roman" w:eastAsia="Times" w:hAnsi="Times New Roman" w:cs="Times New Roman"/>
          <w:b/>
          <w:sz w:val="24"/>
          <w:szCs w:val="24"/>
        </w:rPr>
        <w:t>Figure 4a. Measuring Total Solids</w:t>
      </w:r>
      <w:r w:rsidRPr="00500DEA">
        <w:rPr>
          <w:rFonts w:ascii="Times New Roman" w:eastAsia="Times" w:hAnsi="Times New Roman" w:cs="Times New Roman"/>
          <w:b/>
          <w:bCs/>
          <w:sz w:val="24"/>
          <w:szCs w:val="24"/>
        </w:rPr>
        <w:t xml:space="preserve"> (left).</w:t>
      </w:r>
      <w:r w:rsidRPr="00500DEA">
        <w:rPr>
          <w:rFonts w:ascii="Times New Roman" w:eastAsia="Times" w:hAnsi="Times New Roman" w:cs="Times New Roman"/>
          <w:b/>
          <w:sz w:val="24"/>
          <w:szCs w:val="24"/>
        </w:rPr>
        <w:t xml:space="preserve"> Figure 4b. </w:t>
      </w:r>
      <w:r w:rsidRPr="00500DEA">
        <w:rPr>
          <w:rFonts w:ascii="Times New Roman" w:eastAsia="Times" w:hAnsi="Times New Roman" w:cs="Times New Roman"/>
          <w:b/>
          <w:bCs/>
          <w:sz w:val="24"/>
          <w:szCs w:val="24"/>
        </w:rPr>
        <w:t xml:space="preserve">Analyzing </w:t>
      </w:r>
      <w:r w:rsidRPr="00500DEA">
        <w:rPr>
          <w:rFonts w:ascii="Times New Roman" w:eastAsia="Times" w:hAnsi="Times New Roman" w:cs="Times New Roman"/>
          <w:b/>
          <w:sz w:val="24"/>
          <w:szCs w:val="24"/>
        </w:rPr>
        <w:t>Petri dishes</w:t>
      </w:r>
      <w:r w:rsidRPr="00500DEA">
        <w:rPr>
          <w:rFonts w:ascii="Times New Roman" w:eastAsia="Times" w:hAnsi="Times New Roman" w:cs="Times New Roman"/>
          <w:b/>
          <w:bCs/>
          <w:sz w:val="24"/>
          <w:szCs w:val="24"/>
        </w:rPr>
        <w:t xml:space="preserve"> (right).</w:t>
      </w:r>
      <w:commentRangeEnd w:id="7"/>
      <w:r w:rsidRPr="00500DEA">
        <w:rPr>
          <w:rStyle w:val="CommentReference"/>
          <w:rFonts w:ascii="Times New Roman" w:hAnsi="Times New Roman" w:cs="Times New Roman"/>
        </w:rPr>
        <w:commentReference w:id="7"/>
      </w:r>
      <w:r w:rsidRPr="00500DEA">
        <w:rPr>
          <w:rFonts w:ascii="Times New Roman" w:eastAsia="Times" w:hAnsi="Times New Roman" w:cs="Times New Roman"/>
          <w:b/>
          <w:sz w:val="24"/>
          <w:szCs w:val="24"/>
        </w:rPr>
        <w:t xml:space="preserve"> </w:t>
      </w:r>
      <w:r w:rsidRPr="00500DEA">
        <w:rPr>
          <w:rFonts w:ascii="Times New Roman" w:eastAsia="Times" w:hAnsi="Times New Roman" w:cs="Times New Roman"/>
          <w:sz w:val="24"/>
          <w:szCs w:val="24"/>
        </w:rPr>
        <w:t xml:space="preserve">The photo on the left shows a team member recording data while measuring total solids from a </w:t>
      </w:r>
      <w:proofErr w:type="spellStart"/>
      <w:r w:rsidRPr="00500DEA">
        <w:rPr>
          <w:rFonts w:ascii="Times New Roman" w:eastAsia="Times" w:hAnsi="Times New Roman" w:cs="Times New Roman"/>
          <w:sz w:val="24"/>
          <w:szCs w:val="24"/>
        </w:rPr>
        <w:t>Rouge</w:t>
      </w:r>
      <w:proofErr w:type="spellEnd"/>
      <w:r w:rsidRPr="00500DEA">
        <w:rPr>
          <w:rFonts w:ascii="Times New Roman" w:eastAsia="Times" w:hAnsi="Times New Roman" w:cs="Times New Roman"/>
          <w:sz w:val="24"/>
          <w:szCs w:val="24"/>
        </w:rPr>
        <w:t xml:space="preserve"> River water sample, </w:t>
      </w:r>
      <w:r w:rsidRPr="006579D7">
        <w:rPr>
          <w:rFonts w:ascii="Times New Roman" w:eastAsia="Times" w:hAnsi="Times New Roman" w:cs="Times New Roman"/>
          <w:sz w:val="24"/>
          <w:szCs w:val="24"/>
        </w:rPr>
        <w:t>with the scale visible for</w:t>
      </w:r>
      <w:r w:rsidRPr="00500DEA">
        <w:rPr>
          <w:rFonts w:ascii="Times New Roman" w:eastAsia="Times" w:hAnsi="Times New Roman" w:cs="Times New Roman"/>
          <w:sz w:val="24"/>
          <w:szCs w:val="24"/>
        </w:rPr>
        <w:t xml:space="preserve"> weighing the collected solids. The photo on the right features two team members analyzing petri dishes of separated dissolved solids for microplastic counting.</w:t>
      </w:r>
    </w:p>
    <w:p w14:paraId="72E02C9D" w14:textId="77777777" w:rsidR="001D4DD9" w:rsidRPr="00500DEA" w:rsidRDefault="001D4DD9" w:rsidP="001D4DD9">
      <w:pPr>
        <w:spacing w:line="480" w:lineRule="auto"/>
        <w:rPr>
          <w:rFonts w:ascii="Times New Roman" w:eastAsia="Times" w:hAnsi="Times New Roman" w:cs="Times New Roman"/>
          <w:b/>
          <w:color w:val="000000"/>
          <w:sz w:val="24"/>
          <w:szCs w:val="24"/>
        </w:rPr>
      </w:pPr>
      <w:commentRangeStart w:id="8"/>
      <w:r>
        <w:rPr>
          <w:noProof/>
        </w:rPr>
        <w:lastRenderedPageBreak/>
        <w:drawing>
          <wp:inline distT="0" distB="0" distL="0" distR="0" wp14:anchorId="6676D446" wp14:editId="77BA781D">
            <wp:extent cx="5054600" cy="5769429"/>
            <wp:effectExtent l="0" t="0" r="0" b="0"/>
            <wp:docPr id="1343675738" name="Picture 11" descr="A diagram of a clo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a:extLst>
                        <a:ext uri="{28A0092B-C50C-407E-A947-70E740481C1C}">
                          <a14:useLocalDpi xmlns:a14="http://schemas.microsoft.com/office/drawing/2010/main" val="0"/>
                        </a:ext>
                      </a:extLst>
                    </a:blip>
                    <a:stretch>
                      <a:fillRect/>
                    </a:stretch>
                  </pic:blipFill>
                  <pic:spPr>
                    <a:xfrm>
                      <a:off x="0" y="0"/>
                      <a:ext cx="5054600" cy="5769429"/>
                    </a:xfrm>
                    <a:prstGeom prst="rect">
                      <a:avLst/>
                    </a:prstGeom>
                  </pic:spPr>
                </pic:pic>
              </a:graphicData>
            </a:graphic>
          </wp:inline>
        </w:drawing>
      </w:r>
      <w:commentRangeEnd w:id="8"/>
      <w:r>
        <w:rPr>
          <w:rStyle w:val="CommentReference"/>
        </w:rPr>
        <w:commentReference w:id="8"/>
      </w:r>
    </w:p>
    <w:p w14:paraId="1D1C6C63" w14:textId="77777777" w:rsidR="001D4DD9" w:rsidRDefault="001D4DD9" w:rsidP="001D4DD9">
      <w:pPr>
        <w:spacing w:line="480" w:lineRule="auto"/>
        <w:rPr>
          <w:rFonts w:ascii="Times New Roman" w:eastAsia="Times" w:hAnsi="Times New Roman" w:cs="Times New Roman"/>
          <w:b/>
          <w:bCs/>
          <w:sz w:val="24"/>
          <w:szCs w:val="24"/>
        </w:rPr>
      </w:pPr>
      <w:commentRangeStart w:id="9"/>
      <w:r w:rsidRPr="6AE3672C">
        <w:rPr>
          <w:rFonts w:ascii="Times New Roman" w:eastAsia="Times" w:hAnsi="Times New Roman" w:cs="Times New Roman"/>
          <w:b/>
          <w:bCs/>
          <w:sz w:val="24"/>
          <w:szCs w:val="24"/>
        </w:rPr>
        <w:t>Figure 5a. Figure 5b. Microplastic Identification Guide</w:t>
      </w:r>
      <w:commentRangeEnd w:id="9"/>
      <w:r>
        <w:rPr>
          <w:rStyle w:val="CommentReference"/>
        </w:rPr>
        <w:commentReference w:id="9"/>
      </w:r>
    </w:p>
    <w:p w14:paraId="4474BA7A" w14:textId="5F0CAC82" w:rsidR="001D4DD9" w:rsidRPr="00500DEA" w:rsidRDefault="001D4DD9" w:rsidP="001D4DD9">
      <w:pPr>
        <w:widowControl w:val="0"/>
        <w:pBdr>
          <w:top w:val="nil"/>
          <w:left w:val="nil"/>
          <w:bottom w:val="nil"/>
          <w:right w:val="nil"/>
          <w:between w:val="nil"/>
        </w:pBdr>
        <w:spacing w:line="480" w:lineRule="auto"/>
        <w:ind w:right="353"/>
        <w:jc w:val="center"/>
        <w:rPr>
          <w:rFonts w:ascii="Times New Roman" w:eastAsia="Times New Roman" w:hAnsi="Times New Roman" w:cs="Times New Roman"/>
        </w:rPr>
      </w:pPr>
      <w:commentRangeStart w:id="10"/>
      <w:r>
        <w:rPr>
          <w:noProof/>
        </w:rPr>
        <w:lastRenderedPageBreak/>
        <w:drawing>
          <wp:inline distT="0" distB="0" distL="0" distR="0" wp14:anchorId="1EF063FB" wp14:editId="07384D5C">
            <wp:extent cx="2133600" cy="2253287"/>
            <wp:effectExtent l="0" t="0" r="0" b="0"/>
            <wp:docPr id="1132358624" name="Picture 10" descr="A close up of a circ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1">
                      <a:extLst>
                        <a:ext uri="{28A0092B-C50C-407E-A947-70E740481C1C}">
                          <a14:useLocalDpi xmlns:a14="http://schemas.microsoft.com/office/drawing/2010/main" val="0"/>
                        </a:ext>
                      </a:extLst>
                    </a:blip>
                    <a:stretch>
                      <a:fillRect/>
                    </a:stretch>
                  </pic:blipFill>
                  <pic:spPr>
                    <a:xfrm>
                      <a:off x="0" y="0"/>
                      <a:ext cx="2133600" cy="2253287"/>
                    </a:xfrm>
                    <a:prstGeom prst="rect">
                      <a:avLst/>
                    </a:prstGeom>
                  </pic:spPr>
                </pic:pic>
              </a:graphicData>
            </a:graphic>
          </wp:inline>
        </w:drawing>
      </w:r>
      <w:commentRangeEnd w:id="10"/>
      <w:r>
        <w:rPr>
          <w:rStyle w:val="CommentReference"/>
        </w:rPr>
        <w:commentReference w:id="10"/>
      </w:r>
      <w:r>
        <w:rPr>
          <w:noProof/>
        </w:rPr>
        <w:drawing>
          <wp:inline distT="0" distB="0" distL="0" distR="0" wp14:anchorId="15FC663E" wp14:editId="0EEB0542">
            <wp:extent cx="2043430" cy="2253190"/>
            <wp:effectExtent l="0" t="0" r="1270" b="0"/>
            <wp:docPr id="1115280255" name="Picture 9" descr="A close 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2043430" cy="2253190"/>
                    </a:xfrm>
                    <a:prstGeom prst="rect">
                      <a:avLst/>
                    </a:prstGeom>
                  </pic:spPr>
                </pic:pic>
              </a:graphicData>
            </a:graphic>
          </wp:inline>
        </w:drawing>
      </w:r>
    </w:p>
    <w:p w14:paraId="4D22BE59" w14:textId="77777777" w:rsidR="001D4DD9" w:rsidRPr="00CB77A7" w:rsidRDefault="001D4DD9" w:rsidP="001D4DD9">
      <w:pPr>
        <w:widowControl w:val="0"/>
        <w:pBdr>
          <w:top w:val="nil"/>
          <w:left w:val="nil"/>
          <w:bottom w:val="nil"/>
          <w:right w:val="nil"/>
          <w:between w:val="nil"/>
        </w:pBdr>
        <w:ind w:right="353"/>
        <w:rPr>
          <w:rFonts w:ascii="Times New Roman" w:eastAsia="Times" w:hAnsi="Times New Roman" w:cs="Times New Roman"/>
          <w:color w:val="000000" w:themeColor="text1"/>
          <w:sz w:val="24"/>
          <w:szCs w:val="24"/>
        </w:rPr>
      </w:pPr>
      <w:r w:rsidRPr="1AC53DE4">
        <w:rPr>
          <w:rFonts w:ascii="Times New Roman" w:eastAsia="Times" w:hAnsi="Times New Roman" w:cs="Times New Roman"/>
          <w:b/>
          <w:bCs/>
          <w:color w:val="000000" w:themeColor="text1"/>
          <w:sz w:val="24"/>
          <w:szCs w:val="24"/>
        </w:rPr>
        <w:t xml:space="preserve">Figure 6 Microplastic Identification. </w:t>
      </w:r>
      <w:r w:rsidRPr="04A8CD8E">
        <w:rPr>
          <w:rFonts w:ascii="Times New Roman" w:eastAsia="Times" w:hAnsi="Times New Roman" w:cs="Times New Roman"/>
          <w:color w:val="000000" w:themeColor="text1"/>
          <w:sz w:val="24"/>
          <w:szCs w:val="24"/>
        </w:rPr>
        <w:t xml:space="preserve">Sample 1 of the Rouge River Wayside Parr sample is depicted on the left, where cellulose and synthetic fiber concentrations are clearly visible. Sample 2 is shown in the picture on the right. </w:t>
      </w:r>
      <w:proofErr w:type="spellStart"/>
      <w:r w:rsidRPr="04A8CD8E">
        <w:rPr>
          <w:rFonts w:ascii="Times New Roman" w:eastAsia="Times" w:hAnsi="Times New Roman" w:cs="Times New Roman"/>
          <w:color w:val="000000" w:themeColor="text1"/>
          <w:sz w:val="24"/>
          <w:szCs w:val="24"/>
        </w:rPr>
        <w:t>Wallaceville</w:t>
      </w:r>
      <w:proofErr w:type="spellEnd"/>
      <w:r w:rsidRPr="04A8CD8E">
        <w:rPr>
          <w:rFonts w:ascii="Times New Roman" w:eastAsia="Times" w:hAnsi="Times New Roman" w:cs="Times New Roman"/>
          <w:color w:val="000000" w:themeColor="text1"/>
          <w:sz w:val="24"/>
          <w:szCs w:val="24"/>
        </w:rPr>
        <w:t xml:space="preserve"> water from the Rouge River following flooding. Deep observation was necessary to discover microplastics because of the increasing silt that may have imbedded them. Cellulose fibers are still apparent, though</w:t>
      </w:r>
      <w:r>
        <w:rPr>
          <w:rFonts w:ascii="Times New Roman" w:eastAsia="Times" w:hAnsi="Times New Roman" w:cs="Times New Roman"/>
          <w:color w:val="000000" w:themeColor="text1"/>
          <w:sz w:val="24"/>
          <w:szCs w:val="24"/>
        </w:rPr>
        <w:t>.</w:t>
      </w:r>
    </w:p>
    <w:p w14:paraId="3070A110" w14:textId="77777777" w:rsidR="001D4DD9" w:rsidRDefault="001D4DD9" w:rsidP="001D4DD9">
      <w:pPr>
        <w:widowControl w:val="0"/>
        <w:pBdr>
          <w:top w:val="nil"/>
          <w:left w:val="nil"/>
          <w:bottom w:val="nil"/>
          <w:right w:val="nil"/>
          <w:between w:val="nil"/>
        </w:pBdr>
        <w:spacing w:before="448" w:line="480" w:lineRule="auto"/>
        <w:ind w:left="1"/>
        <w:jc w:val="center"/>
        <w:rPr>
          <w:rFonts w:ascii="Times New Roman" w:eastAsia="Times" w:hAnsi="Times New Roman" w:cs="Times New Roman"/>
          <w:b/>
          <w:bCs/>
          <w:color w:val="000000" w:themeColor="text1"/>
          <w:sz w:val="24"/>
          <w:szCs w:val="24"/>
        </w:rPr>
      </w:pPr>
      <w:r w:rsidRPr="00500DEA">
        <w:rPr>
          <w:rFonts w:ascii="Times New Roman" w:eastAsia="Times" w:hAnsi="Times New Roman" w:cs="Times New Roman"/>
          <w:b/>
          <w:bCs/>
          <w:noProof/>
          <w:color w:val="000000" w:themeColor="text1"/>
          <w:sz w:val="24"/>
          <w:szCs w:val="24"/>
        </w:rPr>
        <w:drawing>
          <wp:inline distT="0" distB="0" distL="0" distR="0" wp14:anchorId="6935794F" wp14:editId="437BBEB7">
            <wp:extent cx="3378200" cy="3300942"/>
            <wp:effectExtent l="12700" t="12700" r="12700" b="13970"/>
            <wp:docPr id="1831447187" name="Picture 5" descr="A person in a white hoodie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47187" name="Picture 5" descr="A person in a white hoodie using a comput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53947" cy="3374957"/>
                    </a:xfrm>
                    <a:prstGeom prst="rect">
                      <a:avLst/>
                    </a:prstGeom>
                    <a:ln w="12700">
                      <a:solidFill>
                        <a:schemeClr val="accent1"/>
                      </a:solidFill>
                    </a:ln>
                  </pic:spPr>
                </pic:pic>
              </a:graphicData>
            </a:graphic>
          </wp:inline>
        </w:drawing>
      </w:r>
    </w:p>
    <w:p w14:paraId="52158732" w14:textId="762CD191" w:rsidR="001D4DD9" w:rsidRDefault="001D4DD9" w:rsidP="001D4DD9">
      <w:pPr>
        <w:widowControl w:val="0"/>
        <w:pBdr>
          <w:top w:val="nil"/>
          <w:left w:val="nil"/>
          <w:bottom w:val="nil"/>
          <w:right w:val="nil"/>
          <w:between w:val="nil"/>
        </w:pBdr>
        <w:spacing w:before="448"/>
        <w:ind w:left="1"/>
        <w:rPr>
          <w:rFonts w:ascii="Times New Roman" w:eastAsia="Times" w:hAnsi="Times New Roman" w:cs="Times New Roman"/>
          <w:color w:val="000000" w:themeColor="text1"/>
          <w:sz w:val="24"/>
          <w:szCs w:val="24"/>
        </w:rPr>
      </w:pPr>
      <w:r w:rsidRPr="002E766F">
        <w:rPr>
          <w:rFonts w:ascii="Times New Roman" w:eastAsia="Times" w:hAnsi="Times New Roman" w:cs="Times New Roman"/>
          <w:b/>
          <w:bCs/>
          <w:color w:val="000000" w:themeColor="text1"/>
          <w:sz w:val="24"/>
          <w:szCs w:val="24"/>
        </w:rPr>
        <w:t xml:space="preserve">Figure 14. Data Entry. </w:t>
      </w:r>
      <w:r w:rsidRPr="001D4DD9">
        <w:rPr>
          <w:rFonts w:ascii="Times New Roman" w:eastAsia="Times" w:hAnsi="Times New Roman" w:cs="Times New Roman"/>
          <w:color w:val="000000" w:themeColor="text1"/>
          <w:sz w:val="24"/>
          <w:szCs w:val="24"/>
        </w:rPr>
        <w:t>Student researcher submits data to a GLOBE database for GLOBE verification</w:t>
      </w:r>
    </w:p>
    <w:p w14:paraId="3DE6B939" w14:textId="77777777" w:rsidR="001D4DD9" w:rsidRPr="00CB77A7" w:rsidRDefault="001D4DD9" w:rsidP="001D4DD9">
      <w:pPr>
        <w:widowControl w:val="0"/>
        <w:pBdr>
          <w:top w:val="nil"/>
          <w:left w:val="nil"/>
          <w:bottom w:val="nil"/>
          <w:right w:val="nil"/>
          <w:between w:val="nil"/>
        </w:pBdr>
        <w:spacing w:before="448" w:line="480" w:lineRule="auto"/>
        <w:ind w:left="1"/>
        <w:rPr>
          <w:rFonts w:ascii="Times New Roman" w:eastAsia="Times" w:hAnsi="Times New Roman" w:cs="Times New Roman"/>
          <w:b/>
          <w:bCs/>
          <w:color w:val="000000" w:themeColor="text1"/>
          <w:sz w:val="24"/>
          <w:szCs w:val="24"/>
        </w:rPr>
      </w:pPr>
      <w:r w:rsidRPr="00500DEA">
        <w:rPr>
          <w:rFonts w:ascii="Times New Roman" w:eastAsia="Times" w:hAnsi="Times New Roman" w:cs="Times New Roman"/>
          <w:b/>
          <w:color w:val="000000" w:themeColor="text1"/>
          <w:sz w:val="24"/>
          <w:szCs w:val="24"/>
        </w:rPr>
        <w:lastRenderedPageBreak/>
        <w:t xml:space="preserve">Data Summary: </w:t>
      </w:r>
    </w:p>
    <w:tbl>
      <w:tblPr>
        <w:tblW w:w="922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47"/>
        <w:gridCol w:w="220"/>
        <w:gridCol w:w="4458"/>
      </w:tblGrid>
      <w:tr w:rsidR="001D4DD9" w:rsidRPr="00500DEA" w14:paraId="4198A5B1" w14:textId="77777777" w:rsidTr="005C66F7">
        <w:trPr>
          <w:trHeight w:val="2617"/>
        </w:trPr>
        <w:tc>
          <w:tcPr>
            <w:tcW w:w="4620" w:type="dxa"/>
            <w:shd w:val="clear" w:color="auto" w:fill="auto"/>
            <w:tcMar>
              <w:top w:w="100" w:type="dxa"/>
              <w:left w:w="100" w:type="dxa"/>
              <w:bottom w:w="100" w:type="dxa"/>
              <w:right w:w="100" w:type="dxa"/>
            </w:tcMar>
          </w:tcPr>
          <w:p w14:paraId="575C86DA"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b/>
                <w:color w:val="000000"/>
                <w:sz w:val="24"/>
                <w:szCs w:val="24"/>
              </w:rPr>
            </w:pPr>
            <w:r w:rsidRPr="00500DEA">
              <w:rPr>
                <w:rFonts w:ascii="Times New Roman" w:eastAsia="Times" w:hAnsi="Times New Roman" w:cs="Times New Roman"/>
                <w:b/>
                <w:noProof/>
                <w:color w:val="000000"/>
                <w:sz w:val="24"/>
                <w:szCs w:val="24"/>
              </w:rPr>
              <w:drawing>
                <wp:inline distT="19050" distB="19050" distL="19050" distR="19050" wp14:anchorId="59B799B4" wp14:editId="07359F60">
                  <wp:extent cx="2692400" cy="1657350"/>
                  <wp:effectExtent l="0" t="0" r="0" b="6350"/>
                  <wp:docPr id="16" name="image14.png" descr="A graph showing the different types of air temperature&#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image14.png" descr="A graph showing the different types of air temperature&#10;&#10;AI-generated content may be incorrect."/>
                          <pic:cNvPicPr preferRelativeResize="0"/>
                        </pic:nvPicPr>
                        <pic:blipFill>
                          <a:blip r:embed="rId24"/>
                          <a:srcRect/>
                          <a:stretch>
                            <a:fillRect/>
                          </a:stretch>
                        </pic:blipFill>
                        <pic:spPr>
                          <a:xfrm>
                            <a:off x="0" y="0"/>
                            <a:ext cx="2692400" cy="1657350"/>
                          </a:xfrm>
                          <a:prstGeom prst="rect">
                            <a:avLst/>
                          </a:prstGeom>
                          <a:ln/>
                        </pic:spPr>
                      </pic:pic>
                    </a:graphicData>
                  </a:graphic>
                </wp:inline>
              </w:drawing>
            </w:r>
          </w:p>
        </w:tc>
        <w:tc>
          <w:tcPr>
            <w:tcW w:w="75" w:type="dxa"/>
            <w:shd w:val="clear" w:color="auto" w:fill="auto"/>
            <w:tcMar>
              <w:top w:w="100" w:type="dxa"/>
              <w:left w:w="100" w:type="dxa"/>
              <w:bottom w:w="100" w:type="dxa"/>
              <w:right w:w="100" w:type="dxa"/>
            </w:tcMar>
          </w:tcPr>
          <w:p w14:paraId="13AE31D7"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w:hAnsi="Times New Roman" w:cs="Times New Roman"/>
                <w:b/>
                <w:color w:val="000000"/>
                <w:sz w:val="24"/>
                <w:szCs w:val="24"/>
              </w:rPr>
            </w:pPr>
          </w:p>
        </w:tc>
        <w:tc>
          <w:tcPr>
            <w:tcW w:w="4530" w:type="dxa"/>
            <w:shd w:val="clear" w:color="auto" w:fill="auto"/>
            <w:tcMar>
              <w:top w:w="100" w:type="dxa"/>
              <w:left w:w="100" w:type="dxa"/>
              <w:bottom w:w="100" w:type="dxa"/>
              <w:right w:w="100" w:type="dxa"/>
            </w:tcMar>
          </w:tcPr>
          <w:p w14:paraId="1CBAB403"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b/>
                <w:color w:val="000000"/>
                <w:sz w:val="24"/>
                <w:szCs w:val="24"/>
              </w:rPr>
            </w:pPr>
            <w:r w:rsidRPr="00500DEA">
              <w:rPr>
                <w:rFonts w:ascii="Times New Roman" w:eastAsia="Times" w:hAnsi="Times New Roman" w:cs="Times New Roman"/>
                <w:b/>
                <w:noProof/>
                <w:color w:val="000000"/>
                <w:sz w:val="24"/>
                <w:szCs w:val="24"/>
              </w:rPr>
              <w:drawing>
                <wp:inline distT="19050" distB="19050" distL="19050" distR="19050" wp14:anchorId="05E75204" wp14:editId="2F2FC93E">
                  <wp:extent cx="2679700" cy="1647825"/>
                  <wp:effectExtent l="0" t="0" r="0" b="3175"/>
                  <wp:docPr id="13" name="image8.png" descr="A graph of a graph showing the results of a medical test&#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image8.png" descr="A graph of a graph showing the results of a medical test&#10;&#10;AI-generated content may be incorrect."/>
                          <pic:cNvPicPr preferRelativeResize="0"/>
                        </pic:nvPicPr>
                        <pic:blipFill>
                          <a:blip r:embed="rId25"/>
                          <a:srcRect/>
                          <a:stretch>
                            <a:fillRect/>
                          </a:stretch>
                        </pic:blipFill>
                        <pic:spPr>
                          <a:xfrm>
                            <a:off x="0" y="0"/>
                            <a:ext cx="2679700" cy="1647825"/>
                          </a:xfrm>
                          <a:prstGeom prst="rect">
                            <a:avLst/>
                          </a:prstGeom>
                          <a:ln/>
                        </pic:spPr>
                      </pic:pic>
                    </a:graphicData>
                  </a:graphic>
                </wp:inline>
              </w:drawing>
            </w:r>
          </w:p>
        </w:tc>
      </w:tr>
    </w:tbl>
    <w:p w14:paraId="18193F89" w14:textId="77777777" w:rsidR="001D4DD9" w:rsidRPr="00E57B4C" w:rsidRDefault="001D4DD9" w:rsidP="001D4DD9">
      <w:pPr>
        <w:widowControl w:val="0"/>
        <w:pBdr>
          <w:top w:val="nil"/>
          <w:left w:val="nil"/>
          <w:bottom w:val="nil"/>
          <w:right w:val="nil"/>
          <w:between w:val="nil"/>
        </w:pBdr>
        <w:spacing w:after="240"/>
        <w:ind w:right="361"/>
        <w:rPr>
          <w:rFonts w:ascii="Times New Roman" w:eastAsia="Times" w:hAnsi="Times New Roman" w:cs="Times New Roman"/>
          <w:color w:val="000000"/>
          <w:sz w:val="24"/>
          <w:szCs w:val="24"/>
        </w:rPr>
      </w:pPr>
      <w:r w:rsidRPr="00500DEA">
        <w:rPr>
          <w:rFonts w:ascii="Times New Roman" w:eastAsia="Times" w:hAnsi="Times New Roman" w:cs="Times New Roman"/>
          <w:b/>
          <w:color w:val="000000" w:themeColor="text1"/>
          <w:sz w:val="24"/>
          <w:szCs w:val="24"/>
        </w:rPr>
        <w:t xml:space="preserve">Figure 7. Air Temperature (°C)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This line graph compares the relationship between air temperature and total microplastics identified in each 500-mL sample. The data on the left represents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while the data on the right corresponds to the Parr Wayside area.</w:t>
      </w:r>
    </w:p>
    <w:tbl>
      <w:tblPr>
        <w:tblW w:w="9247" w:type="dxa"/>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36"/>
        <w:gridCol w:w="220"/>
        <w:gridCol w:w="4491"/>
      </w:tblGrid>
      <w:tr w:rsidR="001D4DD9" w:rsidRPr="00500DEA" w14:paraId="7D7F5572" w14:textId="77777777" w:rsidTr="005C66F7">
        <w:trPr>
          <w:trHeight w:val="2872"/>
        </w:trPr>
        <w:tc>
          <w:tcPr>
            <w:tcW w:w="4605" w:type="dxa"/>
            <w:shd w:val="clear" w:color="auto" w:fill="auto"/>
            <w:tcMar>
              <w:top w:w="100" w:type="dxa"/>
              <w:left w:w="100" w:type="dxa"/>
              <w:bottom w:w="100" w:type="dxa"/>
              <w:right w:w="100" w:type="dxa"/>
            </w:tcMar>
          </w:tcPr>
          <w:p w14:paraId="1BA72225"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New Roman" w:hAnsi="Times New Roman" w:cs="Times New Roman"/>
                <w:color w:val="000000"/>
              </w:rPr>
            </w:pPr>
            <w:r w:rsidRPr="00500DEA">
              <w:rPr>
                <w:rFonts w:ascii="Times New Roman" w:eastAsia="Times New Roman" w:hAnsi="Times New Roman" w:cs="Times New Roman"/>
                <w:noProof/>
                <w:color w:val="000000"/>
              </w:rPr>
              <w:drawing>
                <wp:inline distT="19050" distB="19050" distL="19050" distR="19050" wp14:anchorId="7EFB0B33" wp14:editId="57481F2C">
                  <wp:extent cx="2755900" cy="1809750"/>
                  <wp:effectExtent l="0" t="0" r="0" b="6350"/>
                  <wp:docPr id="15" name="image10.png" descr="A graph of water temperature&#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10.png" descr="A graph of water temperature&#10;&#10;AI-generated content may be incorrect."/>
                          <pic:cNvPicPr preferRelativeResize="0"/>
                        </pic:nvPicPr>
                        <pic:blipFill>
                          <a:blip r:embed="rId26"/>
                          <a:srcRect/>
                          <a:stretch>
                            <a:fillRect/>
                          </a:stretch>
                        </pic:blipFill>
                        <pic:spPr>
                          <a:xfrm>
                            <a:off x="0" y="0"/>
                            <a:ext cx="2755900" cy="1809750"/>
                          </a:xfrm>
                          <a:prstGeom prst="rect">
                            <a:avLst/>
                          </a:prstGeom>
                          <a:ln/>
                        </pic:spPr>
                      </pic:pic>
                    </a:graphicData>
                  </a:graphic>
                </wp:inline>
              </w:drawing>
            </w:r>
          </w:p>
        </w:tc>
        <w:tc>
          <w:tcPr>
            <w:tcW w:w="82" w:type="dxa"/>
            <w:shd w:val="clear" w:color="auto" w:fill="auto"/>
            <w:tcMar>
              <w:top w:w="100" w:type="dxa"/>
              <w:left w:w="100" w:type="dxa"/>
              <w:bottom w:w="100" w:type="dxa"/>
              <w:right w:w="100" w:type="dxa"/>
            </w:tcMar>
          </w:tcPr>
          <w:p w14:paraId="75D5A1D5"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New Roman" w:hAnsi="Times New Roman" w:cs="Times New Roman"/>
                <w:color w:val="000000"/>
              </w:rPr>
            </w:pPr>
          </w:p>
        </w:tc>
        <w:tc>
          <w:tcPr>
            <w:tcW w:w="4560" w:type="dxa"/>
            <w:shd w:val="clear" w:color="auto" w:fill="auto"/>
            <w:tcMar>
              <w:top w:w="100" w:type="dxa"/>
              <w:left w:w="100" w:type="dxa"/>
              <w:bottom w:w="100" w:type="dxa"/>
              <w:right w:w="100" w:type="dxa"/>
            </w:tcMar>
          </w:tcPr>
          <w:p w14:paraId="1FAE51A8"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New Roman" w:hAnsi="Times New Roman" w:cs="Times New Roman"/>
                <w:color w:val="000000"/>
              </w:rPr>
            </w:pPr>
            <w:r w:rsidRPr="00500DEA">
              <w:rPr>
                <w:rFonts w:ascii="Times New Roman" w:eastAsia="Times New Roman" w:hAnsi="Times New Roman" w:cs="Times New Roman"/>
                <w:noProof/>
                <w:color w:val="000000"/>
              </w:rPr>
              <w:drawing>
                <wp:inline distT="19050" distB="19050" distL="19050" distR="19050" wp14:anchorId="4232438F" wp14:editId="04E0B80D">
                  <wp:extent cx="2654300" cy="1819275"/>
                  <wp:effectExtent l="0" t="0" r="0" b="0"/>
                  <wp:docPr id="19" name="image15.png" descr="A graph of water temperature&#10;&#10;AI-generated content may be incorrect."/>
                  <wp:cNvGraphicFramePr/>
                  <a:graphic xmlns:a="http://schemas.openxmlformats.org/drawingml/2006/main">
                    <a:graphicData uri="http://schemas.openxmlformats.org/drawingml/2006/picture">
                      <pic:pic xmlns:pic="http://schemas.openxmlformats.org/drawingml/2006/picture">
                        <pic:nvPicPr>
                          <pic:cNvPr id="19" name="image15.png" descr="A graph of water temperature&#10;&#10;AI-generated content may be incorrect."/>
                          <pic:cNvPicPr preferRelativeResize="0"/>
                        </pic:nvPicPr>
                        <pic:blipFill>
                          <a:blip r:embed="rId27"/>
                          <a:srcRect/>
                          <a:stretch>
                            <a:fillRect/>
                          </a:stretch>
                        </pic:blipFill>
                        <pic:spPr>
                          <a:xfrm>
                            <a:off x="0" y="0"/>
                            <a:ext cx="2654300" cy="1819275"/>
                          </a:xfrm>
                          <a:prstGeom prst="rect">
                            <a:avLst/>
                          </a:prstGeom>
                          <a:ln/>
                        </pic:spPr>
                      </pic:pic>
                    </a:graphicData>
                  </a:graphic>
                </wp:inline>
              </w:drawing>
            </w:r>
          </w:p>
        </w:tc>
      </w:tr>
    </w:tbl>
    <w:p w14:paraId="18FDF831" w14:textId="77777777" w:rsidR="001D4DD9" w:rsidRPr="00500DEA" w:rsidRDefault="001D4DD9" w:rsidP="001D4DD9">
      <w:pPr>
        <w:widowControl w:val="0"/>
        <w:pBdr>
          <w:top w:val="nil"/>
          <w:left w:val="nil"/>
          <w:bottom w:val="nil"/>
          <w:right w:val="nil"/>
          <w:between w:val="nil"/>
        </w:pBdr>
        <w:spacing w:after="240"/>
        <w:ind w:right="473"/>
        <w:rPr>
          <w:rFonts w:ascii="Times New Roman" w:eastAsia="Times" w:hAnsi="Times New Roman" w:cs="Times New Roman"/>
          <w:color w:val="000000"/>
          <w:sz w:val="24"/>
          <w:szCs w:val="24"/>
        </w:rPr>
      </w:pPr>
      <w:commentRangeStart w:id="11"/>
      <w:r w:rsidRPr="00500DEA">
        <w:rPr>
          <w:rFonts w:ascii="Times New Roman" w:eastAsia="Times" w:hAnsi="Times New Roman" w:cs="Times New Roman"/>
          <w:b/>
          <w:color w:val="000000" w:themeColor="text1"/>
          <w:sz w:val="24"/>
          <w:szCs w:val="24"/>
        </w:rPr>
        <w:t xml:space="preserve">Figure 8. Water Temperature (°C)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The line graph above compares water temperature to the total quantity of microplastics identified in each 500-mL sample. The data on the left represents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while the data on the right corresponds to the Parr Wayside area. </w:t>
      </w:r>
      <w:commentRangeEnd w:id="11"/>
      <w:r w:rsidRPr="00500DEA">
        <w:rPr>
          <w:rStyle w:val="CommentReference"/>
          <w:rFonts w:ascii="Times New Roman" w:hAnsi="Times New Roman" w:cs="Times New Roman"/>
        </w:rPr>
        <w:commentReference w:id="11"/>
      </w:r>
    </w:p>
    <w:p w14:paraId="62273A5A" w14:textId="77777777" w:rsidR="001D4DD9" w:rsidRPr="00500DEA" w:rsidRDefault="001D4DD9" w:rsidP="001D4DD9">
      <w:pPr>
        <w:widowControl w:val="0"/>
        <w:pBdr>
          <w:top w:val="nil"/>
          <w:left w:val="nil"/>
          <w:bottom w:val="nil"/>
          <w:right w:val="nil"/>
          <w:between w:val="nil"/>
        </w:pBdr>
        <w:spacing w:line="480" w:lineRule="auto"/>
        <w:ind w:left="4" w:right="473" w:hanging="2"/>
        <w:rPr>
          <w:rFonts w:ascii="Times New Roman" w:eastAsia="Times" w:hAnsi="Times New Roman" w:cs="Times New Roman"/>
          <w:color w:val="000000"/>
          <w:sz w:val="24"/>
          <w:szCs w:val="24"/>
        </w:rPr>
      </w:pPr>
    </w:p>
    <w:tbl>
      <w:tblPr>
        <w:tblW w:w="91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458"/>
        <w:gridCol w:w="220"/>
        <w:gridCol w:w="4457"/>
      </w:tblGrid>
      <w:tr w:rsidR="001D4DD9" w:rsidRPr="00500DEA" w14:paraId="2F5CCA51" w14:textId="77777777" w:rsidTr="005C66F7">
        <w:trPr>
          <w:trHeight w:val="2850"/>
        </w:trPr>
        <w:tc>
          <w:tcPr>
            <w:tcW w:w="4530" w:type="dxa"/>
            <w:shd w:val="clear" w:color="auto" w:fill="auto"/>
            <w:tcMar>
              <w:top w:w="100" w:type="dxa"/>
              <w:left w:w="100" w:type="dxa"/>
              <w:bottom w:w="100" w:type="dxa"/>
              <w:right w:w="100" w:type="dxa"/>
            </w:tcMar>
          </w:tcPr>
          <w:p w14:paraId="15F684A3"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r w:rsidRPr="00500DEA">
              <w:rPr>
                <w:rFonts w:ascii="Times New Roman" w:eastAsia="Times" w:hAnsi="Times New Roman" w:cs="Times New Roman"/>
                <w:noProof/>
                <w:color w:val="000000"/>
                <w:sz w:val="24"/>
                <w:szCs w:val="24"/>
              </w:rPr>
              <w:lastRenderedPageBreak/>
              <w:drawing>
                <wp:inline distT="19050" distB="19050" distL="19050" distR="19050" wp14:anchorId="1EB4C174" wp14:editId="3C016EC4">
                  <wp:extent cx="2679700" cy="1809750"/>
                  <wp:effectExtent l="0" t="0" r="0" b="6350"/>
                  <wp:docPr id="20" name="image19.png" descr="A graph of a graph of microplastics&#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image19.png" descr="A graph of a graph of microplastics&#10;&#10;AI-generated content may be incorrect."/>
                          <pic:cNvPicPr preferRelativeResize="0"/>
                        </pic:nvPicPr>
                        <pic:blipFill>
                          <a:blip r:embed="rId28"/>
                          <a:srcRect/>
                          <a:stretch>
                            <a:fillRect/>
                          </a:stretch>
                        </pic:blipFill>
                        <pic:spPr>
                          <a:xfrm>
                            <a:off x="0" y="0"/>
                            <a:ext cx="2679700" cy="1809750"/>
                          </a:xfrm>
                          <a:prstGeom prst="rect">
                            <a:avLst/>
                          </a:prstGeom>
                          <a:ln/>
                        </pic:spPr>
                      </pic:pic>
                    </a:graphicData>
                  </a:graphic>
                </wp:inline>
              </w:drawing>
            </w:r>
          </w:p>
        </w:tc>
        <w:tc>
          <w:tcPr>
            <w:tcW w:w="75" w:type="dxa"/>
            <w:shd w:val="clear" w:color="auto" w:fill="auto"/>
            <w:tcMar>
              <w:top w:w="100" w:type="dxa"/>
              <w:left w:w="100" w:type="dxa"/>
              <w:bottom w:w="100" w:type="dxa"/>
              <w:right w:w="100" w:type="dxa"/>
            </w:tcMar>
          </w:tcPr>
          <w:p w14:paraId="2D4B10F2"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w:hAnsi="Times New Roman" w:cs="Times New Roman"/>
                <w:color w:val="000000"/>
                <w:sz w:val="24"/>
                <w:szCs w:val="24"/>
              </w:rPr>
            </w:pPr>
          </w:p>
        </w:tc>
        <w:tc>
          <w:tcPr>
            <w:tcW w:w="4530" w:type="dxa"/>
            <w:shd w:val="clear" w:color="auto" w:fill="auto"/>
            <w:tcMar>
              <w:top w:w="100" w:type="dxa"/>
              <w:left w:w="100" w:type="dxa"/>
              <w:bottom w:w="100" w:type="dxa"/>
              <w:right w:w="100" w:type="dxa"/>
            </w:tcMar>
          </w:tcPr>
          <w:p w14:paraId="33D5E271"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r w:rsidRPr="00500DEA">
              <w:rPr>
                <w:rFonts w:ascii="Times New Roman" w:eastAsia="Times" w:hAnsi="Times New Roman" w:cs="Times New Roman"/>
                <w:noProof/>
                <w:color w:val="000000"/>
                <w:sz w:val="24"/>
                <w:szCs w:val="24"/>
              </w:rPr>
              <w:drawing>
                <wp:inline distT="19050" distB="19050" distL="19050" distR="19050" wp14:anchorId="7D477EA6" wp14:editId="3AD29D11">
                  <wp:extent cx="2679700" cy="1790700"/>
                  <wp:effectExtent l="0" t="0" r="0" b="0"/>
                  <wp:docPr id="18" name="image18.png" descr="A graph of a number of microplastics&#10;&#10;AI-generated content may be incorrect."/>
                  <wp:cNvGraphicFramePr/>
                  <a:graphic xmlns:a="http://schemas.openxmlformats.org/drawingml/2006/main">
                    <a:graphicData uri="http://schemas.openxmlformats.org/drawingml/2006/picture">
                      <pic:pic xmlns:pic="http://schemas.openxmlformats.org/drawingml/2006/picture">
                        <pic:nvPicPr>
                          <pic:cNvPr id="18" name="image18.png" descr="A graph of a number of microplastics&#10;&#10;AI-generated content may be incorrect."/>
                          <pic:cNvPicPr preferRelativeResize="0"/>
                        </pic:nvPicPr>
                        <pic:blipFill>
                          <a:blip r:embed="rId29"/>
                          <a:srcRect/>
                          <a:stretch>
                            <a:fillRect/>
                          </a:stretch>
                        </pic:blipFill>
                        <pic:spPr>
                          <a:xfrm>
                            <a:off x="0" y="0"/>
                            <a:ext cx="2679700" cy="1790700"/>
                          </a:xfrm>
                          <a:prstGeom prst="rect">
                            <a:avLst/>
                          </a:prstGeom>
                          <a:ln/>
                        </pic:spPr>
                      </pic:pic>
                    </a:graphicData>
                  </a:graphic>
                </wp:inline>
              </w:drawing>
            </w:r>
          </w:p>
        </w:tc>
      </w:tr>
    </w:tbl>
    <w:p w14:paraId="15CA40EC" w14:textId="77777777" w:rsidR="001D4DD9" w:rsidRPr="00CB7EA7" w:rsidRDefault="001D4DD9" w:rsidP="001D4DD9">
      <w:pPr>
        <w:widowControl w:val="0"/>
        <w:pBdr>
          <w:top w:val="nil"/>
          <w:left w:val="nil"/>
          <w:bottom w:val="nil"/>
          <w:right w:val="nil"/>
          <w:between w:val="nil"/>
        </w:pBdr>
        <w:spacing w:after="240"/>
        <w:rPr>
          <w:rFonts w:ascii="Times New Roman" w:hAnsi="Times New Roman" w:cs="Times New Roman"/>
          <w:color w:val="000000"/>
        </w:rPr>
      </w:pPr>
      <w:r w:rsidRPr="00500DEA">
        <w:rPr>
          <w:rFonts w:ascii="Times New Roman" w:eastAsia="Times" w:hAnsi="Times New Roman" w:cs="Times New Roman"/>
          <w:b/>
          <w:color w:val="000000" w:themeColor="text1"/>
          <w:sz w:val="24"/>
          <w:szCs w:val="24"/>
        </w:rPr>
        <w:t xml:space="preserve">Figure 9. Turbidity (NTU)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The line graph above shows the correlation between turbidity (measured in NTU) and the total abundance of microplastics in each 500-mL sample. The data on the left represents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while the data on the right corresponds to the Parr Wayside area. </w:t>
      </w:r>
    </w:p>
    <w:tbl>
      <w:tblPr>
        <w:tblW w:w="91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46"/>
        <w:gridCol w:w="220"/>
        <w:gridCol w:w="4429"/>
      </w:tblGrid>
      <w:tr w:rsidR="001D4DD9" w:rsidRPr="00500DEA" w14:paraId="44EBB8C5" w14:textId="77777777" w:rsidTr="005C66F7">
        <w:trPr>
          <w:trHeight w:val="2805"/>
        </w:trPr>
        <w:tc>
          <w:tcPr>
            <w:tcW w:w="4620" w:type="dxa"/>
            <w:shd w:val="clear" w:color="auto" w:fill="auto"/>
            <w:tcMar>
              <w:top w:w="100" w:type="dxa"/>
              <w:left w:w="100" w:type="dxa"/>
              <w:bottom w:w="100" w:type="dxa"/>
              <w:right w:w="100" w:type="dxa"/>
            </w:tcMar>
          </w:tcPr>
          <w:p w14:paraId="0B2959C1"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commentRangeStart w:id="12"/>
            <w:r w:rsidRPr="00500DEA">
              <w:rPr>
                <w:rFonts w:ascii="Times New Roman" w:hAnsi="Times New Roman" w:cs="Times New Roman"/>
                <w:noProof/>
              </w:rPr>
              <w:drawing>
                <wp:inline distT="0" distB="0" distL="0" distR="0" wp14:anchorId="3CE06B45" wp14:editId="08800498">
                  <wp:extent cx="2692400" cy="1770380"/>
                  <wp:effectExtent l="0" t="0" r="0" b="0"/>
                  <wp:docPr id="844156174" name="Picture 3" descr="A graph of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92400" cy="1770380"/>
                          </a:xfrm>
                          <a:prstGeom prst="rect">
                            <a:avLst/>
                          </a:prstGeom>
                        </pic:spPr>
                      </pic:pic>
                    </a:graphicData>
                  </a:graphic>
                </wp:inline>
              </w:drawing>
            </w:r>
            <w:commentRangeEnd w:id="12"/>
            <w:r w:rsidRPr="00500DEA">
              <w:rPr>
                <w:rStyle w:val="CommentReference"/>
                <w:rFonts w:ascii="Times New Roman" w:hAnsi="Times New Roman" w:cs="Times New Roman"/>
              </w:rPr>
              <w:commentReference w:id="12"/>
            </w:r>
          </w:p>
        </w:tc>
        <w:tc>
          <w:tcPr>
            <w:tcW w:w="75" w:type="dxa"/>
            <w:shd w:val="clear" w:color="auto" w:fill="auto"/>
            <w:tcMar>
              <w:top w:w="100" w:type="dxa"/>
              <w:left w:w="100" w:type="dxa"/>
              <w:bottom w:w="100" w:type="dxa"/>
              <w:right w:w="100" w:type="dxa"/>
            </w:tcMar>
          </w:tcPr>
          <w:p w14:paraId="4C65078C"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w:hAnsi="Times New Roman" w:cs="Times New Roman"/>
                <w:color w:val="000000"/>
                <w:sz w:val="24"/>
                <w:szCs w:val="24"/>
              </w:rPr>
            </w:pPr>
          </w:p>
        </w:tc>
        <w:tc>
          <w:tcPr>
            <w:tcW w:w="4500" w:type="dxa"/>
            <w:shd w:val="clear" w:color="auto" w:fill="auto"/>
            <w:tcMar>
              <w:top w:w="100" w:type="dxa"/>
              <w:left w:w="100" w:type="dxa"/>
              <w:bottom w:w="100" w:type="dxa"/>
              <w:right w:w="100" w:type="dxa"/>
            </w:tcMar>
          </w:tcPr>
          <w:p w14:paraId="5ADF55CE"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r w:rsidRPr="00500DEA">
              <w:rPr>
                <w:rFonts w:ascii="Times New Roman" w:hAnsi="Times New Roman" w:cs="Times New Roman"/>
                <w:noProof/>
              </w:rPr>
              <w:drawing>
                <wp:inline distT="0" distB="0" distL="0" distR="0" wp14:anchorId="323CFC7C" wp14:editId="68AEDC8A">
                  <wp:extent cx="2667000" cy="1762125"/>
                  <wp:effectExtent l="0" t="0" r="0" b="3175"/>
                  <wp:docPr id="1068716553" name="Picture 2" descr="A graph of a graph showing the difference between microplastics and conductiv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a:extLst>
                              <a:ext uri="{28A0092B-C50C-407E-A947-70E740481C1C}">
                                <a14:useLocalDpi xmlns:a14="http://schemas.microsoft.com/office/drawing/2010/main" val="0"/>
                              </a:ext>
                            </a:extLst>
                          </a:blip>
                          <a:stretch>
                            <a:fillRect/>
                          </a:stretch>
                        </pic:blipFill>
                        <pic:spPr>
                          <a:xfrm>
                            <a:off x="0" y="0"/>
                            <a:ext cx="2667000" cy="1762125"/>
                          </a:xfrm>
                          <a:prstGeom prst="rect">
                            <a:avLst/>
                          </a:prstGeom>
                        </pic:spPr>
                      </pic:pic>
                    </a:graphicData>
                  </a:graphic>
                </wp:inline>
              </w:drawing>
            </w:r>
          </w:p>
        </w:tc>
      </w:tr>
    </w:tbl>
    <w:p w14:paraId="307D9755" w14:textId="092BBA0D" w:rsidR="001D4DD9" w:rsidRPr="00500DEA" w:rsidRDefault="001D4DD9" w:rsidP="001D4DD9">
      <w:pPr>
        <w:widowControl w:val="0"/>
        <w:pBdr>
          <w:top w:val="nil"/>
          <w:left w:val="nil"/>
          <w:bottom w:val="nil"/>
          <w:right w:val="nil"/>
          <w:between w:val="nil"/>
        </w:pBdr>
        <w:spacing w:after="240"/>
        <w:ind w:left="3" w:right="399"/>
        <w:rPr>
          <w:rFonts w:ascii="Times New Roman" w:eastAsia="Times" w:hAnsi="Times New Roman" w:cs="Times New Roman"/>
          <w:color w:val="000000"/>
          <w:sz w:val="24"/>
          <w:szCs w:val="24"/>
        </w:rPr>
      </w:pPr>
      <w:r w:rsidRPr="00500DEA">
        <w:rPr>
          <w:rFonts w:ascii="Times New Roman" w:eastAsia="Times" w:hAnsi="Times New Roman" w:cs="Times New Roman"/>
          <w:b/>
          <w:color w:val="000000" w:themeColor="text1"/>
          <w:sz w:val="24"/>
          <w:szCs w:val="24"/>
        </w:rPr>
        <w:t>Figure 10. Electrical Conductivity (</w:t>
      </w:r>
      <w:proofErr w:type="spellStart"/>
      <w:r w:rsidRPr="00500DEA">
        <w:rPr>
          <w:rFonts w:ascii="Times New Roman" w:eastAsia="Times" w:hAnsi="Times New Roman" w:cs="Times New Roman"/>
          <w:b/>
          <w:color w:val="000000" w:themeColor="text1"/>
          <w:sz w:val="24"/>
          <w:szCs w:val="24"/>
        </w:rPr>
        <w:t>μs</w:t>
      </w:r>
      <w:proofErr w:type="spellEnd"/>
      <w:r w:rsidRPr="00500DEA">
        <w:rPr>
          <w:rFonts w:ascii="Times New Roman" w:eastAsia="Times" w:hAnsi="Times New Roman" w:cs="Times New Roman"/>
          <w:b/>
          <w:color w:val="000000" w:themeColor="text1"/>
          <w:sz w:val="24"/>
          <w:szCs w:val="24"/>
        </w:rPr>
        <w:t xml:space="preserve">/cm)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The line graph above compares electrical conductivity to the total amount of microplastics identified in each 500-mL sample. The data shows that electrical conductivity is inversely related to the amount of microplastics identified, with the data on the left representing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and the data on the right corresponding to the Parr Wayside area. </w:t>
      </w:r>
    </w:p>
    <w:tbl>
      <w:tblPr>
        <w:tblW w:w="91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46"/>
        <w:gridCol w:w="220"/>
        <w:gridCol w:w="4429"/>
      </w:tblGrid>
      <w:tr w:rsidR="001D4DD9" w:rsidRPr="00500DEA" w14:paraId="0D361A3E" w14:textId="77777777" w:rsidTr="005C66F7">
        <w:trPr>
          <w:trHeight w:val="2805"/>
        </w:trPr>
        <w:tc>
          <w:tcPr>
            <w:tcW w:w="4620" w:type="dxa"/>
            <w:shd w:val="clear" w:color="auto" w:fill="auto"/>
            <w:tcMar>
              <w:top w:w="100" w:type="dxa"/>
              <w:left w:w="100" w:type="dxa"/>
              <w:bottom w:w="100" w:type="dxa"/>
              <w:right w:w="100" w:type="dxa"/>
            </w:tcMar>
          </w:tcPr>
          <w:p w14:paraId="5D236820"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r w:rsidRPr="00500DEA">
              <w:rPr>
                <w:rFonts w:ascii="Times New Roman" w:hAnsi="Times New Roman" w:cs="Times New Roman"/>
                <w:noProof/>
              </w:rPr>
              <w:lastRenderedPageBreak/>
              <w:drawing>
                <wp:inline distT="0" distB="0" distL="0" distR="0" wp14:anchorId="174F7C84" wp14:editId="5F689A62">
                  <wp:extent cx="2759710" cy="1828800"/>
                  <wp:effectExtent l="0" t="0" r="0" b="0"/>
                  <wp:docPr id="24393292" name="Picture 5" descr="A graph of a graph of a number of microplast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2">
                            <a:extLst>
                              <a:ext uri="{28A0092B-C50C-407E-A947-70E740481C1C}">
                                <a14:useLocalDpi xmlns:a14="http://schemas.microsoft.com/office/drawing/2010/main" val="0"/>
                              </a:ext>
                            </a:extLst>
                          </a:blip>
                          <a:stretch>
                            <a:fillRect/>
                          </a:stretch>
                        </pic:blipFill>
                        <pic:spPr>
                          <a:xfrm>
                            <a:off x="0" y="0"/>
                            <a:ext cx="2759710" cy="1828800"/>
                          </a:xfrm>
                          <a:prstGeom prst="rect">
                            <a:avLst/>
                          </a:prstGeom>
                        </pic:spPr>
                      </pic:pic>
                    </a:graphicData>
                  </a:graphic>
                </wp:inline>
              </w:drawing>
            </w:r>
          </w:p>
        </w:tc>
        <w:tc>
          <w:tcPr>
            <w:tcW w:w="75" w:type="dxa"/>
            <w:shd w:val="clear" w:color="auto" w:fill="auto"/>
            <w:tcMar>
              <w:top w:w="100" w:type="dxa"/>
              <w:left w:w="100" w:type="dxa"/>
              <w:bottom w:w="100" w:type="dxa"/>
              <w:right w:w="100" w:type="dxa"/>
            </w:tcMar>
          </w:tcPr>
          <w:p w14:paraId="325E8212"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w:hAnsi="Times New Roman" w:cs="Times New Roman"/>
                <w:color w:val="000000"/>
                <w:sz w:val="24"/>
                <w:szCs w:val="24"/>
              </w:rPr>
            </w:pPr>
          </w:p>
        </w:tc>
        <w:tc>
          <w:tcPr>
            <w:tcW w:w="4500" w:type="dxa"/>
            <w:shd w:val="clear" w:color="auto" w:fill="auto"/>
            <w:tcMar>
              <w:top w:w="100" w:type="dxa"/>
              <w:left w:w="100" w:type="dxa"/>
              <w:bottom w:w="100" w:type="dxa"/>
              <w:right w:w="100" w:type="dxa"/>
            </w:tcMar>
          </w:tcPr>
          <w:p w14:paraId="6EB0BC56"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color w:val="000000"/>
                <w:sz w:val="24"/>
                <w:szCs w:val="24"/>
              </w:rPr>
            </w:pPr>
            <w:r w:rsidRPr="00500DEA">
              <w:rPr>
                <w:rFonts w:ascii="Times New Roman" w:hAnsi="Times New Roman" w:cs="Times New Roman"/>
                <w:noProof/>
              </w:rPr>
              <w:drawing>
                <wp:inline distT="0" distB="0" distL="0" distR="0" wp14:anchorId="4AF797EA" wp14:editId="178BBE95">
                  <wp:extent cx="2685415" cy="1828800"/>
                  <wp:effectExtent l="0" t="0" r="0" b="0"/>
                  <wp:docPr id="422116419" name="Picture 4" descr="A graph of a graph showing the amount of water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3">
                            <a:extLst>
                              <a:ext uri="{28A0092B-C50C-407E-A947-70E740481C1C}">
                                <a14:useLocalDpi xmlns:a14="http://schemas.microsoft.com/office/drawing/2010/main" val="0"/>
                              </a:ext>
                            </a:extLst>
                          </a:blip>
                          <a:stretch>
                            <a:fillRect/>
                          </a:stretch>
                        </pic:blipFill>
                        <pic:spPr>
                          <a:xfrm>
                            <a:off x="0" y="0"/>
                            <a:ext cx="2685415" cy="1828800"/>
                          </a:xfrm>
                          <a:prstGeom prst="rect">
                            <a:avLst/>
                          </a:prstGeom>
                        </pic:spPr>
                      </pic:pic>
                    </a:graphicData>
                  </a:graphic>
                </wp:inline>
              </w:drawing>
            </w:r>
          </w:p>
        </w:tc>
      </w:tr>
    </w:tbl>
    <w:p w14:paraId="6F997EAF" w14:textId="77777777" w:rsidR="001D4DD9" w:rsidRPr="00500DEA" w:rsidRDefault="001D4DD9" w:rsidP="001D4DD9">
      <w:pPr>
        <w:widowControl w:val="0"/>
        <w:pBdr>
          <w:top w:val="nil"/>
          <w:left w:val="nil"/>
          <w:bottom w:val="nil"/>
          <w:right w:val="nil"/>
          <w:between w:val="nil"/>
        </w:pBdr>
        <w:rPr>
          <w:rFonts w:ascii="Times New Roman" w:eastAsia="Times" w:hAnsi="Times New Roman" w:cs="Times New Roman"/>
          <w:color w:val="000000"/>
          <w:sz w:val="24"/>
          <w:szCs w:val="24"/>
        </w:rPr>
      </w:pPr>
      <w:r w:rsidRPr="00500DEA">
        <w:rPr>
          <w:rFonts w:ascii="Times New Roman" w:eastAsia="Times" w:hAnsi="Times New Roman" w:cs="Times New Roman"/>
          <w:b/>
          <w:color w:val="000000" w:themeColor="text1"/>
          <w:sz w:val="24"/>
          <w:szCs w:val="24"/>
        </w:rPr>
        <w:t xml:space="preserve">Figure 11. pH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The line graph above compares pH levels to the total quantity of microplastics identified in each of the five 500-mL samples. The data on the left represents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while the data on the right corresponds to the Parr Wayside area.</w:t>
      </w:r>
    </w:p>
    <w:p w14:paraId="6E9DE852" w14:textId="77777777" w:rsidR="001D4DD9" w:rsidRPr="00500DEA" w:rsidRDefault="001D4DD9" w:rsidP="001D4DD9">
      <w:pPr>
        <w:widowControl w:val="0"/>
        <w:pBdr>
          <w:top w:val="nil"/>
          <w:left w:val="nil"/>
          <w:bottom w:val="nil"/>
          <w:right w:val="nil"/>
          <w:between w:val="nil"/>
        </w:pBdr>
        <w:spacing w:line="480" w:lineRule="auto"/>
        <w:ind w:right="353"/>
        <w:jc w:val="center"/>
        <w:rPr>
          <w:rFonts w:ascii="Times New Roman" w:eastAsia="Times New Roman" w:hAnsi="Times New Roman" w:cs="Times New Roman"/>
          <w:color w:val="000000"/>
        </w:rPr>
      </w:pPr>
      <w:r w:rsidRPr="00500DEA">
        <w:rPr>
          <w:rFonts w:ascii="Times New Roman" w:eastAsia="Times New Roman" w:hAnsi="Times New Roman" w:cs="Times New Roman"/>
          <w:color w:val="000000" w:themeColor="text1"/>
        </w:rPr>
        <w:t xml:space="preserve"> </w:t>
      </w:r>
    </w:p>
    <w:tbl>
      <w:tblPr>
        <w:tblW w:w="9217" w:type="dxa"/>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65"/>
        <w:gridCol w:w="220"/>
        <w:gridCol w:w="4432"/>
      </w:tblGrid>
      <w:tr w:rsidR="001D4DD9" w:rsidRPr="00500DEA" w14:paraId="593A488E" w14:textId="77777777" w:rsidTr="005C66F7">
        <w:trPr>
          <w:trHeight w:val="2827"/>
        </w:trPr>
        <w:tc>
          <w:tcPr>
            <w:tcW w:w="4635" w:type="dxa"/>
            <w:shd w:val="clear" w:color="auto" w:fill="auto"/>
            <w:tcMar>
              <w:top w:w="100" w:type="dxa"/>
              <w:left w:w="100" w:type="dxa"/>
              <w:bottom w:w="100" w:type="dxa"/>
              <w:right w:w="100" w:type="dxa"/>
            </w:tcMar>
          </w:tcPr>
          <w:p w14:paraId="3AE68F72"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New Roman" w:hAnsi="Times New Roman" w:cs="Times New Roman"/>
                <w:color w:val="000000"/>
              </w:rPr>
            </w:pPr>
            <w:r w:rsidRPr="00500DEA">
              <w:rPr>
                <w:rFonts w:ascii="Times New Roman" w:hAnsi="Times New Roman" w:cs="Times New Roman"/>
                <w:noProof/>
              </w:rPr>
              <w:drawing>
                <wp:inline distT="0" distB="0" distL="0" distR="0" wp14:anchorId="671B140C" wp14:editId="14DCF9DD">
                  <wp:extent cx="2771775" cy="1854200"/>
                  <wp:effectExtent l="0" t="0" r="0" b="0"/>
                  <wp:docPr id="1380566264" name="Picture 8" descr="A graph of a graph showing the amount of water in the amount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4">
                            <a:extLst>
                              <a:ext uri="{28A0092B-C50C-407E-A947-70E740481C1C}">
                                <a14:useLocalDpi xmlns:a14="http://schemas.microsoft.com/office/drawing/2010/main" val="0"/>
                              </a:ext>
                            </a:extLst>
                          </a:blip>
                          <a:stretch>
                            <a:fillRect/>
                          </a:stretch>
                        </pic:blipFill>
                        <pic:spPr>
                          <a:xfrm>
                            <a:off x="0" y="0"/>
                            <a:ext cx="2771775" cy="1854200"/>
                          </a:xfrm>
                          <a:prstGeom prst="rect">
                            <a:avLst/>
                          </a:prstGeom>
                        </pic:spPr>
                      </pic:pic>
                    </a:graphicData>
                  </a:graphic>
                </wp:inline>
              </w:drawing>
            </w:r>
          </w:p>
        </w:tc>
        <w:tc>
          <w:tcPr>
            <w:tcW w:w="82" w:type="dxa"/>
            <w:shd w:val="clear" w:color="auto" w:fill="auto"/>
            <w:tcMar>
              <w:top w:w="100" w:type="dxa"/>
              <w:left w:w="100" w:type="dxa"/>
              <w:bottom w:w="100" w:type="dxa"/>
              <w:right w:w="100" w:type="dxa"/>
            </w:tcMar>
          </w:tcPr>
          <w:p w14:paraId="3A19D36B"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New Roman" w:hAnsi="Times New Roman" w:cs="Times New Roman"/>
                <w:color w:val="000000"/>
              </w:rPr>
            </w:pPr>
            <w:r w:rsidRPr="00500DEA">
              <w:rPr>
                <w:rFonts w:ascii="Times New Roman" w:hAnsi="Times New Roman" w:cs="Times New Roman"/>
                <w:noProof/>
              </w:rPr>
              <w:drawing>
                <wp:inline distT="0" distB="0" distL="0" distR="0" wp14:anchorId="7C6A3D2B" wp14:editId="12B98912">
                  <wp:extent cx="12700" cy="7620"/>
                  <wp:effectExtent l="0" t="0" r="0" b="0"/>
                  <wp:docPr id="806483214" name="Picture 6" descr="A graph of a graph showing the difference between solid and sol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5">
                            <a:extLst>
                              <a:ext uri="{28A0092B-C50C-407E-A947-70E740481C1C}">
                                <a14:useLocalDpi xmlns:a14="http://schemas.microsoft.com/office/drawing/2010/main" val="0"/>
                              </a:ext>
                            </a:extLst>
                          </a:blip>
                          <a:stretch>
                            <a:fillRect/>
                          </a:stretch>
                        </pic:blipFill>
                        <pic:spPr>
                          <a:xfrm>
                            <a:off x="0" y="0"/>
                            <a:ext cx="12700" cy="7620"/>
                          </a:xfrm>
                          <a:prstGeom prst="rect">
                            <a:avLst/>
                          </a:prstGeom>
                        </pic:spPr>
                      </pic:pic>
                    </a:graphicData>
                  </a:graphic>
                </wp:inline>
              </w:drawing>
            </w:r>
          </w:p>
        </w:tc>
        <w:tc>
          <w:tcPr>
            <w:tcW w:w="4500" w:type="dxa"/>
            <w:shd w:val="clear" w:color="auto" w:fill="auto"/>
            <w:tcMar>
              <w:top w:w="100" w:type="dxa"/>
              <w:left w:w="100" w:type="dxa"/>
              <w:bottom w:w="100" w:type="dxa"/>
              <w:right w:w="100" w:type="dxa"/>
            </w:tcMar>
          </w:tcPr>
          <w:p w14:paraId="0BD082E5"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New Roman" w:hAnsi="Times New Roman" w:cs="Times New Roman"/>
                <w:color w:val="000000"/>
              </w:rPr>
            </w:pPr>
            <w:r w:rsidRPr="00500DEA">
              <w:rPr>
                <w:rFonts w:ascii="Times New Roman" w:hAnsi="Times New Roman" w:cs="Times New Roman"/>
                <w:noProof/>
              </w:rPr>
              <w:drawing>
                <wp:inline distT="0" distB="0" distL="0" distR="0" wp14:anchorId="72CC20F9" wp14:editId="1C19DB75">
                  <wp:extent cx="2687320" cy="1854200"/>
                  <wp:effectExtent l="0" t="0" r="5080" b="0"/>
                  <wp:docPr id="1839085623" name="Picture 7" descr="A graph of a graph showing the difference between solid and sol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6">
                            <a:extLst>
                              <a:ext uri="{28A0092B-C50C-407E-A947-70E740481C1C}">
                                <a14:useLocalDpi xmlns:a14="http://schemas.microsoft.com/office/drawing/2010/main" val="0"/>
                              </a:ext>
                            </a:extLst>
                          </a:blip>
                          <a:stretch>
                            <a:fillRect/>
                          </a:stretch>
                        </pic:blipFill>
                        <pic:spPr>
                          <a:xfrm>
                            <a:off x="0" y="0"/>
                            <a:ext cx="2687320" cy="1854200"/>
                          </a:xfrm>
                          <a:prstGeom prst="rect">
                            <a:avLst/>
                          </a:prstGeom>
                        </pic:spPr>
                      </pic:pic>
                    </a:graphicData>
                  </a:graphic>
                </wp:inline>
              </w:drawing>
            </w:r>
          </w:p>
        </w:tc>
      </w:tr>
    </w:tbl>
    <w:p w14:paraId="4E970DF6" w14:textId="5620C70B" w:rsidR="001D4DD9" w:rsidRDefault="001D4DD9" w:rsidP="001D4DD9">
      <w:pPr>
        <w:widowControl w:val="0"/>
        <w:pBdr>
          <w:top w:val="nil"/>
          <w:left w:val="nil"/>
          <w:bottom w:val="nil"/>
          <w:right w:val="nil"/>
          <w:between w:val="nil"/>
        </w:pBdr>
        <w:rPr>
          <w:rFonts w:ascii="Times New Roman" w:eastAsia="Times" w:hAnsi="Times New Roman" w:cs="Times New Roman"/>
          <w:color w:val="000000" w:themeColor="text1"/>
          <w:sz w:val="24"/>
          <w:szCs w:val="24"/>
        </w:rPr>
      </w:pPr>
      <w:r w:rsidRPr="00500DEA">
        <w:rPr>
          <w:rFonts w:ascii="Times New Roman" w:eastAsia="Times" w:hAnsi="Times New Roman" w:cs="Times New Roman"/>
          <w:b/>
          <w:color w:val="000000" w:themeColor="text1"/>
          <w:sz w:val="24"/>
          <w:szCs w:val="24"/>
        </w:rPr>
        <w:t xml:space="preserve">Figure 12. Total Solids (mg/L) vs. Total Microplastics per 500 </w:t>
      </w:r>
      <w:proofErr w:type="spellStart"/>
      <w:r w:rsidRPr="00500DEA">
        <w:rPr>
          <w:rFonts w:ascii="Times New Roman" w:eastAsia="Times" w:hAnsi="Times New Roman" w:cs="Times New Roman"/>
          <w:b/>
          <w:color w:val="000000" w:themeColor="text1"/>
          <w:sz w:val="24"/>
          <w:szCs w:val="24"/>
        </w:rPr>
        <w:t>mL.</w:t>
      </w:r>
      <w:proofErr w:type="spellEnd"/>
      <w:r w:rsidRPr="00500DEA">
        <w:rPr>
          <w:rFonts w:ascii="Times New Roman" w:eastAsia="Times" w:hAnsi="Times New Roman" w:cs="Times New Roman"/>
          <w:b/>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The line graph compares total solids (mg/L) to the total microplastics identified in each 500-mL sample. The data on the left represents the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 while the data on the right corresponds to the Parr Wayside area.</w:t>
      </w:r>
    </w:p>
    <w:p w14:paraId="67F83C68" w14:textId="77777777" w:rsidR="001D4DD9" w:rsidRDefault="001D4DD9" w:rsidP="001D4DD9">
      <w:pPr>
        <w:widowControl w:val="0"/>
        <w:pBdr>
          <w:top w:val="nil"/>
          <w:left w:val="nil"/>
          <w:bottom w:val="nil"/>
          <w:right w:val="nil"/>
          <w:between w:val="nil"/>
        </w:pBdr>
        <w:spacing w:before="448" w:line="480" w:lineRule="auto"/>
        <w:ind w:left="1"/>
        <w:rPr>
          <w:rFonts w:ascii="Times New Roman" w:eastAsia="Times" w:hAnsi="Times New Roman" w:cs="Times New Roman"/>
          <w:b/>
          <w:color w:val="000000" w:themeColor="text1"/>
          <w:sz w:val="24"/>
          <w:szCs w:val="24"/>
        </w:rPr>
      </w:pPr>
      <w:r w:rsidRPr="00500DEA">
        <w:rPr>
          <w:rFonts w:ascii="Times New Roman" w:eastAsia="Times" w:hAnsi="Times New Roman" w:cs="Times New Roman"/>
          <w:b/>
          <w:color w:val="000000" w:themeColor="text1"/>
          <w:sz w:val="24"/>
          <w:szCs w:val="24"/>
        </w:rPr>
        <w:t xml:space="preserve">Data Summary: </w:t>
      </w:r>
    </w:p>
    <w:p w14:paraId="426A6D53" w14:textId="388E12AA" w:rsidR="001D4DD9" w:rsidRPr="00500DEA" w:rsidRDefault="001D4DD9" w:rsidP="001D4DD9">
      <w:pPr>
        <w:widowControl w:val="0"/>
        <w:pBdr>
          <w:top w:val="nil"/>
          <w:left w:val="nil"/>
          <w:bottom w:val="nil"/>
          <w:right w:val="nil"/>
          <w:between w:val="nil"/>
        </w:pBdr>
        <w:spacing w:line="480" w:lineRule="auto"/>
        <w:ind w:right="473"/>
        <w:rPr>
          <w:rFonts w:ascii="Times New Roman" w:eastAsia="Times" w:hAnsi="Times New Roman" w:cs="Times New Roman"/>
          <w:sz w:val="24"/>
          <w:szCs w:val="24"/>
        </w:rPr>
      </w:pPr>
      <w:r w:rsidRPr="00500DEA">
        <w:rPr>
          <w:rFonts w:ascii="Times New Roman" w:eastAsia="Times" w:hAnsi="Times New Roman" w:cs="Times New Roman"/>
          <w:sz w:val="24"/>
          <w:szCs w:val="24"/>
        </w:rPr>
        <w:t xml:space="preserve">In this study, the relationship between microplastic concentrations in water samples and various environmental and water quality parameters was analyzed using the Pearson correlation coefficient through an online calculator. The data were collected from two locations: Parr Wayside area and </w:t>
      </w:r>
      <w:r>
        <w:rPr>
          <w:rFonts w:ascii="Times New Roman" w:eastAsia="Times" w:hAnsi="Times New Roman" w:cs="Times New Roman"/>
          <w:sz w:val="24"/>
          <w:szCs w:val="24"/>
        </w:rPr>
        <w:t xml:space="preserve">Rouge River </w:t>
      </w:r>
      <w:proofErr w:type="spellStart"/>
      <w:r>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xml:space="preserve">. The parameters examined </w:t>
      </w:r>
      <w:r w:rsidRPr="00500DEA">
        <w:rPr>
          <w:rFonts w:ascii="Times New Roman" w:eastAsia="Times" w:hAnsi="Times New Roman" w:cs="Times New Roman"/>
          <w:sz w:val="24"/>
          <w:szCs w:val="24"/>
        </w:rPr>
        <w:lastRenderedPageBreak/>
        <w:t>included air and water temperature, turbidity, electrical conductivity, pH, and total solids. The results suggest that some of these factors have more influence on microplastic levels than others.</w:t>
      </w:r>
    </w:p>
    <w:p w14:paraId="07F0D9DB" w14:textId="77777777" w:rsidR="001D4DD9" w:rsidRPr="00500DEA" w:rsidRDefault="001D4DD9" w:rsidP="001D4DD9">
      <w:pPr>
        <w:widowControl w:val="0"/>
        <w:pBdr>
          <w:top w:val="nil"/>
          <w:left w:val="nil"/>
          <w:bottom w:val="nil"/>
          <w:right w:val="nil"/>
          <w:between w:val="nil"/>
        </w:pBdr>
        <w:spacing w:before="296" w:line="480" w:lineRule="auto"/>
        <w:ind w:left="5" w:right="728"/>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The analysis of the data revealed a negative correlation between air temperature and microplastic concentrations in the samples. As air temperature increased, microplastic counts tended to decrease, and vice versa. This suggests that air temperature may influence microplastic levels, potentially affecting factors such as atmospheric deposition or water turbulence.</w:t>
      </w:r>
    </w:p>
    <w:p w14:paraId="3DE24BB9" w14:textId="77777777" w:rsidR="001D4DD9" w:rsidRPr="00500DEA" w:rsidRDefault="001D4DD9" w:rsidP="001D4DD9">
      <w:pPr>
        <w:widowControl w:val="0"/>
        <w:pBdr>
          <w:top w:val="nil"/>
          <w:left w:val="nil"/>
          <w:bottom w:val="nil"/>
          <w:right w:val="nil"/>
          <w:between w:val="nil"/>
        </w:pBdr>
        <w:spacing w:before="296" w:line="480" w:lineRule="auto"/>
        <w:ind w:left="5" w:right="728"/>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Similarly, water temperature also demonstrated an inverse relationship with microplastic concentrations. Higher water temperatures corresponded to lower microplastic counts, while cooler temperatures were associated with increased concentrations. This trend indicates that water temperature may play a role in microplastic distribution, possibly due to changes in water density, flow dynamics, or biological interactions.</w:t>
      </w:r>
    </w:p>
    <w:p w14:paraId="2D7FD5A5" w14:textId="5DFC2D80" w:rsidR="001D4DD9" w:rsidRPr="00500DEA" w:rsidRDefault="001D4DD9" w:rsidP="001D4DD9">
      <w:pPr>
        <w:widowControl w:val="0"/>
        <w:pBdr>
          <w:top w:val="nil"/>
          <w:left w:val="nil"/>
          <w:bottom w:val="nil"/>
          <w:right w:val="nil"/>
          <w:between w:val="nil"/>
        </w:pBdr>
        <w:spacing w:before="296" w:line="480" w:lineRule="auto"/>
        <w:ind w:left="5" w:right="728"/>
        <w:rPr>
          <w:rFonts w:ascii="Times New Roman" w:hAnsi="Times New Roman" w:cs="Times New Roman"/>
          <w:color w:val="000000"/>
        </w:rPr>
      </w:pPr>
      <w:r w:rsidRPr="00500DEA">
        <w:rPr>
          <w:rFonts w:ascii="Times New Roman" w:eastAsia="Times" w:hAnsi="Times New Roman" w:cs="Times New Roman"/>
          <w:color w:val="000000" w:themeColor="text1"/>
          <w:sz w:val="24"/>
          <w:szCs w:val="24"/>
        </w:rPr>
        <w:t>Turbidity, a measure of water clarity due to suspended particles through light, demonstrated a moderate direct correlation with microplastic concentrations. Higher turbidity values were often associated with higher microplastic counts, indicating that</w:t>
      </w:r>
      <w:r>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rPr>
        <w:t xml:space="preserve">areas with more suspended particles in the water tend </w:t>
      </w:r>
      <w:r w:rsidRPr="00500DEA">
        <w:rPr>
          <w:rFonts w:ascii="Times New Roman" w:eastAsia="Times" w:hAnsi="Times New Roman" w:cs="Times New Roman"/>
          <w:sz w:val="24"/>
          <w:szCs w:val="24"/>
        </w:rPr>
        <w:t>also to have higher microplastic contamination</w:t>
      </w:r>
      <w:r w:rsidRPr="00500DEA">
        <w:rPr>
          <w:rFonts w:ascii="Times New Roman" w:eastAsia="Times" w:hAnsi="Times New Roman" w:cs="Times New Roman"/>
          <w:color w:val="000000" w:themeColor="text1"/>
          <w:sz w:val="24"/>
          <w:szCs w:val="24"/>
        </w:rPr>
        <w:t>. This finding suggests that turbidity could be used to indicate microplastic pollution in aquatic</w:t>
      </w:r>
      <w:r>
        <w:rPr>
          <w:rFonts w:ascii="Times New Roman" w:eastAsia="Times" w:hAnsi="Times New Roman" w:cs="Times New Roman"/>
          <w:color w:val="000000" w:themeColor="text1"/>
          <w:sz w:val="24"/>
          <w:szCs w:val="24"/>
        </w:rPr>
        <w:t xml:space="preserve"> </w:t>
      </w:r>
      <w:r w:rsidRPr="00500DEA">
        <w:rPr>
          <w:rFonts w:ascii="Times New Roman" w:eastAsia="Times" w:hAnsi="Times New Roman" w:cs="Times New Roman"/>
          <w:color w:val="000000" w:themeColor="text1"/>
          <w:sz w:val="24"/>
          <w:szCs w:val="24"/>
        </w:rPr>
        <w:t>environments.</w:t>
      </w:r>
      <w:r w:rsidRPr="00500DEA">
        <w:rPr>
          <w:rFonts w:ascii="Times New Roman" w:hAnsi="Times New Roman" w:cs="Times New Roman"/>
          <w:color w:val="000000" w:themeColor="text1"/>
        </w:rPr>
        <w:t xml:space="preserve"> </w:t>
      </w:r>
    </w:p>
    <w:p w14:paraId="1C33E1D3" w14:textId="77777777" w:rsidR="001D4DD9" w:rsidRPr="00500DEA" w:rsidRDefault="001D4DD9" w:rsidP="001D4DD9">
      <w:pPr>
        <w:widowControl w:val="0"/>
        <w:pBdr>
          <w:top w:val="nil"/>
          <w:left w:val="nil"/>
          <w:bottom w:val="nil"/>
          <w:right w:val="nil"/>
          <w:between w:val="nil"/>
        </w:pBdr>
        <w:spacing w:before="448" w:line="480" w:lineRule="auto"/>
        <w:ind w:left="2" w:right="360" w:firstLine="1"/>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The relationship between electrical conductivity and microplastics was inversely correlated. In locations where the water had higher electrical conductivity, typically indicating higher </w:t>
      </w:r>
      <w:r w:rsidRPr="00500DEA">
        <w:rPr>
          <w:rFonts w:ascii="Times New Roman" w:eastAsia="Times" w:hAnsi="Times New Roman" w:cs="Times New Roman"/>
          <w:color w:val="000000" w:themeColor="text1"/>
          <w:sz w:val="24"/>
          <w:szCs w:val="24"/>
        </w:rPr>
        <w:lastRenderedPageBreak/>
        <w:t xml:space="preserve">levels of dissolved solids or ions, the microplastic concentrations were lower. This suggests that areas with higher ionic content in the water may have fewer detectable microplastics, possibly due to interference from the dissolved solids or a reduced ability to detect microplastics. </w:t>
      </w:r>
    </w:p>
    <w:p w14:paraId="0D6B2F0D" w14:textId="77777777" w:rsidR="001D4DD9" w:rsidRPr="00500DEA" w:rsidRDefault="001D4DD9" w:rsidP="001D4DD9">
      <w:pPr>
        <w:widowControl w:val="0"/>
        <w:pBdr>
          <w:top w:val="nil"/>
          <w:left w:val="nil"/>
          <w:bottom w:val="nil"/>
          <w:right w:val="nil"/>
          <w:between w:val="nil"/>
        </w:pBdr>
        <w:spacing w:before="296" w:line="480" w:lineRule="auto"/>
        <w:ind w:right="489"/>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pH, however, did not show any clear relationship with microplastic concentrations. Changes in pH levels did not correlate with variations in microplastic levels, suggesting that pH does not have a significant impact on the presence or concentration of microplastics in the water samples. </w:t>
      </w:r>
    </w:p>
    <w:p w14:paraId="63F8BF91" w14:textId="77777777" w:rsidR="001D4DD9" w:rsidRPr="00500DEA" w:rsidRDefault="001D4DD9" w:rsidP="001D4DD9">
      <w:pPr>
        <w:widowControl w:val="0"/>
        <w:pBdr>
          <w:top w:val="nil"/>
          <w:left w:val="nil"/>
          <w:bottom w:val="nil"/>
          <w:right w:val="nil"/>
          <w:between w:val="nil"/>
        </w:pBdr>
        <w:spacing w:before="296" w:line="480" w:lineRule="auto"/>
        <w:ind w:left="3" w:right="377"/>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Finally, total solids, which represent the suspended particles in the water by weight, showed a moderate direct correlation with microplastics. In areas with higher levels of total solids, microplastic concentrations were generally higher as well. This suggests that regions with greater suspended particle content may also experience higher levels of microplastic contamination. </w:t>
      </w:r>
    </w:p>
    <w:p w14:paraId="3E46C5A0" w14:textId="6E0ED23B" w:rsidR="001D4DD9" w:rsidRPr="00500DEA" w:rsidRDefault="001D4DD9" w:rsidP="001D4DD9">
      <w:pPr>
        <w:widowControl w:val="0"/>
        <w:pBdr>
          <w:top w:val="nil"/>
          <w:left w:val="nil"/>
          <w:bottom w:val="nil"/>
          <w:right w:val="nil"/>
          <w:between w:val="nil"/>
        </w:pBdr>
        <w:spacing w:before="296" w:line="480" w:lineRule="auto"/>
        <w:ind w:left="3" w:right="374" w:firstLine="7"/>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Several potential sources of error may have influenced the results of this study. One key source of error is sampling variability. Even when samples are taken from the same location, the microplastic concentrations can vary, leading to inconsistencies in the data. Measurement errors from the instruments used to measure parameters like turbidity, conductivity, pH, and total solids</w:t>
      </w:r>
      <w:r>
        <w:rPr>
          <w:rFonts w:ascii="Times New Roman" w:eastAsia="Times" w:hAnsi="Times New Roman" w:cs="Times New Roman"/>
          <w:color w:val="000000"/>
          <w:sz w:val="24"/>
          <w:szCs w:val="24"/>
        </w:rPr>
        <w:t xml:space="preserve"> c</w:t>
      </w:r>
      <w:r w:rsidRPr="00500DEA">
        <w:rPr>
          <w:rFonts w:ascii="Times New Roman" w:eastAsia="Times" w:hAnsi="Times New Roman" w:cs="Times New Roman"/>
          <w:color w:val="000000" w:themeColor="text1"/>
          <w:sz w:val="24"/>
          <w:szCs w:val="24"/>
        </w:rPr>
        <w:t xml:space="preserve">ould also introduce inaccuracies into the results. The calibration and precision of these instruments may vary, affecting the reliability of the data. Additionally, environmental factors such as local pollution sources or seasonal variations in water quality could influence the results. For instance, runoff from nearby roads or industrial areas may contribute to changes in turbidity and conductivity, impacting the measurements of these parameters. </w:t>
      </w:r>
      <w:r w:rsidRPr="00500DEA">
        <w:rPr>
          <w:rFonts w:ascii="Times New Roman" w:eastAsia="Times" w:hAnsi="Times New Roman" w:cs="Times New Roman"/>
          <w:color w:val="000000" w:themeColor="text1"/>
          <w:sz w:val="24"/>
          <w:szCs w:val="24"/>
        </w:rPr>
        <w:lastRenderedPageBreak/>
        <w:t>Human</w:t>
      </w:r>
      <w:r w:rsidRPr="00500DEA">
        <w:rPr>
          <w:rFonts w:ascii="Times New Roman" w:hAnsi="Times New Roman" w:cs="Times New Roman"/>
        </w:rPr>
        <w:t xml:space="preserve"> </w:t>
      </w:r>
      <w:r w:rsidRPr="390325B0">
        <w:rPr>
          <w:rFonts w:ascii="Times New Roman" w:eastAsia="Times" w:hAnsi="Times New Roman" w:cs="Times New Roman"/>
          <w:color w:val="000000" w:themeColor="text1"/>
          <w:sz w:val="24"/>
          <w:szCs w:val="24"/>
        </w:rPr>
        <w:t>errors</w:t>
      </w:r>
      <w:r w:rsidRPr="00500DEA">
        <w:rPr>
          <w:rFonts w:ascii="Times New Roman" w:eastAsia="Times" w:hAnsi="Times New Roman" w:cs="Times New Roman"/>
          <w:color w:val="000000" w:themeColor="text1"/>
          <w:sz w:val="24"/>
          <w:szCs w:val="24"/>
        </w:rPr>
        <w:t xml:space="preserve"> during data recording or sample processing may have also introduced discrepancies into the results. </w:t>
      </w:r>
    </w:p>
    <w:p w14:paraId="3C1852D5" w14:textId="77777777" w:rsidR="001D4DD9" w:rsidRDefault="001D4DD9" w:rsidP="001D4DD9">
      <w:pPr>
        <w:widowControl w:val="0"/>
        <w:pBdr>
          <w:top w:val="nil"/>
          <w:left w:val="nil"/>
          <w:bottom w:val="nil"/>
          <w:right w:val="nil"/>
          <w:between w:val="nil"/>
        </w:pBdr>
        <w:spacing w:before="296" w:line="480" w:lineRule="auto"/>
        <w:ind w:left="1" w:right="845" w:firstLine="2"/>
        <w:rPr>
          <w:rFonts w:ascii="Times New Roman" w:eastAsia="Times" w:hAnsi="Times New Roman" w:cs="Times New Roman"/>
          <w:color w:val="000000" w:themeColor="text1"/>
          <w:sz w:val="24"/>
          <w:szCs w:val="24"/>
        </w:rPr>
      </w:pPr>
      <w:r w:rsidRPr="00500DEA">
        <w:rPr>
          <w:rFonts w:ascii="Times New Roman" w:eastAsia="Times" w:hAnsi="Times New Roman" w:cs="Times New Roman"/>
          <w:color w:val="000000" w:themeColor="text1"/>
          <w:sz w:val="24"/>
          <w:szCs w:val="24"/>
        </w:rPr>
        <w:t xml:space="preserve">The uncertainties in the data stem from the challenges of accurately measuring water quality parameters in the field, the inherent variability of natural water systems, and the potential limitations of detection methods for microplastics. These uncertainties should be considered when interpreting the results and when designing future studies to better understand the relationship between environmental factors and microplastic contamination. </w:t>
      </w:r>
    </w:p>
    <w:p w14:paraId="53025B4C" w14:textId="4597951C" w:rsidR="001D4DD9" w:rsidRPr="001D4DD9" w:rsidRDefault="001D4DD9" w:rsidP="001D4DD9">
      <w:pPr>
        <w:widowControl w:val="0"/>
        <w:pBdr>
          <w:top w:val="nil"/>
          <w:left w:val="nil"/>
          <w:bottom w:val="nil"/>
          <w:right w:val="nil"/>
          <w:between w:val="nil"/>
        </w:pBdr>
        <w:spacing w:before="448" w:line="480" w:lineRule="auto"/>
        <w:ind w:left="1"/>
        <w:rPr>
          <w:rFonts w:ascii="Times New Roman" w:eastAsia="Times" w:hAnsi="Times New Roman" w:cs="Times New Roman"/>
          <w:b/>
          <w:color w:val="000000" w:themeColor="text1"/>
          <w:sz w:val="24"/>
          <w:szCs w:val="24"/>
        </w:rPr>
      </w:pPr>
      <w:r>
        <w:rPr>
          <w:rFonts w:ascii="Times New Roman" w:eastAsia="Times" w:hAnsi="Times New Roman" w:cs="Times New Roman"/>
          <w:b/>
          <w:color w:val="000000" w:themeColor="text1"/>
          <w:sz w:val="24"/>
          <w:szCs w:val="24"/>
        </w:rPr>
        <w:t>GLOBE Data Analysis</w:t>
      </w:r>
      <w:r w:rsidRPr="00500DEA">
        <w:rPr>
          <w:rFonts w:ascii="Times New Roman" w:eastAsia="Times" w:hAnsi="Times New Roman" w:cs="Times New Roman"/>
          <w:b/>
          <w:color w:val="000000" w:themeColor="text1"/>
          <w:sz w:val="24"/>
          <w:szCs w:val="24"/>
        </w:rPr>
        <w:t xml:space="preserve">: </w:t>
      </w:r>
    </w:p>
    <w:tbl>
      <w:tblPr>
        <w:tblW w:w="936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47"/>
        <w:gridCol w:w="220"/>
        <w:gridCol w:w="4598"/>
      </w:tblGrid>
      <w:tr w:rsidR="001D4DD9" w:rsidRPr="00500DEA" w14:paraId="550D0F78" w14:textId="77777777" w:rsidTr="005C66F7">
        <w:trPr>
          <w:trHeight w:val="2617"/>
        </w:trPr>
        <w:tc>
          <w:tcPr>
            <w:tcW w:w="4547" w:type="dxa"/>
            <w:shd w:val="clear" w:color="auto" w:fill="auto"/>
            <w:tcMar>
              <w:top w:w="100" w:type="dxa"/>
              <w:left w:w="100" w:type="dxa"/>
              <w:bottom w:w="100" w:type="dxa"/>
              <w:right w:w="100" w:type="dxa"/>
            </w:tcMar>
          </w:tcPr>
          <w:p w14:paraId="1C755D4F"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b/>
                <w:color w:val="000000"/>
                <w:sz w:val="24"/>
                <w:szCs w:val="24"/>
              </w:rPr>
            </w:pPr>
            <w:r w:rsidRPr="00500DEA">
              <w:rPr>
                <w:rFonts w:ascii="Times New Roman" w:hAnsi="Times New Roman" w:cs="Times New Roman"/>
                <w:noProof/>
              </w:rPr>
              <w:drawing>
                <wp:inline distT="0" distB="0" distL="0" distR="0" wp14:anchorId="38A73C1F" wp14:editId="02BA3BBF">
                  <wp:extent cx="2760345" cy="1702435"/>
                  <wp:effectExtent l="0" t="0" r="0" b="0"/>
                  <wp:docPr id="180586325" name="Picture 2"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7">
                            <a:extLst>
                              <a:ext uri="{28A0092B-C50C-407E-A947-70E740481C1C}">
                                <a14:useLocalDpi xmlns:a14="http://schemas.microsoft.com/office/drawing/2010/main" val="0"/>
                              </a:ext>
                            </a:extLst>
                          </a:blip>
                          <a:stretch>
                            <a:fillRect/>
                          </a:stretch>
                        </pic:blipFill>
                        <pic:spPr>
                          <a:xfrm>
                            <a:off x="0" y="0"/>
                            <a:ext cx="2760345" cy="1702435"/>
                          </a:xfrm>
                          <a:prstGeom prst="rect">
                            <a:avLst/>
                          </a:prstGeom>
                        </pic:spPr>
                      </pic:pic>
                    </a:graphicData>
                  </a:graphic>
                </wp:inline>
              </w:drawing>
            </w:r>
            <w:r w:rsidRPr="00500DEA">
              <w:rPr>
                <w:rFonts w:ascii="Times New Roman" w:eastAsia="Times" w:hAnsi="Times New Roman" w:cs="Times New Roman"/>
                <w:b/>
                <w:color w:val="000000" w:themeColor="text1"/>
                <w:sz w:val="24"/>
                <w:szCs w:val="24"/>
              </w:rPr>
              <w:t xml:space="preserve"> </w:t>
            </w:r>
          </w:p>
        </w:tc>
        <w:tc>
          <w:tcPr>
            <w:tcW w:w="220" w:type="dxa"/>
            <w:shd w:val="clear" w:color="auto" w:fill="auto"/>
            <w:tcMar>
              <w:top w:w="100" w:type="dxa"/>
              <w:left w:w="100" w:type="dxa"/>
              <w:bottom w:w="100" w:type="dxa"/>
              <w:right w:w="100" w:type="dxa"/>
            </w:tcMar>
          </w:tcPr>
          <w:p w14:paraId="5D896C59" w14:textId="77777777" w:rsidR="001D4DD9" w:rsidRPr="00500DEA" w:rsidRDefault="001D4DD9" w:rsidP="005C66F7">
            <w:pPr>
              <w:widowControl w:val="0"/>
              <w:pBdr>
                <w:top w:val="nil"/>
                <w:left w:val="nil"/>
                <w:bottom w:val="nil"/>
                <w:right w:val="nil"/>
                <w:between w:val="nil"/>
              </w:pBdr>
              <w:spacing w:line="480" w:lineRule="auto"/>
              <w:rPr>
                <w:rFonts w:ascii="Times New Roman" w:eastAsia="Times" w:hAnsi="Times New Roman" w:cs="Times New Roman"/>
                <w:b/>
                <w:color w:val="000000"/>
                <w:sz w:val="24"/>
                <w:szCs w:val="24"/>
              </w:rPr>
            </w:pPr>
          </w:p>
        </w:tc>
        <w:tc>
          <w:tcPr>
            <w:tcW w:w="4598" w:type="dxa"/>
            <w:shd w:val="clear" w:color="auto" w:fill="auto"/>
            <w:tcMar>
              <w:top w:w="100" w:type="dxa"/>
              <w:left w:w="100" w:type="dxa"/>
              <w:bottom w:w="100" w:type="dxa"/>
              <w:right w:w="100" w:type="dxa"/>
            </w:tcMar>
          </w:tcPr>
          <w:p w14:paraId="7C0E8B90" w14:textId="77777777" w:rsidR="001D4DD9" w:rsidRPr="00500DEA" w:rsidRDefault="001D4DD9" w:rsidP="005C66F7">
            <w:pPr>
              <w:widowControl w:val="0"/>
              <w:pBdr>
                <w:top w:val="nil"/>
                <w:left w:val="nil"/>
                <w:bottom w:val="nil"/>
                <w:right w:val="nil"/>
                <w:between w:val="nil"/>
              </w:pBdr>
              <w:spacing w:line="480" w:lineRule="auto"/>
              <w:jc w:val="center"/>
              <w:rPr>
                <w:rFonts w:ascii="Times New Roman" w:eastAsia="Times" w:hAnsi="Times New Roman" w:cs="Times New Roman"/>
                <w:b/>
                <w:color w:val="000000"/>
                <w:sz w:val="24"/>
                <w:szCs w:val="24"/>
              </w:rPr>
            </w:pPr>
            <w:r w:rsidRPr="00500DEA">
              <w:rPr>
                <w:rFonts w:ascii="Times New Roman" w:hAnsi="Times New Roman" w:cs="Times New Roman"/>
                <w:noProof/>
              </w:rPr>
              <w:drawing>
                <wp:inline distT="0" distB="0" distL="0" distR="0" wp14:anchorId="3D92B0A1" wp14:editId="3F8EEAB4">
                  <wp:extent cx="2703830" cy="1702435"/>
                  <wp:effectExtent l="0" t="0" r="1270" b="0"/>
                  <wp:docPr id="55903600" name="Picture 1"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2703830" cy="1702435"/>
                          </a:xfrm>
                          <a:prstGeom prst="rect">
                            <a:avLst/>
                          </a:prstGeom>
                        </pic:spPr>
                      </pic:pic>
                    </a:graphicData>
                  </a:graphic>
                </wp:inline>
              </w:drawing>
            </w:r>
          </w:p>
        </w:tc>
      </w:tr>
    </w:tbl>
    <w:p w14:paraId="2525DD4B" w14:textId="77777777" w:rsidR="001D4DD9" w:rsidRDefault="001D4DD9" w:rsidP="001D4DD9">
      <w:pPr>
        <w:widowControl w:val="0"/>
        <w:pBdr>
          <w:top w:val="nil"/>
          <w:left w:val="nil"/>
          <w:bottom w:val="nil"/>
          <w:right w:val="nil"/>
          <w:between w:val="nil"/>
        </w:pBdr>
        <w:spacing w:before="240"/>
        <w:rPr>
          <w:rFonts w:ascii="Times New Roman" w:eastAsia="Times" w:hAnsi="Times New Roman" w:cs="Times New Roman"/>
          <w:sz w:val="24"/>
          <w:szCs w:val="24"/>
        </w:rPr>
      </w:pPr>
      <w:commentRangeStart w:id="13"/>
      <w:r w:rsidRPr="00500DEA">
        <w:rPr>
          <w:rFonts w:ascii="Times New Roman" w:eastAsia="Times" w:hAnsi="Times New Roman" w:cs="Times New Roman"/>
          <w:b/>
          <w:sz w:val="24"/>
          <w:szCs w:val="24"/>
        </w:rPr>
        <w:t xml:space="preserve">Figure 12. Air temperature readings from Rouge River Wayside Parr and </w:t>
      </w:r>
      <w:proofErr w:type="spellStart"/>
      <w:r w:rsidRPr="00500DEA">
        <w:rPr>
          <w:rFonts w:ascii="Times New Roman" w:eastAsia="Times" w:hAnsi="Times New Roman" w:cs="Times New Roman"/>
          <w:b/>
          <w:sz w:val="24"/>
          <w:szCs w:val="24"/>
        </w:rPr>
        <w:t>Wallaceville</w:t>
      </w:r>
      <w:proofErr w:type="spellEnd"/>
      <w:r w:rsidRPr="00500DEA">
        <w:rPr>
          <w:rFonts w:ascii="Times New Roman" w:eastAsia="Times" w:hAnsi="Times New Roman" w:cs="Times New Roman"/>
          <w:b/>
          <w:sz w:val="24"/>
          <w:szCs w:val="24"/>
        </w:rPr>
        <w:t xml:space="preserve"> vs. University of Toledo</w:t>
      </w:r>
      <w:commentRangeEnd w:id="13"/>
      <w:r>
        <w:rPr>
          <w:rStyle w:val="CommentReference"/>
        </w:rPr>
        <w:commentReference w:id="13"/>
      </w:r>
      <w:r w:rsidRPr="05A2C047">
        <w:rPr>
          <w:rFonts w:ascii="Times New Roman" w:eastAsia="Times New Roman" w:hAnsi="Times New Roman" w:cs="Times New Roman"/>
          <w:color w:val="000000" w:themeColor="text1"/>
        </w:rPr>
        <w:t xml:space="preserve">. </w:t>
      </w:r>
      <w:r w:rsidRPr="00500DEA">
        <w:rPr>
          <w:rFonts w:ascii="Times New Roman" w:eastAsia="Times" w:hAnsi="Times New Roman" w:cs="Times New Roman"/>
          <w:sz w:val="24"/>
          <w:szCs w:val="24"/>
        </w:rPr>
        <w:t xml:space="preserve">The first bar graph compares the air temperature at the Rouge River Wayside Parr with the University of Toledo data of average air temperature. The bar graph on the left shows a comparison between Rouge River </w:t>
      </w:r>
      <w:proofErr w:type="spellStart"/>
      <w:r w:rsidRPr="00500DEA">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xml:space="preserve"> and the University of Toledo. </w:t>
      </w:r>
    </w:p>
    <w:p w14:paraId="4F24DD86" w14:textId="77777777" w:rsidR="001D4DD9" w:rsidRDefault="001D4DD9" w:rsidP="001D4DD9">
      <w:pPr>
        <w:widowControl w:val="0"/>
        <w:pBdr>
          <w:top w:val="nil"/>
          <w:left w:val="nil"/>
          <w:bottom w:val="nil"/>
          <w:right w:val="nil"/>
          <w:between w:val="nil"/>
        </w:pBdr>
        <w:spacing w:before="240"/>
        <w:rPr>
          <w:rFonts w:ascii="Times New Roman" w:eastAsia="Times" w:hAnsi="Times New Roman" w:cs="Times New Roman"/>
          <w:sz w:val="24"/>
          <w:szCs w:val="24"/>
        </w:rPr>
      </w:pPr>
    </w:p>
    <w:p w14:paraId="174DCA13" w14:textId="08C708B2" w:rsidR="001D4DD9" w:rsidRDefault="001D4DD9" w:rsidP="001D4DD9">
      <w:pPr>
        <w:widowControl w:val="0"/>
        <w:pBdr>
          <w:top w:val="nil"/>
          <w:left w:val="nil"/>
          <w:bottom w:val="nil"/>
          <w:right w:val="nil"/>
          <w:between w:val="nil"/>
        </w:pBdr>
        <w:spacing w:after="240" w:line="480" w:lineRule="auto"/>
        <w:rPr>
          <w:rFonts w:ascii="Times New Roman" w:hAnsi="Times New Roman" w:cs="Times New Roman"/>
          <w:color w:val="000000" w:themeColor="text1"/>
          <w:sz w:val="24"/>
          <w:szCs w:val="24"/>
        </w:rPr>
      </w:pPr>
      <w:r w:rsidRPr="00500DEA">
        <w:rPr>
          <w:rFonts w:ascii="Times New Roman" w:eastAsia="Times" w:hAnsi="Times New Roman" w:cs="Times New Roman"/>
          <w:sz w:val="24"/>
          <w:szCs w:val="24"/>
        </w:rPr>
        <w:t xml:space="preserve">The University of Toledo's air temperature is lower than that of Rouge River Wayside Parr and Rouge River </w:t>
      </w:r>
      <w:proofErr w:type="spellStart"/>
      <w:r w:rsidRPr="00500DEA">
        <w:rPr>
          <w:rFonts w:ascii="Times New Roman" w:eastAsia="Times" w:hAnsi="Times New Roman" w:cs="Times New Roman"/>
          <w:sz w:val="24"/>
          <w:szCs w:val="24"/>
        </w:rPr>
        <w:t>Wallaceville</w:t>
      </w:r>
      <w:proofErr w:type="spellEnd"/>
      <w:r w:rsidRPr="00500DEA">
        <w:rPr>
          <w:rFonts w:ascii="Times New Roman" w:eastAsia="Times" w:hAnsi="Times New Roman" w:cs="Times New Roman"/>
          <w:sz w:val="24"/>
          <w:szCs w:val="24"/>
        </w:rPr>
        <w:t xml:space="preserve">, according to these two bar graph comparisons taken on 7/29/2024. This research team decided to compare their data with that of the University of Toledo since it is trustworthy, was collected on the same day, and is nearby. </w:t>
      </w:r>
      <w:r w:rsidRPr="00500DEA">
        <w:rPr>
          <w:rFonts w:ascii="Times New Roman" w:hAnsi="Times New Roman" w:cs="Times New Roman"/>
          <w:color w:val="000000" w:themeColor="text1"/>
          <w:sz w:val="24"/>
          <w:szCs w:val="24"/>
        </w:rPr>
        <w:t xml:space="preserve">Geographical location, altitude, and </w:t>
      </w:r>
      <w:r w:rsidRPr="00500DEA">
        <w:rPr>
          <w:rFonts w:ascii="Times New Roman" w:hAnsi="Times New Roman" w:cs="Times New Roman"/>
          <w:color w:val="000000" w:themeColor="text1"/>
          <w:sz w:val="24"/>
          <w:szCs w:val="24"/>
        </w:rPr>
        <w:lastRenderedPageBreak/>
        <w:t xml:space="preserve">local climate conditions are some of the reasons for the temperature differential between Rouge River Wayside Parr and </w:t>
      </w:r>
      <w:proofErr w:type="spellStart"/>
      <w:r w:rsidRPr="00500DEA">
        <w:rPr>
          <w:rFonts w:ascii="Times New Roman" w:hAnsi="Times New Roman" w:cs="Times New Roman"/>
          <w:color w:val="000000" w:themeColor="text1"/>
          <w:sz w:val="24"/>
          <w:szCs w:val="24"/>
        </w:rPr>
        <w:t>Wallaceville</w:t>
      </w:r>
      <w:proofErr w:type="spellEnd"/>
      <w:r w:rsidRPr="00500DEA">
        <w:rPr>
          <w:rFonts w:ascii="Times New Roman" w:hAnsi="Times New Roman" w:cs="Times New Roman"/>
          <w:b/>
          <w:color w:val="000000" w:themeColor="text1"/>
          <w:sz w:val="24"/>
          <w:szCs w:val="24"/>
        </w:rPr>
        <w:t xml:space="preserve"> </w:t>
      </w:r>
      <w:r w:rsidRPr="00500DEA">
        <w:rPr>
          <w:rFonts w:ascii="Times New Roman" w:hAnsi="Times New Roman" w:cs="Times New Roman"/>
          <w:color w:val="000000" w:themeColor="text1"/>
          <w:sz w:val="24"/>
          <w:szCs w:val="24"/>
        </w:rPr>
        <w:t xml:space="preserve">and the University of Toledo. The University of Toledo may have slightly different weather patterns than Rouge River Wayside Parr and </w:t>
      </w:r>
      <w:proofErr w:type="spellStart"/>
      <w:r w:rsidRPr="00500DEA">
        <w:rPr>
          <w:rFonts w:ascii="Times New Roman" w:hAnsi="Times New Roman" w:cs="Times New Roman"/>
          <w:color w:val="000000" w:themeColor="text1"/>
          <w:sz w:val="24"/>
          <w:szCs w:val="24"/>
        </w:rPr>
        <w:t>Wallaceville</w:t>
      </w:r>
      <w:proofErr w:type="spellEnd"/>
      <w:r w:rsidRPr="00500DEA">
        <w:rPr>
          <w:rFonts w:ascii="Times New Roman" w:hAnsi="Times New Roman" w:cs="Times New Roman"/>
          <w:color w:val="000000" w:themeColor="text1"/>
          <w:sz w:val="24"/>
          <w:szCs w:val="24"/>
        </w:rPr>
        <w:t xml:space="preserve"> because of its location, which is slightly to the south. </w:t>
      </w:r>
      <w:r w:rsidRPr="05A2C047">
        <w:rPr>
          <w:rFonts w:ascii="Times New Roman" w:eastAsia="Times New Roman" w:hAnsi="Times New Roman" w:cs="Times New Roman"/>
          <w:color w:val="000000" w:themeColor="text1"/>
        </w:rPr>
        <w:t xml:space="preserve"> </w:t>
      </w:r>
      <w:r w:rsidRPr="00500DEA">
        <w:rPr>
          <w:rFonts w:ascii="Times New Roman" w:hAnsi="Times New Roman" w:cs="Times New Roman"/>
          <w:color w:val="000000" w:themeColor="text1"/>
          <w:sz w:val="24"/>
          <w:szCs w:val="24"/>
        </w:rPr>
        <w:t xml:space="preserve">The longitude and latitude for Rouge River Wayside Parr is Latitude 42.347119, Longitude -83.276754, and then for Rouge River </w:t>
      </w:r>
      <w:proofErr w:type="spellStart"/>
      <w:r w:rsidRPr="00500DEA">
        <w:rPr>
          <w:rFonts w:ascii="Times New Roman" w:hAnsi="Times New Roman" w:cs="Times New Roman"/>
          <w:color w:val="000000" w:themeColor="text1"/>
          <w:sz w:val="24"/>
          <w:szCs w:val="24"/>
        </w:rPr>
        <w:t>Wallaceville</w:t>
      </w:r>
      <w:proofErr w:type="spellEnd"/>
      <w:r w:rsidRPr="00500DEA">
        <w:rPr>
          <w:rFonts w:ascii="Times New Roman" w:hAnsi="Times New Roman" w:cs="Times New Roman"/>
          <w:color w:val="000000" w:themeColor="text1"/>
          <w:sz w:val="24"/>
          <w:szCs w:val="24"/>
        </w:rPr>
        <w:t xml:space="preserve"> is Latitude 42.345421, Longitude -83.291632, </w:t>
      </w:r>
      <w:r w:rsidRPr="05A2C047">
        <w:rPr>
          <w:rFonts w:ascii="Times New Roman" w:eastAsia="Times New Roman" w:hAnsi="Times New Roman" w:cs="Times New Roman"/>
          <w:color w:val="000000" w:themeColor="text1"/>
        </w:rPr>
        <w:t>f</w:t>
      </w:r>
      <w:r w:rsidRPr="00500DEA">
        <w:rPr>
          <w:rFonts w:ascii="Times New Roman" w:hAnsi="Times New Roman" w:cs="Times New Roman"/>
          <w:color w:val="000000" w:themeColor="text1"/>
          <w:sz w:val="24"/>
          <w:szCs w:val="24"/>
        </w:rPr>
        <w:t xml:space="preserve">or the University of Toledo is Latitude: 41.6577 Longitude: -83.6137 Temperature differences can also be influenced by local landscape factors including vegetation, urban heat islands, and bodies of water. In summary, the main causes of temperature variations between Rouge River Wayside Parr and </w:t>
      </w:r>
      <w:proofErr w:type="spellStart"/>
      <w:r w:rsidRPr="00500DEA">
        <w:rPr>
          <w:rFonts w:ascii="Times New Roman" w:hAnsi="Times New Roman" w:cs="Times New Roman"/>
          <w:color w:val="000000" w:themeColor="text1"/>
          <w:sz w:val="24"/>
          <w:szCs w:val="24"/>
        </w:rPr>
        <w:t>Wallaceville</w:t>
      </w:r>
      <w:proofErr w:type="spellEnd"/>
      <w:r w:rsidRPr="00500DEA">
        <w:rPr>
          <w:rFonts w:ascii="Times New Roman" w:hAnsi="Times New Roman" w:cs="Times New Roman"/>
          <w:b/>
          <w:color w:val="000000" w:themeColor="text1"/>
          <w:sz w:val="24"/>
          <w:szCs w:val="24"/>
        </w:rPr>
        <w:t xml:space="preserve"> </w:t>
      </w:r>
      <w:r w:rsidRPr="00500DEA">
        <w:rPr>
          <w:rFonts w:ascii="Times New Roman" w:hAnsi="Times New Roman" w:cs="Times New Roman"/>
          <w:color w:val="000000" w:themeColor="text1"/>
          <w:sz w:val="24"/>
          <w:szCs w:val="24"/>
        </w:rPr>
        <w:t>and the University of Toledo are geographic position, urbanization, and local climate.</w:t>
      </w:r>
    </w:p>
    <w:p w14:paraId="382176F1" w14:textId="77777777" w:rsidR="001D4DD9" w:rsidRPr="00500DEA" w:rsidRDefault="001D4DD9" w:rsidP="001D4DD9">
      <w:pPr>
        <w:widowControl w:val="0"/>
        <w:pBdr>
          <w:top w:val="nil"/>
          <w:left w:val="nil"/>
          <w:bottom w:val="nil"/>
          <w:right w:val="nil"/>
          <w:between w:val="nil"/>
        </w:pBdr>
        <w:spacing w:line="480" w:lineRule="auto"/>
        <w:rPr>
          <w:rFonts w:ascii="Times New Roman" w:eastAsia="Times" w:hAnsi="Times New Roman" w:cs="Times New Roman"/>
          <w:b/>
          <w:color w:val="000000"/>
          <w:sz w:val="24"/>
          <w:szCs w:val="24"/>
        </w:rPr>
      </w:pPr>
      <w:r w:rsidRPr="00500DEA">
        <w:rPr>
          <w:rFonts w:ascii="Times New Roman" w:eastAsia="Times" w:hAnsi="Times New Roman" w:cs="Times New Roman"/>
          <w:b/>
          <w:color w:val="000000" w:themeColor="text1"/>
          <w:sz w:val="24"/>
          <w:szCs w:val="24"/>
        </w:rPr>
        <w:t xml:space="preserve">Conclusions: </w:t>
      </w:r>
    </w:p>
    <w:p w14:paraId="76DCCD85" w14:textId="77777777" w:rsidR="001D4DD9" w:rsidRPr="00500DEA" w:rsidRDefault="001D4DD9" w:rsidP="001D4DD9">
      <w:pPr>
        <w:widowControl w:val="0"/>
        <w:pBdr>
          <w:top w:val="nil"/>
          <w:left w:val="nil"/>
          <w:bottom w:val="nil"/>
          <w:right w:val="nil"/>
          <w:between w:val="nil"/>
        </w:pBdr>
        <w:spacing w:line="480" w:lineRule="auto"/>
        <w:ind w:left="1" w:right="387" w:firstLine="2"/>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This study aimed to evaluate the correlation between microplastic concentrations and various environmental and water quality parameters in the Rouge River, with data collected from Parr Wayside and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The results indicate that microplastic concentrations are more closely associated with turbidity, total solids, and electrical conductivity than with factors like temperature and </w:t>
      </w:r>
      <w:proofErr w:type="spellStart"/>
      <w:r w:rsidRPr="00500DEA">
        <w:rPr>
          <w:rFonts w:ascii="Times New Roman" w:eastAsia="Times" w:hAnsi="Times New Roman" w:cs="Times New Roman"/>
          <w:color w:val="000000" w:themeColor="text1"/>
          <w:sz w:val="24"/>
          <w:szCs w:val="24"/>
        </w:rPr>
        <w:t>pH.</w:t>
      </w:r>
      <w:proofErr w:type="spellEnd"/>
      <w:r w:rsidRPr="00500DEA">
        <w:rPr>
          <w:rFonts w:ascii="Times New Roman" w:eastAsia="Times" w:hAnsi="Times New Roman" w:cs="Times New Roman"/>
          <w:color w:val="000000" w:themeColor="text1"/>
          <w:sz w:val="24"/>
          <w:szCs w:val="24"/>
        </w:rPr>
        <w:t xml:space="preserve"> </w:t>
      </w:r>
    </w:p>
    <w:p w14:paraId="0FC55C95" w14:textId="77777777" w:rsidR="001D4DD9" w:rsidRPr="00500DEA" w:rsidRDefault="001D4DD9" w:rsidP="001D4DD9">
      <w:pPr>
        <w:widowControl w:val="0"/>
        <w:pBdr>
          <w:top w:val="nil"/>
          <w:left w:val="nil"/>
          <w:bottom w:val="nil"/>
          <w:right w:val="nil"/>
          <w:between w:val="nil"/>
        </w:pBdr>
        <w:spacing w:before="296" w:line="480" w:lineRule="auto"/>
        <w:ind w:left="4" w:right="898"/>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The positive correlations between turbidity and total solids with microplastic concentrations suggest that areas with higher levels of suspended particles in the water tend to have more microplastics. This finding supports the idea that turbidity could serve as an indicator of microplastic contamination. The inverse relationship between electrical conductivity and microplastic concentrations suggests that higher ionic content in the water could affect the detectability of microplastics. The lack of correlation between temperature, pH, and</w:t>
      </w:r>
      <w:r w:rsidRPr="00500DEA">
        <w:rPr>
          <w:rFonts w:ascii="Times New Roman" w:hAnsi="Times New Roman" w:cs="Times New Roman"/>
        </w:rPr>
        <w:t xml:space="preserve"> </w:t>
      </w:r>
      <w:r w:rsidRPr="00500DEA">
        <w:rPr>
          <w:rFonts w:ascii="Times New Roman" w:eastAsia="Times" w:hAnsi="Times New Roman" w:cs="Times New Roman"/>
          <w:color w:val="000000" w:themeColor="text1"/>
          <w:sz w:val="24"/>
          <w:szCs w:val="24"/>
        </w:rPr>
        <w:t xml:space="preserve">microplastics </w:t>
      </w:r>
      <w:r w:rsidRPr="00500DEA">
        <w:rPr>
          <w:rFonts w:ascii="Times New Roman" w:eastAsia="Times" w:hAnsi="Times New Roman" w:cs="Times New Roman"/>
          <w:sz w:val="24"/>
          <w:szCs w:val="24"/>
        </w:rPr>
        <w:t>suggests</w:t>
      </w:r>
      <w:r w:rsidRPr="00500DEA">
        <w:rPr>
          <w:rFonts w:ascii="Times New Roman" w:eastAsia="Times" w:hAnsi="Times New Roman" w:cs="Times New Roman"/>
          <w:color w:val="000000" w:themeColor="text1"/>
          <w:sz w:val="24"/>
          <w:szCs w:val="24"/>
        </w:rPr>
        <w:t xml:space="preserve"> that these factors do </w:t>
      </w:r>
      <w:r w:rsidRPr="00500DEA">
        <w:rPr>
          <w:rFonts w:ascii="Times New Roman" w:eastAsia="Times" w:hAnsi="Times New Roman" w:cs="Times New Roman"/>
          <w:color w:val="000000" w:themeColor="text1"/>
          <w:sz w:val="24"/>
          <w:szCs w:val="24"/>
        </w:rPr>
        <w:lastRenderedPageBreak/>
        <w:t>not have a direct impact on microplastic</w:t>
      </w:r>
      <w:r w:rsidRPr="00500DEA">
        <w:rPr>
          <w:rFonts w:ascii="Times New Roman" w:eastAsia="Times" w:hAnsi="Times New Roman" w:cs="Times New Roman"/>
          <w:sz w:val="24"/>
          <w:szCs w:val="24"/>
        </w:rPr>
        <w:t xml:space="preserve"> </w:t>
      </w:r>
      <w:r w:rsidRPr="00500DEA">
        <w:rPr>
          <w:rFonts w:ascii="Times New Roman" w:eastAsia="Times" w:hAnsi="Times New Roman" w:cs="Times New Roman"/>
          <w:color w:val="000000" w:themeColor="text1"/>
          <w:sz w:val="24"/>
          <w:szCs w:val="24"/>
        </w:rPr>
        <w:t xml:space="preserve">concentrations in the Rouge River. </w:t>
      </w:r>
    </w:p>
    <w:p w14:paraId="217D7DF2" w14:textId="77777777" w:rsidR="001D4DD9" w:rsidRPr="00500DEA" w:rsidRDefault="001D4DD9" w:rsidP="001D4DD9">
      <w:pPr>
        <w:widowControl w:val="0"/>
        <w:pBdr>
          <w:top w:val="nil"/>
          <w:left w:val="nil"/>
          <w:bottom w:val="nil"/>
          <w:right w:val="nil"/>
          <w:between w:val="nil"/>
        </w:pBdr>
        <w:spacing w:before="296" w:line="480" w:lineRule="auto"/>
        <w:ind w:right="441"/>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The findings also support the hypothesis that microplastic contamination is more strongly influenced by suspended particles and dissolved solids in the water rather than environmental factors like seasonal variations or temperature. The study’s limitations, including sampling variability and instrument sensitivity, highlight areas for improvement in future research. Expanding the study to include more sites and increasing the frequency of sampling would provide more robust data and better insights into the dynamics of microplastic pollution in urban</w:t>
      </w:r>
      <w:r w:rsidRPr="00500DEA">
        <w:rPr>
          <w:rFonts w:ascii="Times New Roman" w:eastAsia="Times" w:hAnsi="Times New Roman" w:cs="Times New Roman"/>
          <w:sz w:val="24"/>
          <w:szCs w:val="24"/>
        </w:rPr>
        <w:t xml:space="preserve"> </w:t>
      </w:r>
      <w:r w:rsidRPr="00500DEA">
        <w:rPr>
          <w:rFonts w:ascii="Times New Roman" w:eastAsia="Times" w:hAnsi="Times New Roman" w:cs="Times New Roman"/>
          <w:color w:val="000000" w:themeColor="text1"/>
          <w:sz w:val="24"/>
          <w:szCs w:val="24"/>
        </w:rPr>
        <w:t xml:space="preserve">and rural environments. </w:t>
      </w:r>
    </w:p>
    <w:p w14:paraId="2EDB8F9E" w14:textId="66558122" w:rsidR="001D4DD9" w:rsidRDefault="001D4DD9" w:rsidP="001D4DD9">
      <w:pPr>
        <w:widowControl w:val="0"/>
        <w:pBdr>
          <w:top w:val="nil"/>
          <w:left w:val="nil"/>
          <w:bottom w:val="nil"/>
          <w:right w:val="nil"/>
          <w:between w:val="nil"/>
        </w:pBdr>
        <w:spacing w:line="480" w:lineRule="auto"/>
        <w:rPr>
          <w:rFonts w:ascii="Times New Roman" w:eastAsia="Times" w:hAnsi="Times New Roman" w:cs="Times New Roman"/>
          <w:color w:val="000000" w:themeColor="text1"/>
          <w:sz w:val="24"/>
          <w:szCs w:val="24"/>
        </w:rPr>
      </w:pPr>
      <w:r w:rsidRPr="00500DEA">
        <w:rPr>
          <w:rFonts w:ascii="Times New Roman" w:eastAsia="Times" w:hAnsi="Times New Roman" w:cs="Times New Roman"/>
          <w:color w:val="000000" w:themeColor="text1"/>
          <w:sz w:val="24"/>
          <w:szCs w:val="24"/>
        </w:rPr>
        <w:t>Overall, this research provides valuable information about the factors that contribute to microplastic contamination in the Rouge River. By sharing the results with local organizations such as the Friends of the Rouge and the Dearborn Heights Watershed Commission, the team hopes to contribute to ongoing efforts to reduce microplastic pollution and protect local water ecosystems. Future research should explore the impacts of microplastics on aquatic life and their potential risks to human health, which will be crucial for developing effective solutions to the growing problem of plastic pollution in local waterways.</w:t>
      </w:r>
    </w:p>
    <w:p w14:paraId="5E33AB30" w14:textId="77777777" w:rsidR="001D4DD9" w:rsidRDefault="001D4DD9" w:rsidP="001D4DD9">
      <w:pPr>
        <w:widowControl w:val="0"/>
        <w:pBdr>
          <w:top w:val="nil"/>
          <w:left w:val="nil"/>
          <w:bottom w:val="nil"/>
          <w:right w:val="nil"/>
          <w:between w:val="nil"/>
        </w:pBdr>
        <w:spacing w:before="296" w:line="480" w:lineRule="auto"/>
        <w:ind w:left="3"/>
        <w:rPr>
          <w:rFonts w:ascii="Times New Roman" w:eastAsia="Times" w:hAnsi="Times New Roman" w:cs="Times New Roman"/>
          <w:b/>
          <w:color w:val="000000"/>
          <w:sz w:val="24"/>
          <w:szCs w:val="24"/>
        </w:rPr>
      </w:pPr>
      <w:r w:rsidRPr="00500DEA">
        <w:rPr>
          <w:rFonts w:ascii="Times New Roman" w:eastAsia="Times" w:hAnsi="Times New Roman" w:cs="Times New Roman"/>
          <w:b/>
          <w:color w:val="000000" w:themeColor="text1"/>
          <w:sz w:val="24"/>
          <w:szCs w:val="24"/>
        </w:rPr>
        <w:t xml:space="preserve">Discussion: </w:t>
      </w:r>
    </w:p>
    <w:p w14:paraId="0169BEEB" w14:textId="766D67CA" w:rsidR="001D4DD9" w:rsidRPr="001D4DD9" w:rsidRDefault="001D4DD9" w:rsidP="001D4DD9">
      <w:pPr>
        <w:widowControl w:val="0"/>
        <w:pBdr>
          <w:top w:val="nil"/>
          <w:left w:val="nil"/>
          <w:bottom w:val="nil"/>
          <w:right w:val="nil"/>
          <w:between w:val="nil"/>
        </w:pBdr>
        <w:spacing w:line="480" w:lineRule="auto"/>
        <w:ind w:left="3"/>
        <w:rPr>
          <w:rFonts w:ascii="Times New Roman" w:eastAsia="Times" w:hAnsi="Times New Roman" w:cs="Times New Roman"/>
          <w:b/>
          <w:color w:val="000000"/>
          <w:sz w:val="24"/>
          <w:szCs w:val="24"/>
        </w:rPr>
      </w:pPr>
      <w:commentRangeStart w:id="14"/>
      <w:commentRangeStart w:id="15"/>
      <w:r w:rsidRPr="00500DEA">
        <w:rPr>
          <w:rFonts w:ascii="Times New Roman" w:eastAsia="Times" w:hAnsi="Times New Roman" w:cs="Times New Roman"/>
          <w:color w:val="000000" w:themeColor="text1"/>
          <w:sz w:val="24"/>
          <w:szCs w:val="24"/>
        </w:rPr>
        <w:t>This study explored the correlation between microplastic concentrations and various</w:t>
      </w:r>
      <w:r w:rsidRPr="00500DEA">
        <w:rPr>
          <w:rFonts w:ascii="Times New Roman" w:eastAsia="Times" w:hAnsi="Times New Roman" w:cs="Times New Roman"/>
          <w:color w:val="000000"/>
          <w:sz w:val="24"/>
          <w:szCs w:val="24"/>
        </w:rPr>
        <w:t xml:space="preserve"> </w:t>
      </w:r>
      <w:r w:rsidRPr="00500DEA">
        <w:rPr>
          <w:rFonts w:ascii="Times New Roman" w:eastAsia="Times" w:hAnsi="Times New Roman" w:cs="Times New Roman"/>
          <w:color w:val="000000" w:themeColor="text1"/>
          <w:sz w:val="24"/>
          <w:szCs w:val="24"/>
        </w:rPr>
        <w:t xml:space="preserve">environmental and water quality parameters in the Rouge River, specifically at the Parr Wayside and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sites. The analysis revealed th</w:t>
      </w:r>
      <w:commentRangeEnd w:id="14"/>
      <w:r w:rsidRPr="00500DEA">
        <w:rPr>
          <w:rStyle w:val="CommentReference"/>
          <w:rFonts w:ascii="Times New Roman" w:hAnsi="Times New Roman" w:cs="Times New Roman"/>
        </w:rPr>
        <w:commentReference w:id="14"/>
      </w:r>
      <w:commentRangeEnd w:id="15"/>
      <w:r w:rsidRPr="00500DEA">
        <w:rPr>
          <w:rStyle w:val="CommentReference"/>
          <w:rFonts w:ascii="Times New Roman" w:hAnsi="Times New Roman" w:cs="Times New Roman"/>
        </w:rPr>
        <w:commentReference w:id="15"/>
      </w:r>
      <w:r w:rsidRPr="00500DEA">
        <w:rPr>
          <w:rFonts w:ascii="Times New Roman" w:eastAsia="Times" w:hAnsi="Times New Roman" w:cs="Times New Roman"/>
          <w:color w:val="000000" w:themeColor="text1"/>
          <w:sz w:val="24"/>
          <w:szCs w:val="24"/>
        </w:rPr>
        <w:t>at turbidity, total solids, and electrical</w:t>
      </w:r>
      <w:r w:rsidRPr="00500DEA">
        <w:rPr>
          <w:rFonts w:ascii="Times New Roman" w:hAnsi="Times New Roman" w:cs="Times New Roman"/>
        </w:rPr>
        <w:t xml:space="preserve"> </w:t>
      </w:r>
      <w:r w:rsidRPr="00500DEA">
        <w:rPr>
          <w:rFonts w:ascii="Times New Roman" w:eastAsia="Times" w:hAnsi="Times New Roman" w:cs="Times New Roman"/>
          <w:color w:val="000000" w:themeColor="text1"/>
          <w:sz w:val="24"/>
          <w:szCs w:val="24"/>
        </w:rPr>
        <w:t xml:space="preserve">conductivity </w:t>
      </w:r>
      <w:r w:rsidRPr="00500DEA">
        <w:rPr>
          <w:rFonts w:ascii="Times New Roman" w:eastAsia="Times" w:hAnsi="Times New Roman" w:cs="Times New Roman"/>
          <w:sz w:val="24"/>
          <w:szCs w:val="24"/>
        </w:rPr>
        <w:t>was</w:t>
      </w:r>
      <w:r w:rsidRPr="00500DEA">
        <w:rPr>
          <w:rFonts w:ascii="Times New Roman" w:eastAsia="Times" w:hAnsi="Times New Roman" w:cs="Times New Roman"/>
          <w:color w:val="000000" w:themeColor="text1"/>
          <w:sz w:val="24"/>
          <w:szCs w:val="24"/>
        </w:rPr>
        <w:t xml:space="preserve"> strongly associated with microplastic concentrations, while temperature and pH showed weaker or no significant relationships. </w:t>
      </w:r>
    </w:p>
    <w:p w14:paraId="50CE0141" w14:textId="77777777" w:rsidR="001D4DD9" w:rsidRPr="00500DEA" w:rsidRDefault="001D4DD9" w:rsidP="001D4DD9">
      <w:pPr>
        <w:widowControl w:val="0"/>
        <w:pBdr>
          <w:top w:val="nil"/>
          <w:left w:val="nil"/>
          <w:bottom w:val="nil"/>
          <w:right w:val="nil"/>
          <w:between w:val="nil"/>
        </w:pBdr>
        <w:spacing w:before="296" w:line="480" w:lineRule="auto"/>
        <w:ind w:left="1" w:right="407" w:firstLine="2"/>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The first research question asked how seasonal variations and related precipitation patterns </w:t>
      </w:r>
      <w:r w:rsidRPr="00500DEA">
        <w:rPr>
          <w:rFonts w:ascii="Times New Roman" w:eastAsia="Times" w:hAnsi="Times New Roman" w:cs="Times New Roman"/>
          <w:color w:val="000000" w:themeColor="text1"/>
          <w:sz w:val="24"/>
          <w:szCs w:val="24"/>
        </w:rPr>
        <w:lastRenderedPageBreak/>
        <w:t xml:space="preserve">influence microplastic concentrations. Although the study spanned several months, there was no clear pattern showing that increased rainfall or seasonal variations directly impacted microplastic concentrations in the river. This lack of correlation suggests that other factors, such as local pollution sources, runoff, and water flow, may have a more immediate influence on microplastic levels than seasonal variations alone. </w:t>
      </w:r>
    </w:p>
    <w:p w14:paraId="0A130A30" w14:textId="77777777" w:rsidR="001D4DD9" w:rsidRPr="00500DEA" w:rsidRDefault="001D4DD9" w:rsidP="001D4DD9">
      <w:pPr>
        <w:widowControl w:val="0"/>
        <w:pBdr>
          <w:top w:val="nil"/>
          <w:left w:val="nil"/>
          <w:bottom w:val="nil"/>
          <w:right w:val="nil"/>
          <w:between w:val="nil"/>
        </w:pBdr>
        <w:spacing w:before="296" w:line="480" w:lineRule="auto"/>
        <w:ind w:left="1" w:right="446" w:firstLine="2"/>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Regarding the second research question, which examined how microplastic concentrations affect pH, turbidity, total solids, conductivity, and water and air temperatures, the study found significant relationships between microplastic levels and turbidity as well as total solids. Higher turbidity and total solids were associated with higher microplastic concentrations, indicating that as </w:t>
      </w:r>
      <w:r w:rsidRPr="00500DEA">
        <w:rPr>
          <w:rFonts w:ascii="Times New Roman" w:eastAsia="Times" w:hAnsi="Times New Roman" w:cs="Times New Roman"/>
          <w:sz w:val="24"/>
          <w:szCs w:val="24"/>
        </w:rPr>
        <w:t xml:space="preserve">the number of </w:t>
      </w:r>
      <w:r w:rsidRPr="00500DEA">
        <w:rPr>
          <w:rFonts w:ascii="Times New Roman" w:eastAsia="Times" w:hAnsi="Times New Roman" w:cs="Times New Roman"/>
          <w:color w:val="000000" w:themeColor="text1"/>
          <w:sz w:val="24"/>
          <w:szCs w:val="24"/>
        </w:rPr>
        <w:t xml:space="preserve">suspended particles in the water </w:t>
      </w:r>
      <w:r w:rsidRPr="00500DEA">
        <w:rPr>
          <w:rFonts w:ascii="Times New Roman" w:eastAsia="Times" w:hAnsi="Times New Roman" w:cs="Times New Roman"/>
          <w:sz w:val="24"/>
          <w:szCs w:val="24"/>
        </w:rPr>
        <w:t>increases</w:t>
      </w:r>
      <w:r w:rsidRPr="00500DEA">
        <w:rPr>
          <w:rFonts w:ascii="Times New Roman" w:eastAsia="Times" w:hAnsi="Times New Roman" w:cs="Times New Roman"/>
          <w:color w:val="000000" w:themeColor="text1"/>
          <w:sz w:val="24"/>
          <w:szCs w:val="24"/>
        </w:rPr>
        <w:t xml:space="preserve">, so do microplastic levels. This finding suggests that turbidity could serve as an indicator </w:t>
      </w:r>
      <w:r w:rsidRPr="00500DEA">
        <w:rPr>
          <w:rFonts w:ascii="Times New Roman" w:eastAsia="Times" w:hAnsi="Times New Roman" w:cs="Times New Roman"/>
          <w:sz w:val="24"/>
          <w:szCs w:val="24"/>
        </w:rPr>
        <w:t>of</w:t>
      </w:r>
      <w:r w:rsidRPr="00500DEA">
        <w:rPr>
          <w:rFonts w:ascii="Times New Roman" w:eastAsia="Times" w:hAnsi="Times New Roman" w:cs="Times New Roman"/>
          <w:color w:val="000000" w:themeColor="text1"/>
          <w:sz w:val="24"/>
          <w:szCs w:val="24"/>
        </w:rPr>
        <w:t xml:space="preserve"> microplastic contamination. Electrical conductivity showed an inverse relationship with microplastic concentrations, with higher conductivity linked to lower microplastic levels. This inverse correlation may be due to the presence of dissolved solids, which could reduce the detection of microplastics or affect their behavior in the water. However, no significant correlation was found between pH, temperature, or air temperature and microplastic concentrations.  </w:t>
      </w:r>
    </w:p>
    <w:p w14:paraId="177A7DC6" w14:textId="77777777" w:rsidR="001D4DD9" w:rsidRPr="00500DEA" w:rsidRDefault="001D4DD9" w:rsidP="001D4DD9">
      <w:pPr>
        <w:widowControl w:val="0"/>
        <w:pBdr>
          <w:top w:val="nil"/>
          <w:left w:val="nil"/>
          <w:bottom w:val="nil"/>
          <w:right w:val="nil"/>
          <w:between w:val="nil"/>
        </w:pBdr>
        <w:spacing w:before="296" w:line="480" w:lineRule="auto"/>
        <w:ind w:left="1" w:right="446" w:firstLine="2"/>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For the third research question, which addressed how different types of microplastics vary in concentration across two sites, the study did not differentiate between man-made and biological</w:t>
      </w:r>
      <w:r w:rsidRPr="00500DEA">
        <w:rPr>
          <w:rFonts w:ascii="Times New Roman" w:hAnsi="Times New Roman" w:cs="Times New Roman"/>
          <w:color w:val="000000" w:themeColor="text1"/>
        </w:rPr>
        <w:t xml:space="preserve"> </w:t>
      </w:r>
      <w:r w:rsidRPr="00500DEA">
        <w:rPr>
          <w:rFonts w:ascii="Times New Roman" w:eastAsia="Times" w:hAnsi="Times New Roman" w:cs="Times New Roman"/>
          <w:color w:val="000000" w:themeColor="text1"/>
          <w:sz w:val="24"/>
          <w:szCs w:val="24"/>
        </w:rPr>
        <w:t xml:space="preserve">microplastics. However, based on the urban and rural differences between the sites, it is reasonable to hypothesize that the Parr Wayside site, closer to urban areas, may have higher levels of man-made microplastics, while </w:t>
      </w:r>
      <w:r>
        <w:rPr>
          <w:rFonts w:ascii="Times New Roman" w:eastAsia="Times" w:hAnsi="Times New Roman" w:cs="Times New Roman"/>
          <w:color w:val="000000" w:themeColor="text1"/>
          <w:sz w:val="24"/>
          <w:szCs w:val="24"/>
        </w:rPr>
        <w:t xml:space="preserve">Rouge River </w:t>
      </w:r>
      <w:proofErr w:type="spellStart"/>
      <w:r>
        <w:rPr>
          <w:rFonts w:ascii="Times New Roman" w:eastAsia="Times" w:hAnsi="Times New Roman" w:cs="Times New Roman"/>
          <w:color w:val="000000" w:themeColor="text1"/>
          <w:sz w:val="24"/>
          <w:szCs w:val="24"/>
        </w:rPr>
        <w:t>Wallaceville</w:t>
      </w:r>
      <w:proofErr w:type="spellEnd"/>
      <w:r w:rsidRPr="00500DEA">
        <w:rPr>
          <w:rFonts w:ascii="Times New Roman" w:eastAsia="Times" w:hAnsi="Times New Roman" w:cs="Times New Roman"/>
          <w:color w:val="000000" w:themeColor="text1"/>
          <w:sz w:val="24"/>
          <w:szCs w:val="24"/>
        </w:rPr>
        <w:t xml:space="preserve">, which is </w:t>
      </w:r>
      <w:r w:rsidRPr="00500DEA">
        <w:rPr>
          <w:rFonts w:ascii="Times New Roman" w:eastAsia="Times" w:hAnsi="Times New Roman" w:cs="Times New Roman"/>
          <w:color w:val="000000" w:themeColor="text1"/>
          <w:sz w:val="24"/>
          <w:szCs w:val="24"/>
        </w:rPr>
        <w:lastRenderedPageBreak/>
        <w:t xml:space="preserve">more agricultural, could have more biological microplastics. Future studies focusing on categorizing microplastics by type would provide more detailed insights into this aspect of microplastic contamination. </w:t>
      </w:r>
    </w:p>
    <w:p w14:paraId="5137E075" w14:textId="77777777" w:rsidR="001D4DD9" w:rsidRDefault="001D4DD9" w:rsidP="001D4DD9">
      <w:pPr>
        <w:widowControl w:val="0"/>
        <w:pBdr>
          <w:top w:val="nil"/>
          <w:left w:val="nil"/>
          <w:bottom w:val="nil"/>
          <w:right w:val="nil"/>
          <w:between w:val="nil"/>
        </w:pBdr>
        <w:spacing w:before="296" w:line="480" w:lineRule="auto"/>
        <w:ind w:left="1" w:right="386" w:firstLine="3"/>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In terms of the null hypothesis, the study did not find a significant relationship between increased rainfall and microplastic concentrations in the river water. This suggests that rainfall alone does not directly influence microplastic levels, although runoff and other factors could still be contributing to variations in microplastic contamination. The hypothesis that higher microplastic concentrations would increase turbidity, total solids, and conductivity was supported, particularly in terms of turbidity and total solids. However, the null hypothesis stating that microplastics do not influence local temperatures was not addressed directly, as the study did not find any significant relationship between microplastics and air or water temperatures. </w:t>
      </w:r>
    </w:p>
    <w:p w14:paraId="19A326CA" w14:textId="7D776F15" w:rsidR="001D4DD9" w:rsidRDefault="001D4DD9" w:rsidP="001D4DD9">
      <w:pPr>
        <w:widowControl w:val="0"/>
        <w:pBdr>
          <w:top w:val="nil"/>
          <w:left w:val="nil"/>
          <w:bottom w:val="nil"/>
          <w:right w:val="nil"/>
          <w:between w:val="nil"/>
        </w:pBdr>
        <w:spacing w:before="296" w:after="240" w:line="480" w:lineRule="auto"/>
        <w:ind w:left="1" w:right="386" w:firstLine="3"/>
        <w:rPr>
          <w:rFonts w:ascii="Times New Roman" w:hAnsi="Times New Roman" w:cs="Times New Roman"/>
        </w:rPr>
      </w:pPr>
      <w:r w:rsidRPr="00500DEA">
        <w:rPr>
          <w:rFonts w:ascii="Times New Roman" w:hAnsi="Times New Roman" w:cs="Times New Roman"/>
        </w:rPr>
        <w:t>Potential errors in this study could stem from sampling variability, as microplastic concentrations can fluctuate even within the same location. Measurement inaccuracies from the instruments used to assess parameters like turbidity, conductivity, and total solids could also introduce errors, especially if</w:t>
      </w:r>
      <w:r>
        <w:rPr>
          <w:rFonts w:ascii="Times New Roman" w:hAnsi="Times New Roman" w:cs="Times New Roman"/>
        </w:rPr>
        <w:t xml:space="preserve"> </w:t>
      </w:r>
      <w:r w:rsidRPr="00500DEA">
        <w:rPr>
          <w:rFonts w:ascii="Times New Roman" w:hAnsi="Times New Roman" w:cs="Times New Roman"/>
        </w:rPr>
        <w:t>calibration or precision was not consistent. Additionally, environmental factors such as local pollution sources, runoff, and seasonal changes might have influenced the data, causing variability that was not fully accounted for. Human error in data recording or sample processing could further contribute to discrepancies in the results.</w:t>
      </w:r>
    </w:p>
    <w:p w14:paraId="3C8A9C21" w14:textId="77777777" w:rsidR="001D4DD9" w:rsidRDefault="001D4DD9" w:rsidP="001D4DD9">
      <w:pPr>
        <w:widowControl w:val="0"/>
        <w:pBdr>
          <w:top w:val="nil"/>
          <w:left w:val="nil"/>
          <w:bottom w:val="nil"/>
          <w:right w:val="nil"/>
          <w:between w:val="nil"/>
        </w:pBdr>
        <w:spacing w:line="480" w:lineRule="auto"/>
        <w:ind w:right="386"/>
        <w:rPr>
          <w:rFonts w:ascii="Times New Roman" w:eastAsia="Times" w:hAnsi="Times New Roman" w:cs="Times New Roman"/>
          <w:color w:val="000000"/>
          <w:sz w:val="24"/>
          <w:szCs w:val="24"/>
        </w:rPr>
      </w:pPr>
      <w:r w:rsidRPr="00500DEA">
        <w:rPr>
          <w:rFonts w:ascii="Times New Roman" w:eastAsia="Times" w:hAnsi="Times New Roman" w:cs="Times New Roman"/>
          <w:b/>
          <w:color w:val="000000" w:themeColor="text1"/>
          <w:sz w:val="24"/>
          <w:szCs w:val="24"/>
        </w:rPr>
        <w:t xml:space="preserve">Acknowledgements: </w:t>
      </w:r>
    </w:p>
    <w:p w14:paraId="2C946DB7"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r w:rsidRPr="61EEDB6C">
        <w:rPr>
          <w:rFonts w:ascii="Times" w:eastAsia="Times" w:hAnsi="Times" w:cs="Times"/>
          <w:color w:val="000000" w:themeColor="text1"/>
          <w:sz w:val="24"/>
          <w:szCs w:val="24"/>
        </w:rPr>
        <w:t>First and foremost, the research team would like to express their gratitude to Mrs. Diana Johns</w:t>
      </w:r>
      <w:r>
        <w:rPr>
          <w:rFonts w:ascii="Times" w:eastAsia="Times" w:hAnsi="Times" w:cs="Times"/>
          <w:sz w:val="24"/>
          <w:szCs w:val="24"/>
        </w:rPr>
        <w:t xml:space="preserve"> </w:t>
      </w:r>
      <w:r w:rsidRPr="61EEDB6C">
        <w:rPr>
          <w:rFonts w:ascii="Times" w:eastAsia="Times" w:hAnsi="Times" w:cs="Times"/>
          <w:color w:val="000000" w:themeColor="text1"/>
          <w:sz w:val="24"/>
          <w:szCs w:val="24"/>
        </w:rPr>
        <w:t>and Ms. Abbas for her time, support, and direction during their entire research project.</w:t>
      </w:r>
      <w:r>
        <w:rPr>
          <w:rFonts w:ascii="Times" w:eastAsia="Times" w:hAnsi="Times" w:cs="Times"/>
          <w:color w:val="000000" w:themeColor="text1"/>
          <w:sz w:val="24"/>
          <w:szCs w:val="24"/>
        </w:rPr>
        <w:t xml:space="preserve"> </w:t>
      </w:r>
      <w:r w:rsidRPr="61EEDB6C">
        <w:rPr>
          <w:rFonts w:ascii="Times" w:eastAsia="Times" w:hAnsi="Times" w:cs="Times"/>
          <w:color w:val="000000" w:themeColor="text1"/>
          <w:sz w:val="24"/>
          <w:szCs w:val="24"/>
        </w:rPr>
        <w:t xml:space="preserve">Furthermore, the team would also like to thank the Friends of the Rouge </w:t>
      </w:r>
      <w:r>
        <w:rPr>
          <w:rFonts w:ascii="Times" w:eastAsia="Times" w:hAnsi="Times" w:cs="Times"/>
          <w:sz w:val="24"/>
          <w:szCs w:val="24"/>
        </w:rPr>
        <w:t>for assisting</w:t>
      </w:r>
      <w:r w:rsidRPr="61EEDB6C">
        <w:rPr>
          <w:rFonts w:ascii="Times" w:eastAsia="Times" w:hAnsi="Times" w:cs="Times"/>
          <w:color w:val="000000" w:themeColor="text1"/>
          <w:sz w:val="24"/>
          <w:szCs w:val="24"/>
        </w:rPr>
        <w:t xml:space="preserve"> the </w:t>
      </w:r>
      <w:r w:rsidRPr="61EEDB6C">
        <w:rPr>
          <w:rFonts w:ascii="Times" w:eastAsia="Times" w:hAnsi="Times" w:cs="Times"/>
          <w:color w:val="000000" w:themeColor="text1"/>
          <w:sz w:val="24"/>
          <w:szCs w:val="24"/>
        </w:rPr>
        <w:lastRenderedPageBreak/>
        <w:t xml:space="preserve">team </w:t>
      </w:r>
      <w:r>
        <w:rPr>
          <w:rFonts w:ascii="Times" w:eastAsia="Times" w:hAnsi="Times" w:cs="Times"/>
          <w:sz w:val="24"/>
          <w:szCs w:val="24"/>
        </w:rPr>
        <w:t>in purchasing</w:t>
      </w:r>
      <w:r w:rsidRPr="61EEDB6C">
        <w:rPr>
          <w:rFonts w:ascii="Times" w:eastAsia="Times" w:hAnsi="Times" w:cs="Times"/>
          <w:color w:val="000000" w:themeColor="text1"/>
          <w:sz w:val="24"/>
          <w:szCs w:val="24"/>
        </w:rPr>
        <w:t xml:space="preserve"> </w:t>
      </w:r>
      <w:r>
        <w:rPr>
          <w:rFonts w:ascii="Times" w:eastAsia="Times" w:hAnsi="Times" w:cs="Times"/>
          <w:sz w:val="24"/>
          <w:szCs w:val="24"/>
        </w:rPr>
        <w:t>much-needed</w:t>
      </w:r>
      <w:r w:rsidRPr="61EEDB6C">
        <w:rPr>
          <w:rFonts w:ascii="Times" w:eastAsia="Times" w:hAnsi="Times" w:cs="Times"/>
          <w:color w:val="000000" w:themeColor="text1"/>
          <w:sz w:val="24"/>
          <w:szCs w:val="24"/>
        </w:rPr>
        <w:t xml:space="preserve"> filtration equipment and expendables needed to process water samples collected during this research. Lastly, the researchers would like to express their gratitude to the GLOBE Program </w:t>
      </w:r>
      <w:r>
        <w:rPr>
          <w:rFonts w:ascii="Times" w:eastAsia="Times" w:hAnsi="Times" w:cs="Times"/>
          <w:sz w:val="24"/>
          <w:szCs w:val="24"/>
        </w:rPr>
        <w:t xml:space="preserve">for </w:t>
      </w:r>
      <w:r w:rsidRPr="61EEDB6C">
        <w:rPr>
          <w:rFonts w:ascii="Times" w:eastAsia="Times" w:hAnsi="Times" w:cs="Times"/>
          <w:color w:val="000000" w:themeColor="text1"/>
          <w:sz w:val="24"/>
          <w:szCs w:val="24"/>
        </w:rPr>
        <w:t xml:space="preserve">hosting a worldwide program </w:t>
      </w:r>
      <w:r>
        <w:rPr>
          <w:rFonts w:ascii="Times" w:eastAsia="Times" w:hAnsi="Times" w:cs="Times"/>
          <w:sz w:val="24"/>
          <w:szCs w:val="24"/>
        </w:rPr>
        <w:t>that</w:t>
      </w:r>
      <w:r w:rsidRPr="61EEDB6C">
        <w:rPr>
          <w:rFonts w:ascii="Times" w:eastAsia="Times" w:hAnsi="Times" w:cs="Times"/>
          <w:color w:val="000000" w:themeColor="text1"/>
          <w:sz w:val="24"/>
          <w:szCs w:val="24"/>
        </w:rPr>
        <w:t xml:space="preserve"> encourages young people to investigate the natural world around them and share their data with others interested in similar research.</w:t>
      </w:r>
    </w:p>
    <w:p w14:paraId="16463B7D"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7FC8AF48"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0AE3D423"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060D316F"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5D7832F1"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32E0BC93"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42177B59"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541E01DD"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425B9635"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279B0416"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577548A0"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69F97AA8"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07C3C9F4"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679730C8"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425E9C90" w14:textId="6A4953C3"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3A3A0C4B"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0C56886B" w14:textId="77777777" w:rsid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43639526" w14:textId="77777777" w:rsidR="001D4DD9" w:rsidRPr="001D4DD9" w:rsidRDefault="001D4DD9" w:rsidP="001D4DD9">
      <w:pPr>
        <w:widowControl w:val="0"/>
        <w:pBdr>
          <w:top w:val="nil"/>
          <w:left w:val="nil"/>
          <w:bottom w:val="nil"/>
          <w:right w:val="nil"/>
          <w:between w:val="nil"/>
        </w:pBdr>
        <w:spacing w:line="480" w:lineRule="auto"/>
        <w:ind w:left="1" w:right="386" w:firstLine="3"/>
        <w:rPr>
          <w:rFonts w:ascii="Times" w:eastAsia="Times" w:hAnsi="Times" w:cs="Times"/>
          <w:color w:val="000000" w:themeColor="text1"/>
          <w:sz w:val="24"/>
          <w:szCs w:val="24"/>
        </w:rPr>
      </w:pPr>
    </w:p>
    <w:p w14:paraId="5541C325" w14:textId="77777777" w:rsidR="001D4DD9" w:rsidRPr="00500DEA" w:rsidRDefault="001D4DD9" w:rsidP="001D4DD9">
      <w:pPr>
        <w:widowControl w:val="0"/>
        <w:pBdr>
          <w:top w:val="nil"/>
          <w:left w:val="nil"/>
          <w:bottom w:val="nil"/>
          <w:right w:val="nil"/>
          <w:between w:val="nil"/>
        </w:pBdr>
        <w:spacing w:before="448" w:line="480" w:lineRule="auto"/>
        <w:rPr>
          <w:rFonts w:ascii="Times New Roman" w:eastAsia="Times" w:hAnsi="Times New Roman" w:cs="Times New Roman"/>
          <w:color w:val="000000"/>
          <w:sz w:val="24"/>
          <w:szCs w:val="24"/>
        </w:rPr>
      </w:pPr>
      <w:r w:rsidRPr="00500DEA">
        <w:rPr>
          <w:rFonts w:ascii="Times New Roman" w:eastAsia="Times" w:hAnsi="Times New Roman" w:cs="Times New Roman"/>
          <w:b/>
          <w:color w:val="000000" w:themeColor="text1"/>
          <w:sz w:val="24"/>
          <w:szCs w:val="24"/>
        </w:rPr>
        <w:lastRenderedPageBreak/>
        <w:t xml:space="preserve">Bibliography: </w:t>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r w:rsidRPr="00500DEA">
        <w:rPr>
          <w:rFonts w:ascii="Times New Roman" w:hAnsi="Times New Roman" w:cs="Times New Roman"/>
        </w:rPr>
        <w:tab/>
      </w:r>
    </w:p>
    <w:p w14:paraId="67B33EB7" w14:textId="77777777" w:rsidR="001D4DD9" w:rsidRPr="00500DEA" w:rsidRDefault="001D4DD9" w:rsidP="00D02116">
      <w:pPr>
        <w:widowControl w:val="0"/>
        <w:pBdr>
          <w:top w:val="nil"/>
          <w:left w:val="nil"/>
          <w:bottom w:val="nil"/>
          <w:right w:val="nil"/>
          <w:between w:val="nil"/>
        </w:pBdr>
        <w:spacing w:before="296" w:after="240" w:line="480" w:lineRule="auto"/>
        <w:ind w:left="2" w:right="602" w:firstLine="1"/>
        <w:rPr>
          <w:rFonts w:ascii="Times New Roman" w:eastAsia="Times" w:hAnsi="Times New Roman" w:cs="Times New Roman"/>
          <w:color w:val="000000" w:themeColor="text1"/>
          <w:sz w:val="24"/>
          <w:szCs w:val="24"/>
        </w:rPr>
      </w:pPr>
      <w:r w:rsidRPr="00500DEA">
        <w:rPr>
          <w:rFonts w:ascii="Times New Roman" w:eastAsia="Times" w:hAnsi="Times New Roman" w:cs="Times New Roman"/>
          <w:color w:val="000000" w:themeColor="text1"/>
          <w:sz w:val="24"/>
          <w:szCs w:val="24"/>
        </w:rPr>
        <w:t xml:space="preserve">Ali, N., Khan, M. H., Ali, M., Sidra, Ahmad, S., Khan, A., Nabi, G., Ali, F., </w:t>
      </w:r>
      <w:proofErr w:type="spellStart"/>
      <w:r w:rsidRPr="00500DEA">
        <w:rPr>
          <w:rFonts w:ascii="Times New Roman" w:eastAsia="Times" w:hAnsi="Times New Roman" w:cs="Times New Roman"/>
          <w:color w:val="000000" w:themeColor="text1"/>
          <w:sz w:val="24"/>
          <w:szCs w:val="24"/>
        </w:rPr>
        <w:t>Bououdina</w:t>
      </w:r>
      <w:proofErr w:type="spellEnd"/>
      <w:r w:rsidRPr="00500DEA">
        <w:rPr>
          <w:rFonts w:ascii="Times New Roman" w:eastAsia="Times" w:hAnsi="Times New Roman" w:cs="Times New Roman"/>
          <w:color w:val="000000" w:themeColor="text1"/>
          <w:sz w:val="24"/>
          <w:szCs w:val="24"/>
        </w:rPr>
        <w:t xml:space="preserve">, M., &amp; </w:t>
      </w:r>
      <w:proofErr w:type="spellStart"/>
      <w:r w:rsidRPr="00500DEA">
        <w:rPr>
          <w:rFonts w:ascii="Times New Roman" w:eastAsia="Times" w:hAnsi="Times New Roman" w:cs="Times New Roman"/>
          <w:color w:val="000000" w:themeColor="text1"/>
          <w:sz w:val="24"/>
          <w:szCs w:val="24"/>
        </w:rPr>
        <w:t>Kyzas</w:t>
      </w:r>
      <w:proofErr w:type="spellEnd"/>
      <w:r w:rsidRPr="00500DEA">
        <w:rPr>
          <w:rFonts w:ascii="Times New Roman" w:eastAsia="Times" w:hAnsi="Times New Roman" w:cs="Times New Roman"/>
          <w:color w:val="000000" w:themeColor="text1"/>
          <w:sz w:val="24"/>
          <w:szCs w:val="24"/>
        </w:rPr>
        <w:t xml:space="preserve">, G. Z. (2024). Insight into microplastics in the aquatic ecosystem: Properties, sources, threats, and mitigation strategies. </w:t>
      </w:r>
      <w:r w:rsidRPr="00500DEA">
        <w:rPr>
          <w:rFonts w:ascii="Times New Roman" w:eastAsia="Times" w:hAnsi="Times New Roman" w:cs="Times New Roman"/>
          <w:i/>
          <w:color w:val="000000" w:themeColor="text1"/>
          <w:sz w:val="24"/>
          <w:szCs w:val="24"/>
        </w:rPr>
        <w:t>Science of The Total Environment, 913</w:t>
      </w:r>
      <w:r w:rsidRPr="00500DEA">
        <w:rPr>
          <w:rFonts w:ascii="Times New Roman" w:eastAsia="Times" w:hAnsi="Times New Roman" w:cs="Times New Roman"/>
          <w:color w:val="000000" w:themeColor="text1"/>
          <w:sz w:val="24"/>
          <w:szCs w:val="24"/>
        </w:rPr>
        <w:t xml:space="preserve">, 169489. </w:t>
      </w:r>
      <w:hyperlink r:id="rId39">
        <w:r w:rsidRPr="00500DEA">
          <w:rPr>
            <w:rFonts w:ascii="Times New Roman" w:eastAsia="Times" w:hAnsi="Times New Roman" w:cs="Times New Roman"/>
            <w:color w:val="1155CC"/>
            <w:sz w:val="24"/>
            <w:szCs w:val="24"/>
            <w:u w:val="single"/>
          </w:rPr>
          <w:t>https://doi.org/10.1016/j.scitotenv.2023.169489</w:t>
        </w:r>
      </w:hyperlink>
      <w:r w:rsidRPr="00500DEA">
        <w:rPr>
          <w:rFonts w:ascii="Times New Roman" w:eastAsia="Times" w:hAnsi="Times New Roman" w:cs="Times New Roman"/>
          <w:color w:val="000000" w:themeColor="text1"/>
          <w:sz w:val="24"/>
          <w:szCs w:val="24"/>
        </w:rPr>
        <w:t xml:space="preserve"> </w:t>
      </w:r>
    </w:p>
    <w:p w14:paraId="292EE75E" w14:textId="77777777" w:rsidR="001D4DD9" w:rsidRPr="00500DEA" w:rsidRDefault="001D4DD9" w:rsidP="00D02116">
      <w:pPr>
        <w:widowControl w:val="0"/>
        <w:pBdr>
          <w:top w:val="nil"/>
          <w:left w:val="nil"/>
          <w:bottom w:val="nil"/>
          <w:right w:val="nil"/>
          <w:between w:val="nil"/>
        </w:pBdr>
        <w:spacing w:before="296" w:after="240" w:line="480" w:lineRule="auto"/>
        <w:ind w:left="2" w:right="1279"/>
        <w:rPr>
          <w:rFonts w:ascii="Times New Roman" w:eastAsia="Times" w:hAnsi="Times New Roman" w:cs="Times New Roman"/>
          <w:color w:val="1155CC"/>
          <w:sz w:val="24"/>
          <w:szCs w:val="24"/>
        </w:rPr>
      </w:pPr>
      <w:r w:rsidRPr="00500DEA">
        <w:rPr>
          <w:rFonts w:ascii="Times New Roman" w:eastAsia="Times" w:hAnsi="Times New Roman" w:cs="Times New Roman"/>
          <w:color w:val="000000" w:themeColor="text1"/>
          <w:sz w:val="24"/>
          <w:szCs w:val="24"/>
        </w:rPr>
        <w:t xml:space="preserve">Li, Y., et al. (2023). Potential health impact of microplastics: A review of environmental distribution, human exposure, and toxic effects. </w:t>
      </w:r>
      <w:r w:rsidRPr="00500DEA">
        <w:rPr>
          <w:rFonts w:ascii="Times New Roman" w:eastAsia="Times" w:hAnsi="Times New Roman" w:cs="Times New Roman"/>
          <w:i/>
          <w:color w:val="000000" w:themeColor="text1"/>
          <w:sz w:val="24"/>
          <w:szCs w:val="24"/>
        </w:rPr>
        <w:t>Environment &amp; Health, 1</w:t>
      </w:r>
      <w:r w:rsidRPr="00500DEA">
        <w:rPr>
          <w:rFonts w:ascii="Times New Roman" w:eastAsia="Times" w:hAnsi="Times New Roman" w:cs="Times New Roman"/>
          <w:color w:val="000000" w:themeColor="text1"/>
          <w:sz w:val="24"/>
          <w:szCs w:val="24"/>
        </w:rPr>
        <w:t xml:space="preserve">(4), 249–257. </w:t>
      </w:r>
      <w:r w:rsidRPr="00500DEA">
        <w:rPr>
          <w:rFonts w:ascii="Times New Roman" w:eastAsia="Times" w:hAnsi="Times New Roman" w:cs="Times New Roman"/>
          <w:color w:val="1155CC"/>
          <w:sz w:val="24"/>
          <w:szCs w:val="24"/>
          <w:u w:val="single"/>
        </w:rPr>
        <w:t>https://doi.org/10.1021/envhealth.3c00052</w:t>
      </w:r>
      <w:r w:rsidRPr="00500DEA">
        <w:rPr>
          <w:rFonts w:ascii="Times New Roman" w:eastAsia="Times" w:hAnsi="Times New Roman" w:cs="Times New Roman"/>
          <w:color w:val="1155CC"/>
          <w:sz w:val="24"/>
          <w:szCs w:val="24"/>
        </w:rPr>
        <w:t xml:space="preserve"> </w:t>
      </w:r>
    </w:p>
    <w:p w14:paraId="40431D56" w14:textId="77777777" w:rsidR="00D02116" w:rsidRDefault="00D02116" w:rsidP="00D02116">
      <w:pPr>
        <w:widowControl w:val="0"/>
        <w:spacing w:before="240" w:after="240"/>
        <w:ind w:left="720" w:hanging="720"/>
        <w:rPr>
          <w:rFonts w:ascii="Times New Roman" w:eastAsia="Times New Roman" w:hAnsi="Times New Roman" w:cs="Times New Roman"/>
          <w:sz w:val="24"/>
          <w:szCs w:val="24"/>
        </w:rPr>
      </w:pPr>
      <w:r w:rsidRPr="00500DEA">
        <w:rPr>
          <w:rFonts w:ascii="Times New Roman" w:eastAsia="Times New Roman" w:hAnsi="Times New Roman" w:cs="Times New Roman"/>
          <w:sz w:val="24"/>
          <w:szCs w:val="24"/>
        </w:rPr>
        <w:t xml:space="preserve">“Pearson Correlation Coefficient Calculator.” </w:t>
      </w:r>
      <w:r w:rsidRPr="00500DEA">
        <w:rPr>
          <w:rFonts w:ascii="Times New Roman" w:eastAsia="Times New Roman" w:hAnsi="Times New Roman" w:cs="Times New Roman"/>
          <w:i/>
          <w:iCs/>
          <w:sz w:val="24"/>
          <w:szCs w:val="24"/>
        </w:rPr>
        <w:t>Social Science Statistics</w:t>
      </w:r>
      <w:r w:rsidRPr="00500DEA">
        <w:rPr>
          <w:rFonts w:ascii="Times New Roman" w:eastAsia="Times New Roman" w:hAnsi="Times New Roman" w:cs="Times New Roman"/>
          <w:sz w:val="24"/>
          <w:szCs w:val="24"/>
        </w:rPr>
        <w:t>,</w:t>
      </w:r>
    </w:p>
    <w:p w14:paraId="69C94315" w14:textId="77777777" w:rsidR="00D02116" w:rsidRDefault="00D02116" w:rsidP="00D02116">
      <w:pPr>
        <w:widowControl w:val="0"/>
        <w:spacing w:before="240" w:after="240"/>
        <w:ind w:left="720" w:hanging="720"/>
        <w:rPr>
          <w:rFonts w:ascii="Times New Roman" w:eastAsia="Times" w:hAnsi="Times New Roman" w:cs="Times New Roman"/>
          <w:color w:val="000000" w:themeColor="text1"/>
          <w:sz w:val="24"/>
          <w:szCs w:val="24"/>
        </w:rPr>
      </w:pPr>
      <w:hyperlink r:id="rId40" w:history="1">
        <w:r w:rsidRPr="00702187">
          <w:rPr>
            <w:rStyle w:val="Hyperlink"/>
            <w:rFonts w:ascii="Times New Roman" w:eastAsia="Times" w:hAnsi="Times New Roman" w:cs="Times New Roman"/>
            <w:sz w:val="24"/>
            <w:szCs w:val="24"/>
          </w:rPr>
          <w:t>https://www.socsc</w:t>
        </w:r>
        <w:r w:rsidRPr="00702187">
          <w:rPr>
            <w:rStyle w:val="Hyperlink"/>
            <w:rFonts w:ascii="Times New Roman" w:eastAsia="Times" w:hAnsi="Times New Roman" w:cs="Times New Roman"/>
            <w:sz w:val="24"/>
            <w:szCs w:val="24"/>
          </w:rPr>
          <w:t>i</w:t>
        </w:r>
        <w:r w:rsidRPr="00702187">
          <w:rPr>
            <w:rStyle w:val="Hyperlink"/>
            <w:rFonts w:ascii="Times New Roman" w:eastAsia="Times" w:hAnsi="Times New Roman" w:cs="Times New Roman"/>
            <w:sz w:val="24"/>
            <w:szCs w:val="24"/>
          </w:rPr>
          <w:t>statistic</w:t>
        </w:r>
        <w:r w:rsidRPr="00702187">
          <w:rPr>
            <w:rStyle w:val="Hyperlink"/>
            <w:rFonts w:ascii="Times New Roman" w:eastAsia="Times" w:hAnsi="Times New Roman" w:cs="Times New Roman"/>
            <w:sz w:val="24"/>
            <w:szCs w:val="24"/>
          </w:rPr>
          <w:t>s</w:t>
        </w:r>
        <w:r w:rsidRPr="00702187">
          <w:rPr>
            <w:rStyle w:val="Hyperlink"/>
            <w:rFonts w:ascii="Times New Roman" w:eastAsia="Times" w:hAnsi="Times New Roman" w:cs="Times New Roman"/>
            <w:sz w:val="24"/>
            <w:szCs w:val="24"/>
          </w:rPr>
          <w:t>.com/tests/pearson/default2.aspx</w:t>
        </w:r>
      </w:hyperlink>
      <w:r w:rsidRPr="00500DEA">
        <w:rPr>
          <w:rFonts w:ascii="Times New Roman" w:eastAsia="Times" w:hAnsi="Times New Roman" w:cs="Times New Roman"/>
          <w:color w:val="000000" w:themeColor="text1"/>
          <w:sz w:val="24"/>
          <w:szCs w:val="24"/>
        </w:rPr>
        <w:t xml:space="preserve"> </w:t>
      </w:r>
    </w:p>
    <w:p w14:paraId="3A287A89" w14:textId="6978A882" w:rsidR="00D02116" w:rsidRPr="00D02116" w:rsidRDefault="001D4DD9" w:rsidP="00D02116">
      <w:pPr>
        <w:widowControl w:val="0"/>
        <w:pBdr>
          <w:top w:val="nil"/>
          <w:left w:val="nil"/>
          <w:bottom w:val="nil"/>
          <w:right w:val="nil"/>
          <w:between w:val="nil"/>
        </w:pBdr>
        <w:spacing w:before="296" w:after="240" w:line="480" w:lineRule="auto"/>
        <w:ind w:left="4" w:right="734"/>
        <w:rPr>
          <w:rFonts w:ascii="Times New Roman" w:eastAsia="Times" w:hAnsi="Times New Roman" w:cs="Times New Roman"/>
          <w:color w:val="000000"/>
          <w:sz w:val="24"/>
          <w:szCs w:val="24"/>
        </w:rPr>
      </w:pPr>
      <w:r w:rsidRPr="00500DEA">
        <w:rPr>
          <w:rFonts w:ascii="Times New Roman" w:eastAsia="Times" w:hAnsi="Times New Roman" w:cs="Times New Roman"/>
          <w:color w:val="000000" w:themeColor="text1"/>
          <w:sz w:val="24"/>
          <w:szCs w:val="24"/>
        </w:rPr>
        <w:t xml:space="preserve">Prata, J. C., Costa, J. P., Lopes, I., Duarte, A. C., &amp; Rocha-Santos, T. (2019). Effects of microplastics on microalgae populations: A critical review. </w:t>
      </w:r>
      <w:r w:rsidRPr="00500DEA">
        <w:rPr>
          <w:rFonts w:ascii="Times New Roman" w:eastAsia="Times" w:hAnsi="Times New Roman" w:cs="Times New Roman"/>
          <w:i/>
          <w:color w:val="000000" w:themeColor="text1"/>
          <w:sz w:val="24"/>
          <w:szCs w:val="24"/>
        </w:rPr>
        <w:t>Science of The Total Environment, 665</w:t>
      </w:r>
      <w:r w:rsidRPr="00500DEA">
        <w:rPr>
          <w:rFonts w:ascii="Times New Roman" w:eastAsia="Times" w:hAnsi="Times New Roman" w:cs="Times New Roman"/>
          <w:color w:val="000000" w:themeColor="text1"/>
          <w:sz w:val="24"/>
          <w:szCs w:val="24"/>
        </w:rPr>
        <w:t xml:space="preserve">, 400–405. </w:t>
      </w:r>
      <w:hyperlink r:id="rId41">
        <w:r w:rsidRPr="00500DEA">
          <w:rPr>
            <w:rFonts w:ascii="Times New Roman" w:eastAsia="Times" w:hAnsi="Times New Roman" w:cs="Times New Roman"/>
            <w:color w:val="1155CC"/>
            <w:sz w:val="24"/>
            <w:szCs w:val="24"/>
            <w:u w:val="single"/>
          </w:rPr>
          <w:t>https://doi.org/10.1016/j.scitotenv.2019.02.126</w:t>
        </w:r>
      </w:hyperlink>
      <w:r w:rsidRPr="00500DEA">
        <w:rPr>
          <w:rFonts w:ascii="Times New Roman" w:eastAsia="Times" w:hAnsi="Times New Roman" w:cs="Times New Roman"/>
          <w:color w:val="000000" w:themeColor="text1"/>
          <w:sz w:val="24"/>
          <w:szCs w:val="24"/>
        </w:rPr>
        <w:t xml:space="preserve"> </w:t>
      </w:r>
    </w:p>
    <w:p w14:paraId="49A08827" w14:textId="7F42A107" w:rsidR="001D4DD9" w:rsidRPr="00500DEA" w:rsidRDefault="001D4DD9" w:rsidP="00D02116">
      <w:pPr>
        <w:widowControl w:val="0"/>
        <w:pBdr>
          <w:top w:val="nil"/>
          <w:left w:val="nil"/>
          <w:bottom w:val="nil"/>
          <w:right w:val="nil"/>
          <w:between w:val="nil"/>
        </w:pBdr>
        <w:spacing w:after="240" w:line="480" w:lineRule="auto"/>
        <w:ind w:left="8" w:right="1135" w:hanging="4"/>
        <w:rPr>
          <w:rFonts w:ascii="Times New Roman" w:eastAsia="Times" w:hAnsi="Times New Roman" w:cs="Times New Roman"/>
          <w:color w:val="1155CC"/>
          <w:sz w:val="24"/>
          <w:szCs w:val="24"/>
        </w:rPr>
      </w:pPr>
      <w:proofErr w:type="spellStart"/>
      <w:r w:rsidRPr="00500DEA">
        <w:rPr>
          <w:rFonts w:ascii="Times New Roman" w:eastAsia="Times" w:hAnsi="Times New Roman" w:cs="Times New Roman"/>
          <w:color w:val="000000" w:themeColor="text1"/>
          <w:sz w:val="24"/>
          <w:szCs w:val="24"/>
        </w:rPr>
        <w:t>Vethaak</w:t>
      </w:r>
      <w:proofErr w:type="spellEnd"/>
      <w:r w:rsidRPr="00500DEA">
        <w:rPr>
          <w:rFonts w:ascii="Times New Roman" w:eastAsia="Times" w:hAnsi="Times New Roman" w:cs="Times New Roman"/>
          <w:color w:val="000000" w:themeColor="text1"/>
          <w:sz w:val="24"/>
          <w:szCs w:val="24"/>
        </w:rPr>
        <w:t xml:space="preserve">, A. D., &amp; Legler, J. (2021). Microplastics and human health. </w:t>
      </w:r>
      <w:r w:rsidRPr="00500DEA">
        <w:rPr>
          <w:rFonts w:ascii="Times New Roman" w:eastAsia="Times" w:hAnsi="Times New Roman" w:cs="Times New Roman"/>
          <w:i/>
          <w:color w:val="000000" w:themeColor="text1"/>
          <w:sz w:val="24"/>
          <w:szCs w:val="24"/>
        </w:rPr>
        <w:t>Science, 371</w:t>
      </w:r>
      <w:r w:rsidRPr="00500DEA">
        <w:rPr>
          <w:rFonts w:ascii="Times New Roman" w:eastAsia="Times" w:hAnsi="Times New Roman" w:cs="Times New Roman"/>
          <w:color w:val="000000" w:themeColor="text1"/>
          <w:sz w:val="24"/>
          <w:szCs w:val="24"/>
        </w:rPr>
        <w:t xml:space="preserve">(6530), 672–674. </w:t>
      </w:r>
      <w:r w:rsidRPr="00500DEA">
        <w:rPr>
          <w:rFonts w:ascii="Times New Roman" w:eastAsia="Times" w:hAnsi="Times New Roman" w:cs="Times New Roman"/>
          <w:color w:val="1155CC"/>
          <w:sz w:val="24"/>
          <w:szCs w:val="24"/>
          <w:u w:val="single"/>
        </w:rPr>
        <w:t>https://doi.org/10.1126/science.abe5041</w:t>
      </w:r>
      <w:r w:rsidRPr="00500DEA">
        <w:rPr>
          <w:rFonts w:ascii="Times New Roman" w:eastAsia="Times" w:hAnsi="Times New Roman" w:cs="Times New Roman"/>
          <w:color w:val="1155CC"/>
          <w:sz w:val="24"/>
          <w:szCs w:val="24"/>
        </w:rPr>
        <w:t xml:space="preserve"> </w:t>
      </w:r>
    </w:p>
    <w:p w14:paraId="0D037432" w14:textId="77777777" w:rsidR="001D4DD9" w:rsidRPr="00500DEA" w:rsidRDefault="001D4DD9" w:rsidP="001D4DD9">
      <w:pPr>
        <w:widowControl w:val="0"/>
        <w:spacing w:before="240" w:after="240"/>
        <w:ind w:left="720" w:hanging="720"/>
        <w:rPr>
          <w:rFonts w:ascii="Times New Roman" w:eastAsia="Times" w:hAnsi="Times New Roman" w:cs="Times New Roman"/>
          <w:b/>
          <w:color w:val="000000" w:themeColor="text1"/>
          <w:sz w:val="24"/>
          <w:szCs w:val="24"/>
        </w:rPr>
      </w:pPr>
    </w:p>
    <w:p w14:paraId="7CF09886" w14:textId="77777777" w:rsidR="001D4DD9" w:rsidRDefault="001D4DD9"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368EB2E2" w14:textId="77777777" w:rsidR="00D02116" w:rsidRDefault="00D02116"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664BBD4B" w14:textId="77777777" w:rsidR="00D02116" w:rsidRDefault="00D02116"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4632128B" w14:textId="77777777" w:rsidR="00D02116" w:rsidRDefault="00D02116"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77543478" w14:textId="77777777" w:rsidR="00D02116" w:rsidRDefault="00D02116"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7B636600" w14:textId="77777777" w:rsidR="00D02116" w:rsidRPr="00500DEA" w:rsidRDefault="00D02116" w:rsidP="00D02116">
      <w:pPr>
        <w:widowControl w:val="0"/>
        <w:pBdr>
          <w:top w:val="nil"/>
          <w:left w:val="nil"/>
          <w:bottom w:val="nil"/>
          <w:right w:val="nil"/>
          <w:between w:val="nil"/>
        </w:pBdr>
        <w:spacing w:line="480" w:lineRule="auto"/>
        <w:ind w:left="2"/>
        <w:rPr>
          <w:rFonts w:ascii="Times New Roman" w:eastAsia="Times New Roman" w:hAnsi="Times New Roman" w:cs="Times New Roman"/>
          <w:b/>
          <w:color w:val="000000"/>
          <w:sz w:val="24"/>
          <w:szCs w:val="24"/>
        </w:rPr>
      </w:pPr>
      <w:r w:rsidRPr="00500DEA">
        <w:rPr>
          <w:rFonts w:ascii="Times New Roman" w:eastAsia="Times" w:hAnsi="Times New Roman" w:cs="Times New Roman"/>
          <w:b/>
          <w:color w:val="000000" w:themeColor="text1"/>
          <w:sz w:val="24"/>
          <w:szCs w:val="24"/>
        </w:rPr>
        <w:lastRenderedPageBreak/>
        <w:t>App</w:t>
      </w:r>
      <w:r w:rsidRPr="00500DEA">
        <w:rPr>
          <w:rFonts w:ascii="Times New Roman" w:eastAsia="Times New Roman" w:hAnsi="Times New Roman" w:cs="Times New Roman"/>
          <w:b/>
          <w:color w:val="000000" w:themeColor="text1"/>
          <w:sz w:val="24"/>
          <w:szCs w:val="24"/>
        </w:rPr>
        <w:t xml:space="preserve">endix: </w:t>
      </w:r>
      <w:r w:rsidRPr="00500DEA">
        <w:rPr>
          <w:rFonts w:ascii="Times New Roman" w:hAnsi="Times New Roman" w:cs="Times New Roman"/>
        </w:rPr>
        <w:tab/>
      </w:r>
    </w:p>
    <w:p w14:paraId="2F4CF6C0" w14:textId="77777777" w:rsidR="00D02116" w:rsidRPr="00500DEA" w:rsidRDefault="00D02116" w:rsidP="00D02116">
      <w:pPr>
        <w:widowControl w:val="0"/>
        <w:pBdr>
          <w:top w:val="nil"/>
          <w:left w:val="nil"/>
          <w:bottom w:val="nil"/>
          <w:right w:val="nil"/>
          <w:between w:val="nil"/>
        </w:pBdr>
        <w:spacing w:before="296" w:line="480" w:lineRule="auto"/>
        <w:ind w:left="2"/>
        <w:rPr>
          <w:rFonts w:ascii="Times New Roman" w:eastAsia="Times New Roman" w:hAnsi="Times New Roman" w:cs="Times New Roman"/>
          <w:sz w:val="24"/>
          <w:szCs w:val="24"/>
        </w:rPr>
      </w:pPr>
      <w:r>
        <w:rPr>
          <w:noProof/>
        </w:rPr>
        <w:drawing>
          <wp:inline distT="0" distB="0" distL="0" distR="0" wp14:anchorId="25859FED" wp14:editId="346BB1C2">
            <wp:extent cx="2972274" cy="1995699"/>
            <wp:effectExtent l="9525" t="9525" r="9525" b="9525"/>
            <wp:docPr id="690313296" name="Picture 69031329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13296" name="Picture 690313296" descr="A screenshot of a computer&#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2972274" cy="1995699"/>
                    </a:xfrm>
                    <a:prstGeom prst="rect">
                      <a:avLst/>
                    </a:prstGeom>
                    <a:ln w="9525">
                      <a:solidFill>
                        <a:schemeClr val="tx1"/>
                      </a:solidFill>
                      <a:prstDash val="solid"/>
                    </a:ln>
                  </pic:spPr>
                </pic:pic>
              </a:graphicData>
            </a:graphic>
          </wp:inline>
        </w:drawing>
      </w:r>
      <w:r>
        <w:rPr>
          <w:noProof/>
        </w:rPr>
        <w:drawing>
          <wp:inline distT="0" distB="0" distL="0" distR="0" wp14:anchorId="64CC80A7" wp14:editId="228F1C05">
            <wp:extent cx="2912980" cy="2008487"/>
            <wp:effectExtent l="9525" t="9525" r="9525" b="9525"/>
            <wp:docPr id="459580259" name="Picture 45958025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80259" name="Picture 459580259" descr="A screenshot of a computer&#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2912980" cy="2008487"/>
                    </a:xfrm>
                    <a:prstGeom prst="rect">
                      <a:avLst/>
                    </a:prstGeom>
                    <a:ln w="9525">
                      <a:solidFill>
                        <a:schemeClr val="tx1"/>
                      </a:solidFill>
                      <a:prstDash val="solid"/>
                    </a:ln>
                  </pic:spPr>
                </pic:pic>
              </a:graphicData>
            </a:graphic>
          </wp:inline>
        </w:drawing>
      </w:r>
    </w:p>
    <w:p w14:paraId="36A2FB0B" w14:textId="77777777" w:rsidR="00D02116" w:rsidRDefault="00D02116" w:rsidP="00D02116">
      <w:pPr>
        <w:widowControl w:val="0"/>
        <w:pBdr>
          <w:top w:val="nil"/>
          <w:left w:val="nil"/>
          <w:bottom w:val="nil"/>
          <w:right w:val="nil"/>
          <w:between w:val="nil"/>
        </w:pBdr>
        <w:ind w:left="2"/>
        <w:rPr>
          <w:rFonts w:ascii="Times New Roman" w:eastAsia="Times New Roman" w:hAnsi="Times New Roman" w:cs="Times New Roman"/>
          <w:sz w:val="24"/>
          <w:szCs w:val="24"/>
        </w:rPr>
      </w:pPr>
      <w:r w:rsidRPr="00500DEA">
        <w:rPr>
          <w:rFonts w:ascii="Times New Roman" w:eastAsia="Times New Roman" w:hAnsi="Times New Roman" w:cs="Times New Roman"/>
          <w:b/>
          <w:sz w:val="24"/>
          <w:szCs w:val="24"/>
        </w:rPr>
        <w:t>The</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b/>
          <w:sz w:val="24"/>
          <w:szCs w:val="24"/>
        </w:rPr>
        <w:t>University</w:t>
      </w:r>
      <w:r w:rsidRPr="00500DEA">
        <w:rPr>
          <w:rFonts w:ascii="Times New Roman" w:eastAsia="Times New Roman" w:hAnsi="Times New Roman" w:cs="Times New Roman"/>
          <w:sz w:val="24"/>
          <w:szCs w:val="24"/>
        </w:rPr>
        <w:t xml:space="preserve"> of </w:t>
      </w:r>
      <w:r w:rsidRPr="00500DEA">
        <w:rPr>
          <w:rFonts w:ascii="Times New Roman" w:eastAsia="Times New Roman" w:hAnsi="Times New Roman" w:cs="Times New Roman"/>
          <w:b/>
          <w:sz w:val="24"/>
          <w:szCs w:val="24"/>
        </w:rPr>
        <w:t>Toledo</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b/>
          <w:sz w:val="24"/>
          <w:szCs w:val="24"/>
        </w:rPr>
        <w:t>air</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b/>
          <w:sz w:val="24"/>
          <w:szCs w:val="24"/>
        </w:rPr>
        <w:t>temperature</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b/>
          <w:sz w:val="24"/>
          <w:szCs w:val="24"/>
        </w:rPr>
        <w:t>protocol</w:t>
      </w:r>
      <w:r w:rsidRPr="00500DEA">
        <w:rPr>
          <w:rFonts w:ascii="Times New Roman" w:eastAsia="Times New Roman" w:hAnsi="Times New Roman" w:cs="Times New Roman"/>
          <w:sz w:val="24"/>
          <w:szCs w:val="24"/>
        </w:rPr>
        <w:t xml:space="preserve"> </w:t>
      </w:r>
      <w:r w:rsidRPr="00500DEA">
        <w:rPr>
          <w:rFonts w:ascii="Times New Roman" w:eastAsia="Times New Roman" w:hAnsi="Times New Roman" w:cs="Times New Roman"/>
          <w:b/>
          <w:sz w:val="24"/>
          <w:szCs w:val="24"/>
        </w:rPr>
        <w:t>chart</w:t>
      </w:r>
      <w:r w:rsidRPr="00500DEA">
        <w:rPr>
          <w:rFonts w:ascii="Times New Roman" w:eastAsia="Times New Roman" w:hAnsi="Times New Roman" w:cs="Times New Roman"/>
          <w:b/>
          <w:bCs/>
          <w:sz w:val="24"/>
          <w:szCs w:val="24"/>
        </w:rPr>
        <w:t xml:space="preserve">. </w:t>
      </w:r>
      <w:r w:rsidRPr="00500DEA">
        <w:rPr>
          <w:rFonts w:ascii="Times New Roman" w:eastAsia="Times New Roman" w:hAnsi="Times New Roman" w:cs="Times New Roman"/>
          <w:sz w:val="24"/>
          <w:szCs w:val="24"/>
        </w:rPr>
        <w:t>The University of Toledo’s data, which the research team compared to their own, is displayed in these charts. Air temperature was the protocol compared in this data, which was collected on July 29, 2024.</w:t>
      </w:r>
    </w:p>
    <w:p w14:paraId="7A7B7E68" w14:textId="77777777" w:rsidR="00D02116" w:rsidRDefault="00D02116" w:rsidP="00D02116">
      <w:pPr>
        <w:widowControl w:val="0"/>
        <w:pBdr>
          <w:top w:val="nil"/>
          <w:left w:val="nil"/>
          <w:bottom w:val="nil"/>
          <w:right w:val="nil"/>
          <w:between w:val="nil"/>
        </w:pBdr>
        <w:ind w:left="2"/>
        <w:rPr>
          <w:rFonts w:ascii="Times New Roman" w:eastAsia="Times New Roman" w:hAnsi="Times New Roman" w:cs="Times New Roman"/>
          <w:sz w:val="24"/>
          <w:szCs w:val="24"/>
        </w:rPr>
      </w:pPr>
    </w:p>
    <w:p w14:paraId="678F9741" w14:textId="6C57C06D" w:rsidR="00D02116" w:rsidRPr="00500DEA" w:rsidRDefault="00D02116" w:rsidP="00D02116">
      <w:pPr>
        <w:widowControl w:val="0"/>
        <w:pBdr>
          <w:top w:val="nil"/>
          <w:left w:val="nil"/>
          <w:bottom w:val="nil"/>
          <w:right w:val="nil"/>
          <w:between w:val="nil"/>
        </w:pBdr>
        <w:spacing w:before="448" w:line="480" w:lineRule="auto"/>
        <w:ind w:left="1"/>
        <w:rPr>
          <w:rFonts w:ascii="Times New Roman" w:eastAsia="Times" w:hAnsi="Times New Roman" w:cs="Times New Roman"/>
          <w:b/>
          <w:color w:val="000000"/>
          <w:sz w:val="24"/>
          <w:szCs w:val="24"/>
        </w:rPr>
      </w:pPr>
      <w:r w:rsidRPr="00500DEA">
        <w:rPr>
          <w:rFonts w:ascii="Times New Roman" w:eastAsia="Times" w:hAnsi="Times New Roman" w:cs="Times New Roman"/>
          <w:b/>
          <w:color w:val="000000" w:themeColor="text1"/>
          <w:sz w:val="24"/>
          <w:szCs w:val="24"/>
        </w:rPr>
        <w:t xml:space="preserve">Badges: </w:t>
      </w:r>
    </w:p>
    <w:p w14:paraId="0AAA760D" w14:textId="77777777" w:rsidR="00D02116" w:rsidRPr="00500DEA" w:rsidRDefault="00D02116" w:rsidP="00D02116">
      <w:pPr>
        <w:widowControl w:val="0"/>
        <w:pBdr>
          <w:top w:val="nil"/>
          <w:left w:val="nil"/>
          <w:bottom w:val="nil"/>
          <w:right w:val="nil"/>
          <w:between w:val="nil"/>
        </w:pBdr>
        <w:spacing w:line="480" w:lineRule="auto"/>
        <w:ind w:left="1" w:right="373" w:firstLine="3"/>
        <w:rPr>
          <w:rFonts w:ascii="Times New Roman" w:eastAsia="Times" w:hAnsi="Times New Roman" w:cs="Times New Roman"/>
          <w:color w:val="000000"/>
          <w:sz w:val="24"/>
          <w:szCs w:val="24"/>
        </w:rPr>
      </w:pPr>
      <w:r w:rsidRPr="00500DEA">
        <w:rPr>
          <w:rFonts w:ascii="Times New Roman" w:eastAsia="Times" w:hAnsi="Times New Roman" w:cs="Times New Roman"/>
          <w:b/>
          <w:i/>
          <w:color w:val="000000" w:themeColor="text1"/>
          <w:sz w:val="24"/>
          <w:szCs w:val="24"/>
        </w:rPr>
        <w:t xml:space="preserve">I Am A STEM STORYTELLER: </w:t>
      </w:r>
      <w:r w:rsidRPr="00500DEA">
        <w:rPr>
          <w:rFonts w:ascii="Times New Roman" w:eastAsia="Times" w:hAnsi="Times New Roman" w:cs="Times New Roman"/>
          <w:color w:val="000000" w:themeColor="text1"/>
          <w:sz w:val="24"/>
          <w:szCs w:val="24"/>
        </w:rPr>
        <w:t>Since the researchers recorded their journey on an Instagram profile under the username “</w:t>
      </w:r>
      <w:proofErr w:type="spellStart"/>
      <w:r w:rsidRPr="00500DEA">
        <w:rPr>
          <w:rFonts w:ascii="Times New Roman" w:eastAsia="Times" w:hAnsi="Times New Roman" w:cs="Times New Roman"/>
          <w:color w:val="000000" w:themeColor="text1"/>
          <w:sz w:val="24"/>
          <w:szCs w:val="24"/>
        </w:rPr>
        <w:t>the_microplastic_doctors</w:t>
      </w:r>
      <w:proofErr w:type="spellEnd"/>
      <w:r w:rsidRPr="00500DEA">
        <w:rPr>
          <w:rFonts w:ascii="Times New Roman" w:eastAsia="Times" w:hAnsi="Times New Roman" w:cs="Times New Roman"/>
          <w:color w:val="000000" w:themeColor="text1"/>
          <w:sz w:val="24"/>
          <w:szCs w:val="24"/>
        </w:rPr>
        <w:t xml:space="preserve">,” they are hoping to be awarded the </w:t>
      </w:r>
      <w:proofErr w:type="gramStart"/>
      <w:r w:rsidRPr="00500DEA">
        <w:rPr>
          <w:rFonts w:ascii="Times New Roman" w:eastAsia="Times" w:hAnsi="Times New Roman" w:cs="Times New Roman"/>
          <w:color w:val="000000" w:themeColor="text1"/>
          <w:sz w:val="24"/>
          <w:szCs w:val="24"/>
        </w:rPr>
        <w:t>“ I</w:t>
      </w:r>
      <w:proofErr w:type="gramEnd"/>
      <w:r w:rsidRPr="00500DEA">
        <w:rPr>
          <w:rFonts w:ascii="Times New Roman" w:eastAsia="Times" w:hAnsi="Times New Roman" w:cs="Times New Roman"/>
          <w:color w:val="000000" w:themeColor="text1"/>
          <w:sz w:val="24"/>
          <w:szCs w:val="24"/>
        </w:rPr>
        <w:t xml:space="preserve"> Am A STEM STORYTELLER” badge. This social media platform has been used by the team to inform community members about the effects of microplastics in waterways and to introduce them to their research. Every time they sample and collect </w:t>
      </w:r>
      <w:proofErr w:type="gramStart"/>
      <w:r w:rsidRPr="00500DEA">
        <w:rPr>
          <w:rFonts w:ascii="Times New Roman" w:eastAsia="Times" w:hAnsi="Times New Roman" w:cs="Times New Roman"/>
          <w:color w:val="000000" w:themeColor="text1"/>
          <w:sz w:val="24"/>
          <w:szCs w:val="24"/>
        </w:rPr>
        <w:t>data,</w:t>
      </w:r>
      <w:proofErr w:type="gramEnd"/>
      <w:r w:rsidRPr="00500DEA">
        <w:rPr>
          <w:rFonts w:ascii="Times New Roman" w:eastAsia="Times" w:hAnsi="Times New Roman" w:cs="Times New Roman"/>
          <w:color w:val="000000" w:themeColor="text1"/>
          <w:sz w:val="24"/>
          <w:szCs w:val="24"/>
        </w:rPr>
        <w:t xml:space="preserve"> the team publishes updates on their research. </w:t>
      </w:r>
      <w:proofErr w:type="gramStart"/>
      <w:r w:rsidRPr="00500DEA">
        <w:rPr>
          <w:rFonts w:ascii="Times New Roman" w:eastAsia="Times" w:hAnsi="Times New Roman" w:cs="Times New Roman"/>
          <w:color w:val="000000" w:themeColor="text1"/>
          <w:sz w:val="24"/>
          <w:szCs w:val="24"/>
        </w:rPr>
        <w:t>In an effort to</w:t>
      </w:r>
      <w:proofErr w:type="gramEnd"/>
      <w:r w:rsidRPr="00500DEA">
        <w:rPr>
          <w:rFonts w:ascii="Times New Roman" w:eastAsia="Times" w:hAnsi="Times New Roman" w:cs="Times New Roman"/>
          <w:color w:val="000000" w:themeColor="text1"/>
          <w:sz w:val="24"/>
          <w:szCs w:val="24"/>
        </w:rPr>
        <w:t xml:space="preserve"> encourage people to create their own stories using the GLOBE program, the team has been able to create an engaging narrative that highlights their progress on the project while emphasizing the scientific met</w:t>
      </w:r>
      <w:commentRangeStart w:id="16"/>
      <w:r w:rsidRPr="00500DEA">
        <w:rPr>
          <w:rFonts w:ascii="Times New Roman" w:eastAsia="Times" w:hAnsi="Times New Roman" w:cs="Times New Roman"/>
          <w:color w:val="000000" w:themeColor="text1"/>
          <w:sz w:val="24"/>
          <w:szCs w:val="24"/>
        </w:rPr>
        <w:t>hodology they applied.</w:t>
      </w:r>
      <w:commentRangeEnd w:id="16"/>
      <w:r>
        <w:rPr>
          <w:rStyle w:val="CommentReference"/>
        </w:rPr>
        <w:commentReference w:id="16"/>
      </w:r>
    </w:p>
    <w:p w14:paraId="487F979B" w14:textId="77777777" w:rsidR="00D02116" w:rsidRDefault="00D02116" w:rsidP="00D02116">
      <w:pPr>
        <w:widowControl w:val="0"/>
        <w:pBdr>
          <w:top w:val="nil"/>
          <w:left w:val="nil"/>
          <w:bottom w:val="nil"/>
          <w:right w:val="nil"/>
          <w:between w:val="nil"/>
        </w:pBdr>
        <w:spacing w:line="480" w:lineRule="auto"/>
        <w:ind w:left="3" w:right="473" w:firstLine="1"/>
        <w:jc w:val="both"/>
        <w:rPr>
          <w:rFonts w:ascii="Times New Roman" w:eastAsia="Times" w:hAnsi="Times New Roman" w:cs="Times New Roman"/>
          <w:b/>
          <w:color w:val="000000" w:themeColor="text1"/>
          <w:sz w:val="24"/>
          <w:szCs w:val="24"/>
        </w:rPr>
      </w:pPr>
      <w:r>
        <w:rPr>
          <w:noProof/>
        </w:rPr>
        <w:lastRenderedPageBreak/>
        <w:drawing>
          <wp:inline distT="0" distB="0" distL="0" distR="0" wp14:anchorId="3B39A5E8" wp14:editId="2D9E7CFD">
            <wp:extent cx="1600200" cy="3166353"/>
            <wp:effectExtent l="0" t="0" r="0" b="0"/>
            <wp:docPr id="1632208061" name="Picture 1632208061" descr="A screenshot of a social media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20806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00200" cy="3166353"/>
                    </a:xfrm>
                    <a:prstGeom prst="rect">
                      <a:avLst/>
                    </a:prstGeom>
                  </pic:spPr>
                </pic:pic>
              </a:graphicData>
            </a:graphic>
          </wp:inline>
        </w:drawing>
      </w:r>
    </w:p>
    <w:p w14:paraId="1E0330AC" w14:textId="77777777" w:rsidR="00D02116" w:rsidRDefault="00D02116" w:rsidP="00D02116">
      <w:pPr>
        <w:widowControl w:val="0"/>
        <w:pBdr>
          <w:top w:val="nil"/>
          <w:left w:val="nil"/>
          <w:bottom w:val="nil"/>
          <w:right w:val="nil"/>
          <w:between w:val="nil"/>
        </w:pBdr>
        <w:spacing w:line="480" w:lineRule="auto"/>
        <w:ind w:left="3" w:right="473" w:firstLine="1"/>
        <w:jc w:val="both"/>
        <w:rPr>
          <w:rFonts w:ascii="Times New Roman" w:eastAsia="Times" w:hAnsi="Times New Roman" w:cs="Times New Roman"/>
          <w:b/>
          <w:color w:val="000000" w:themeColor="text1"/>
          <w:sz w:val="24"/>
          <w:szCs w:val="24"/>
        </w:rPr>
      </w:pPr>
    </w:p>
    <w:p w14:paraId="61E7E8B4" w14:textId="77777777" w:rsidR="00D02116" w:rsidRPr="00500DEA" w:rsidRDefault="00D02116" w:rsidP="00D02116">
      <w:pPr>
        <w:widowControl w:val="0"/>
        <w:pBdr>
          <w:top w:val="nil"/>
          <w:left w:val="nil"/>
          <w:bottom w:val="nil"/>
          <w:right w:val="nil"/>
          <w:between w:val="nil"/>
        </w:pBdr>
        <w:spacing w:line="480" w:lineRule="auto"/>
        <w:ind w:left="3" w:right="473" w:firstLine="1"/>
        <w:rPr>
          <w:rFonts w:ascii="Times New Roman" w:eastAsia="Times" w:hAnsi="Times New Roman" w:cs="Times New Roman"/>
          <w:color w:val="000000"/>
          <w:sz w:val="24"/>
          <w:szCs w:val="24"/>
        </w:rPr>
      </w:pPr>
      <w:r>
        <w:rPr>
          <w:rFonts w:ascii="Times New Roman" w:eastAsia="Times" w:hAnsi="Times New Roman" w:cs="Times New Roman"/>
          <w:b/>
          <w:color w:val="000000" w:themeColor="text1"/>
          <w:sz w:val="24"/>
          <w:szCs w:val="24"/>
        </w:rPr>
        <w:t>I</w:t>
      </w:r>
      <w:r w:rsidRPr="00500DEA">
        <w:rPr>
          <w:rFonts w:ascii="Times New Roman" w:eastAsia="Times" w:hAnsi="Times New Roman" w:cs="Times New Roman"/>
          <w:b/>
          <w:color w:val="000000" w:themeColor="text1"/>
          <w:sz w:val="24"/>
          <w:szCs w:val="24"/>
        </w:rPr>
        <w:t xml:space="preserve"> Make </w:t>
      </w:r>
      <w:r>
        <w:rPr>
          <w:rFonts w:ascii="Times New Roman" w:eastAsia="Times" w:hAnsi="Times New Roman" w:cs="Times New Roman"/>
          <w:b/>
          <w:color w:val="000000" w:themeColor="text1"/>
          <w:sz w:val="24"/>
          <w:szCs w:val="24"/>
        </w:rPr>
        <w:t>a</w:t>
      </w:r>
      <w:r w:rsidRPr="00500DEA">
        <w:rPr>
          <w:rFonts w:ascii="Times New Roman" w:eastAsia="Times" w:hAnsi="Times New Roman" w:cs="Times New Roman"/>
          <w:b/>
          <w:color w:val="000000" w:themeColor="text1"/>
          <w:sz w:val="24"/>
          <w:szCs w:val="24"/>
        </w:rPr>
        <w:t xml:space="preserve">n Impact: </w:t>
      </w:r>
      <w:r w:rsidRPr="00500DEA">
        <w:rPr>
          <w:rFonts w:ascii="Times New Roman" w:eastAsia="Times" w:hAnsi="Times New Roman" w:cs="Times New Roman"/>
          <w:color w:val="000000" w:themeColor="text1"/>
          <w:sz w:val="24"/>
          <w:szCs w:val="24"/>
        </w:rPr>
        <w:t xml:space="preserve">Since the application of this study can have a local and worldwide impact, the researchers aspire to be awarded the “I Make an Impact” badge. Once we have </w:t>
      </w:r>
      <w:proofErr w:type="gramStart"/>
      <w:r w:rsidRPr="00500DEA">
        <w:rPr>
          <w:rFonts w:ascii="Times New Roman" w:eastAsia="Times" w:hAnsi="Times New Roman" w:cs="Times New Roman"/>
          <w:color w:val="000000" w:themeColor="text1"/>
          <w:sz w:val="24"/>
          <w:szCs w:val="24"/>
        </w:rPr>
        <w:t>finished</w:t>
      </w:r>
      <w:proofErr w:type="gramEnd"/>
      <w:r w:rsidRPr="00500DEA">
        <w:rPr>
          <w:rFonts w:ascii="Times New Roman" w:eastAsia="Times" w:hAnsi="Times New Roman" w:cs="Times New Roman"/>
          <w:color w:val="000000" w:themeColor="text1"/>
          <w:sz w:val="24"/>
          <w:szCs w:val="24"/>
        </w:rPr>
        <w:t xml:space="preserve"> we will share with the “Friends of the Rouge</w:t>
      </w:r>
      <w:r>
        <w:rPr>
          <w:rFonts w:ascii="Times New Roman" w:eastAsia="Times" w:hAnsi="Times New Roman" w:cs="Times New Roman"/>
          <w:color w:val="000000" w:themeColor="text1"/>
          <w:sz w:val="24"/>
          <w:szCs w:val="24"/>
        </w:rPr>
        <w:t>”</w:t>
      </w:r>
      <w:r w:rsidRPr="00500DEA">
        <w:rPr>
          <w:rFonts w:ascii="Times New Roman" w:eastAsia="Times" w:hAnsi="Times New Roman" w:cs="Times New Roman"/>
          <w:color w:val="000000" w:themeColor="text1"/>
          <w:sz w:val="24"/>
          <w:szCs w:val="24"/>
        </w:rPr>
        <w:t xml:space="preserve"> at our local watershed organization and Present at a meeting of the Dearborn Heights watershed commission, who will be there to announce accepted</w:t>
      </w:r>
      <w:commentRangeStart w:id="17"/>
      <w:r w:rsidRPr="00500DEA">
        <w:rPr>
          <w:rFonts w:ascii="Times New Roman" w:eastAsia="Times" w:hAnsi="Times New Roman" w:cs="Times New Roman"/>
          <w:color w:val="000000" w:themeColor="text1"/>
          <w:sz w:val="24"/>
          <w:szCs w:val="24"/>
        </w:rPr>
        <w:t xml:space="preserve"> practices</w:t>
      </w:r>
      <w:r>
        <w:rPr>
          <w:rFonts w:ascii="Times New Roman" w:eastAsia="Times" w:hAnsi="Times New Roman" w:cs="Times New Roman"/>
          <w:color w:val="000000" w:themeColor="text1"/>
          <w:sz w:val="24"/>
          <w:szCs w:val="24"/>
        </w:rPr>
        <w:t xml:space="preserve"> f</w:t>
      </w:r>
      <w:r w:rsidRPr="00500DEA">
        <w:rPr>
          <w:rFonts w:ascii="Times New Roman" w:eastAsia="Times" w:hAnsi="Times New Roman" w:cs="Times New Roman"/>
          <w:color w:val="000000" w:themeColor="text1"/>
          <w:sz w:val="24"/>
          <w:szCs w:val="24"/>
        </w:rPr>
        <w:t xml:space="preserve">or measuring microplastic concentrations so that potential solutions can be implemented to address the problem in our nearby waterways. By sharing these results </w:t>
      </w:r>
      <w:commentRangeEnd w:id="17"/>
      <w:r w:rsidRPr="00500DEA">
        <w:rPr>
          <w:rStyle w:val="CommentReference"/>
          <w:rFonts w:ascii="Times New Roman" w:hAnsi="Times New Roman" w:cs="Times New Roman"/>
        </w:rPr>
        <w:commentReference w:id="17"/>
      </w:r>
      <w:r w:rsidRPr="00500DEA">
        <w:rPr>
          <w:rFonts w:ascii="Times New Roman" w:eastAsia="Times" w:hAnsi="Times New Roman" w:cs="Times New Roman"/>
          <w:color w:val="000000" w:themeColor="text1"/>
          <w:sz w:val="24"/>
          <w:szCs w:val="24"/>
        </w:rPr>
        <w:t>with the city, the team may come up with creative ways to educate the locals on ways to lessen the amount of microplastics in the Rouge River and in their daily life.</w:t>
      </w:r>
    </w:p>
    <w:p w14:paraId="18D7219A" w14:textId="77777777" w:rsidR="00D02116" w:rsidRPr="00500DEA" w:rsidRDefault="00D02116" w:rsidP="00D02116">
      <w:pPr>
        <w:widowControl w:val="0"/>
        <w:pBdr>
          <w:top w:val="nil"/>
          <w:left w:val="nil"/>
          <w:bottom w:val="nil"/>
          <w:right w:val="nil"/>
          <w:between w:val="nil"/>
        </w:pBdr>
        <w:spacing w:before="56" w:line="480" w:lineRule="auto"/>
        <w:ind w:left="4" w:right="552" w:hanging="2"/>
        <w:rPr>
          <w:rFonts w:ascii="Times New Roman" w:eastAsia="Times" w:hAnsi="Times New Roman" w:cs="Times New Roman"/>
          <w:sz w:val="24"/>
          <w:szCs w:val="24"/>
        </w:rPr>
      </w:pPr>
    </w:p>
    <w:p w14:paraId="1030CD1E" w14:textId="77777777" w:rsidR="00D02116" w:rsidRPr="00500DEA" w:rsidRDefault="00D02116" w:rsidP="00D02116">
      <w:pPr>
        <w:widowControl w:val="0"/>
        <w:pBdr>
          <w:top w:val="nil"/>
          <w:left w:val="nil"/>
          <w:bottom w:val="nil"/>
          <w:right w:val="nil"/>
          <w:between w:val="nil"/>
        </w:pBdr>
        <w:spacing w:before="56" w:line="480" w:lineRule="auto"/>
        <w:ind w:left="4" w:right="552" w:hanging="2"/>
        <w:rPr>
          <w:rFonts w:ascii="Times New Roman" w:eastAsia="Times" w:hAnsi="Times New Roman" w:cs="Times New Roman"/>
          <w:sz w:val="24"/>
          <w:szCs w:val="24"/>
        </w:rPr>
      </w:pPr>
      <w:r w:rsidRPr="00500DEA">
        <w:rPr>
          <w:rFonts w:ascii="Times New Roman" w:eastAsia="Times" w:hAnsi="Times New Roman" w:cs="Times New Roman"/>
          <w:b/>
          <w:sz w:val="24"/>
          <w:szCs w:val="24"/>
        </w:rPr>
        <w:t xml:space="preserve">I Am a Data Scientist: </w:t>
      </w:r>
      <w:r w:rsidRPr="00500DEA">
        <w:rPr>
          <w:rFonts w:ascii="Times New Roman" w:eastAsia="Times" w:hAnsi="Times New Roman" w:cs="Times New Roman"/>
          <w:sz w:val="24"/>
          <w:szCs w:val="24"/>
        </w:rPr>
        <w:t xml:space="preserve">Throughout their investigation into the impacts of microplastics, the research team demonstrated excellent data gathering and analytical abilities. They have demonstrated an amazing capacity to understand and deliver significant results by collecting and evaluating important data on temperature (water and air), conductivity, Ph, </w:t>
      </w:r>
      <w:r w:rsidRPr="00500DEA">
        <w:rPr>
          <w:rFonts w:ascii="Times New Roman" w:eastAsia="Times" w:hAnsi="Times New Roman" w:cs="Times New Roman"/>
          <w:sz w:val="24"/>
          <w:szCs w:val="24"/>
        </w:rPr>
        <w:lastRenderedPageBreak/>
        <w:t xml:space="preserve">water transparency, and turbidity. They have shown the relationship between microplastics and temperature (water and air), conductivity, Ph, water transparency, and turbidity using graphs. They are confident in their ability to analyze data and aspire to receive the </w:t>
      </w:r>
      <w:proofErr w:type="gramStart"/>
      <w:r w:rsidRPr="00500DEA">
        <w:rPr>
          <w:rFonts w:ascii="Times New Roman" w:eastAsia="Times" w:hAnsi="Times New Roman" w:cs="Times New Roman"/>
          <w:sz w:val="24"/>
          <w:szCs w:val="24"/>
        </w:rPr>
        <w:t>“ I</w:t>
      </w:r>
      <w:proofErr w:type="gramEnd"/>
      <w:r w:rsidRPr="00500DEA">
        <w:rPr>
          <w:rFonts w:ascii="Times New Roman" w:eastAsia="Times" w:hAnsi="Times New Roman" w:cs="Times New Roman"/>
          <w:sz w:val="24"/>
          <w:szCs w:val="24"/>
        </w:rPr>
        <w:t xml:space="preserve"> Am a Data Scientist” badge for their innovative use of scientific data to reduce microplastics in waterways.</w:t>
      </w:r>
    </w:p>
    <w:p w14:paraId="0AEB2D17" w14:textId="77777777" w:rsidR="00D02116" w:rsidRDefault="00D02116" w:rsidP="00D02116">
      <w:pPr>
        <w:widowControl w:val="0"/>
        <w:pBdr>
          <w:top w:val="nil"/>
          <w:left w:val="nil"/>
          <w:bottom w:val="nil"/>
          <w:right w:val="nil"/>
          <w:between w:val="nil"/>
        </w:pBdr>
        <w:ind w:left="2"/>
        <w:rPr>
          <w:rFonts w:ascii="Times New Roman" w:eastAsia="Times New Roman" w:hAnsi="Times New Roman" w:cs="Times New Roman"/>
          <w:sz w:val="24"/>
          <w:szCs w:val="24"/>
        </w:rPr>
      </w:pPr>
    </w:p>
    <w:p w14:paraId="335267C3" w14:textId="77777777" w:rsidR="00D02116" w:rsidRPr="00500DEA" w:rsidRDefault="00D02116" w:rsidP="001D4DD9">
      <w:pPr>
        <w:widowControl w:val="0"/>
        <w:pBdr>
          <w:top w:val="nil"/>
          <w:left w:val="nil"/>
          <w:bottom w:val="nil"/>
          <w:right w:val="nil"/>
          <w:between w:val="nil"/>
        </w:pBdr>
        <w:spacing w:line="480" w:lineRule="auto"/>
        <w:rPr>
          <w:rFonts w:ascii="Times New Roman" w:eastAsia="Times New Roman" w:hAnsi="Times New Roman" w:cs="Times New Roman"/>
          <w:color w:val="000000"/>
        </w:rPr>
      </w:pPr>
    </w:p>
    <w:p w14:paraId="6DFDCB8A" w14:textId="77777777" w:rsidR="001D4DD9" w:rsidRPr="00500DEA" w:rsidRDefault="001D4DD9" w:rsidP="001D4DD9">
      <w:pPr>
        <w:widowControl w:val="0"/>
        <w:pBdr>
          <w:top w:val="nil"/>
          <w:left w:val="nil"/>
          <w:bottom w:val="nil"/>
          <w:right w:val="nil"/>
          <w:between w:val="nil"/>
        </w:pBdr>
        <w:spacing w:before="240"/>
        <w:rPr>
          <w:rFonts w:ascii="Times New Roman" w:eastAsia="Times New Roman" w:hAnsi="Times New Roman" w:cs="Times New Roman"/>
          <w:color w:val="000000" w:themeColor="text1"/>
        </w:rPr>
      </w:pPr>
    </w:p>
    <w:p w14:paraId="16443DC5" w14:textId="77777777" w:rsidR="001D4DD9" w:rsidRDefault="001D4DD9" w:rsidP="001D4DD9">
      <w:pPr>
        <w:widowControl w:val="0"/>
        <w:pBdr>
          <w:top w:val="nil"/>
          <w:left w:val="nil"/>
          <w:bottom w:val="nil"/>
          <w:right w:val="nil"/>
          <w:between w:val="nil"/>
        </w:pBdr>
        <w:spacing w:before="448" w:line="480" w:lineRule="auto"/>
        <w:ind w:left="1"/>
        <w:rPr>
          <w:rFonts w:ascii="Times New Roman" w:eastAsia="Times" w:hAnsi="Times New Roman" w:cs="Times New Roman"/>
          <w:b/>
          <w:color w:val="000000" w:themeColor="text1"/>
          <w:sz w:val="24"/>
          <w:szCs w:val="24"/>
        </w:rPr>
      </w:pPr>
    </w:p>
    <w:p w14:paraId="4DA64408" w14:textId="77777777" w:rsidR="001D4DD9" w:rsidRPr="00500DEA" w:rsidRDefault="001D4DD9" w:rsidP="001D4DD9">
      <w:pPr>
        <w:widowControl w:val="0"/>
        <w:pBdr>
          <w:top w:val="nil"/>
          <w:left w:val="nil"/>
          <w:bottom w:val="nil"/>
          <w:right w:val="nil"/>
          <w:between w:val="nil"/>
        </w:pBdr>
        <w:spacing w:before="296" w:line="480" w:lineRule="auto"/>
        <w:ind w:left="1" w:right="845" w:firstLine="2"/>
        <w:rPr>
          <w:rFonts w:ascii="Times New Roman" w:eastAsia="Times" w:hAnsi="Times New Roman" w:cs="Times New Roman"/>
          <w:color w:val="000000"/>
          <w:sz w:val="24"/>
          <w:szCs w:val="24"/>
        </w:rPr>
      </w:pPr>
    </w:p>
    <w:p w14:paraId="53445698" w14:textId="77777777" w:rsidR="001D4DD9" w:rsidRPr="00CB77A7" w:rsidRDefault="001D4DD9" w:rsidP="001D4DD9">
      <w:pPr>
        <w:widowControl w:val="0"/>
        <w:pBdr>
          <w:top w:val="nil"/>
          <w:left w:val="nil"/>
          <w:bottom w:val="nil"/>
          <w:right w:val="nil"/>
          <w:between w:val="nil"/>
        </w:pBdr>
        <w:spacing w:before="448" w:line="480" w:lineRule="auto"/>
        <w:ind w:left="1"/>
        <w:rPr>
          <w:rFonts w:ascii="Times New Roman" w:eastAsia="Times" w:hAnsi="Times New Roman" w:cs="Times New Roman"/>
          <w:b/>
          <w:bCs/>
          <w:color w:val="000000" w:themeColor="text1"/>
          <w:sz w:val="24"/>
          <w:szCs w:val="24"/>
        </w:rPr>
      </w:pPr>
    </w:p>
    <w:p w14:paraId="1B5005B9" w14:textId="77777777" w:rsidR="001D4DD9" w:rsidRPr="00500DEA" w:rsidRDefault="001D4DD9" w:rsidP="001D4DD9">
      <w:pPr>
        <w:widowControl w:val="0"/>
        <w:pBdr>
          <w:top w:val="nil"/>
          <w:left w:val="nil"/>
          <w:bottom w:val="nil"/>
          <w:right w:val="nil"/>
          <w:between w:val="nil"/>
        </w:pBdr>
        <w:rPr>
          <w:rFonts w:ascii="Times New Roman" w:eastAsia="Times" w:hAnsi="Times New Roman" w:cs="Times New Roman"/>
          <w:color w:val="000000"/>
          <w:sz w:val="24"/>
          <w:szCs w:val="24"/>
        </w:rPr>
      </w:pPr>
    </w:p>
    <w:p w14:paraId="5930B343" w14:textId="77777777" w:rsidR="001D4DD9" w:rsidRDefault="001D4DD9" w:rsidP="001D4DD9">
      <w:pPr>
        <w:widowControl w:val="0"/>
        <w:pBdr>
          <w:top w:val="nil"/>
          <w:left w:val="nil"/>
          <w:bottom w:val="nil"/>
          <w:right w:val="nil"/>
          <w:between w:val="nil"/>
        </w:pBdr>
        <w:spacing w:before="448"/>
        <w:ind w:left="1"/>
        <w:rPr>
          <w:rFonts w:ascii="Times New Roman" w:eastAsia="Times" w:hAnsi="Times New Roman" w:cs="Times New Roman"/>
          <w:b/>
          <w:bCs/>
          <w:color w:val="000000" w:themeColor="text1"/>
          <w:sz w:val="24"/>
          <w:szCs w:val="24"/>
        </w:rPr>
      </w:pPr>
    </w:p>
    <w:p w14:paraId="3CBD47B5" w14:textId="77777777" w:rsidR="001D4DD9" w:rsidRPr="00500DEA" w:rsidRDefault="001D4DD9" w:rsidP="001D4DD9">
      <w:pPr>
        <w:spacing w:line="480" w:lineRule="auto"/>
        <w:rPr>
          <w:rFonts w:ascii="Times New Roman" w:eastAsia="Times" w:hAnsi="Times New Roman" w:cs="Times New Roman"/>
          <w:b/>
          <w:bCs/>
          <w:sz w:val="24"/>
          <w:szCs w:val="24"/>
        </w:rPr>
      </w:pPr>
    </w:p>
    <w:p w14:paraId="557E8C7B" w14:textId="77777777" w:rsidR="001D4DD9" w:rsidRPr="00500DEA" w:rsidRDefault="001D4DD9" w:rsidP="001D4DD9">
      <w:pPr>
        <w:rPr>
          <w:rFonts w:ascii="Times New Roman" w:eastAsia="Times" w:hAnsi="Times New Roman" w:cs="Times New Roman"/>
          <w:sz w:val="24"/>
          <w:szCs w:val="24"/>
        </w:rPr>
      </w:pPr>
    </w:p>
    <w:p w14:paraId="65106955" w14:textId="77777777" w:rsidR="001D4DD9" w:rsidRPr="001D4DD9" w:rsidRDefault="001D4DD9" w:rsidP="001D4DD9">
      <w:pPr>
        <w:widowControl w:val="0"/>
        <w:pBdr>
          <w:top w:val="nil"/>
          <w:left w:val="nil"/>
          <w:bottom w:val="nil"/>
          <w:right w:val="nil"/>
          <w:between w:val="nil"/>
        </w:pBdr>
        <w:spacing w:line="480" w:lineRule="auto"/>
        <w:ind w:right="353"/>
        <w:rPr>
          <w:rFonts w:ascii="Times New Roman" w:eastAsia="Times" w:hAnsi="Times New Roman" w:cs="Times New Roman"/>
          <w:b/>
          <w:color w:val="000000" w:themeColor="text1"/>
          <w:sz w:val="24"/>
          <w:szCs w:val="24"/>
        </w:rPr>
      </w:pPr>
    </w:p>
    <w:p w14:paraId="5F052B66" w14:textId="77777777" w:rsidR="001D4DD9" w:rsidRPr="001D4DD9" w:rsidRDefault="001D4DD9" w:rsidP="001D4DD9">
      <w:pPr>
        <w:widowControl w:val="0"/>
        <w:pBdr>
          <w:top w:val="nil"/>
          <w:left w:val="nil"/>
          <w:bottom w:val="nil"/>
          <w:right w:val="nil"/>
          <w:between w:val="nil"/>
        </w:pBdr>
        <w:spacing w:line="480" w:lineRule="auto"/>
        <w:ind w:left="360" w:right="353"/>
        <w:rPr>
          <w:rFonts w:ascii="Times New Roman" w:eastAsia="Times" w:hAnsi="Times New Roman" w:cs="Times New Roman"/>
          <w:sz w:val="24"/>
          <w:szCs w:val="24"/>
        </w:rPr>
      </w:pPr>
    </w:p>
    <w:sectPr w:rsidR="001D4DD9" w:rsidRPr="001D4DD9" w:rsidSect="00D02116">
      <w:footerReference w:type="even" r:id="rId45"/>
      <w:footerReference w:type="default" r:id="rId46"/>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na Abbas" w:date="2025-03-04T22:14:00Z" w:initials="">
    <w:p w14:paraId="53F998A4" w14:textId="77777777" w:rsidR="001D4DD9" w:rsidRDefault="001D4DD9" w:rsidP="001D4DD9">
      <w:pPr>
        <w:widowControl w:val="0"/>
        <w:pBdr>
          <w:top w:val="nil"/>
          <w:left w:val="nil"/>
          <w:bottom w:val="nil"/>
          <w:right w:val="nil"/>
          <w:between w:val="nil"/>
        </w:pBdr>
        <w:spacing w:line="240" w:lineRule="auto"/>
        <w:rPr>
          <w:color w:val="000000"/>
        </w:rPr>
      </w:pPr>
      <w:r>
        <w:rPr>
          <w:color w:val="000000"/>
        </w:rPr>
        <w:t xml:space="preserve">Did you explain the research that has already been found - data and </w:t>
      </w:r>
      <w:proofErr w:type="spellStart"/>
      <w:r>
        <w:rPr>
          <w:color w:val="000000"/>
        </w:rPr>
        <w:t>publishings</w:t>
      </w:r>
      <w:proofErr w:type="spellEnd"/>
      <w:r>
        <w:rPr>
          <w:color w:val="000000"/>
        </w:rPr>
        <w:t xml:space="preserve"> that are already available regarding microplastics. You seem to have information, but what about research findings?</w:t>
      </w:r>
    </w:p>
  </w:comment>
  <w:comment w:id="1" w:author="Fatme Mohamad Khalil" w:date="2025-03-05T22:47:00Z" w:initials="RAA">
    <w:p w14:paraId="29DA9817" w14:textId="42097150" w:rsidR="001D4DD9" w:rsidRDefault="001D4DD9">
      <w:pPr>
        <w:pStyle w:val="CommentText"/>
      </w:pPr>
      <w:r>
        <w:rPr>
          <w:rStyle w:val="CommentReference"/>
        </w:rPr>
        <w:annotationRef/>
      </w:r>
    </w:p>
  </w:comment>
  <w:comment w:id="2" w:author="Fatme Mohamad Khalil" w:date="2025-03-05T22:47:00Z" w:initials="RAA">
    <w:p w14:paraId="379F0971" w14:textId="6B3A08B8" w:rsidR="001D4DD9" w:rsidRDefault="001D4DD9">
      <w:pPr>
        <w:pStyle w:val="CommentText"/>
      </w:pPr>
      <w:r>
        <w:rPr>
          <w:rStyle w:val="CommentReference"/>
        </w:rPr>
        <w:annotationRef/>
      </w:r>
    </w:p>
  </w:comment>
  <w:comment w:id="3" w:author="Guest User" w:date="2025-03-05T17:14:00Z" w:initials="GU">
    <w:p w14:paraId="2961B18F" w14:textId="77777777" w:rsidR="001D4DD9" w:rsidRDefault="001D4DD9" w:rsidP="001D4DD9">
      <w:pPr>
        <w:pStyle w:val="CommentText"/>
      </w:pPr>
      <w:r>
        <w:rPr>
          <w:rStyle w:val="CommentReference"/>
        </w:rPr>
        <w:annotationRef/>
      </w:r>
      <w:r w:rsidRPr="6F7353C2">
        <w:t>add a sentence to your introduction here about the importance. Why is it more effective to reduce the microplastics? Why do we care about this research?</w:t>
      </w:r>
    </w:p>
  </w:comment>
  <w:comment w:id="4" w:author="Guest User" w:date="2025-03-05T17:16:00Z" w:initials="GU">
    <w:p w14:paraId="3F87DB11" w14:textId="77777777" w:rsidR="001D4DD9" w:rsidRDefault="001D4DD9" w:rsidP="001D4DD9">
      <w:pPr>
        <w:pStyle w:val="CommentText"/>
      </w:pPr>
      <w:r>
        <w:rPr>
          <w:rStyle w:val="CommentReference"/>
        </w:rPr>
        <w:annotationRef/>
      </w:r>
      <w:r w:rsidRPr="6D554985">
        <w:t>this should still be single spaced if it is the caption of your figure</w:t>
      </w:r>
    </w:p>
  </w:comment>
  <w:comment w:id="5" w:author="Guest User" w:date="2025-03-05T17:17:00Z" w:initials="GU">
    <w:p w14:paraId="79BAB326" w14:textId="77777777" w:rsidR="001D4DD9" w:rsidRDefault="001D4DD9" w:rsidP="001D4DD9">
      <w:pPr>
        <w:pStyle w:val="CommentText"/>
      </w:pPr>
      <w:r>
        <w:rPr>
          <w:rStyle w:val="CommentReference"/>
        </w:rPr>
        <w:annotationRef/>
      </w:r>
      <w:r w:rsidRPr="69C69156">
        <w:t>get rid of this spacing</w:t>
      </w:r>
    </w:p>
  </w:comment>
  <w:comment w:id="6" w:author="Guest User" w:date="2025-03-05T17:17:00Z" w:initials="GU">
    <w:p w14:paraId="3C1EE347" w14:textId="77777777" w:rsidR="001D4DD9" w:rsidRDefault="001D4DD9" w:rsidP="001D4DD9">
      <w:pPr>
        <w:pStyle w:val="CommentText"/>
      </w:pPr>
      <w:r>
        <w:rPr>
          <w:rStyle w:val="CommentReference"/>
        </w:rPr>
        <w:annotationRef/>
      </w:r>
      <w:r w:rsidRPr="2B7B4374">
        <w:t xml:space="preserve">Can you use Left, Middle, </w:t>
      </w:r>
      <w:proofErr w:type="gramStart"/>
      <w:r w:rsidRPr="2B7B4374">
        <w:t>Right</w:t>
      </w:r>
      <w:proofErr w:type="gramEnd"/>
      <w:r w:rsidRPr="2B7B4374">
        <w:t xml:space="preserve"> here. Label it All Figure 3. The put in parenthesis (left) if that is what you are referring to</w:t>
      </w:r>
    </w:p>
  </w:comment>
  <w:comment w:id="7" w:author="Guest User" w:date="2025-03-05T17:19:00Z" w:initials="GU">
    <w:p w14:paraId="0801EC3E" w14:textId="77777777" w:rsidR="001D4DD9" w:rsidRDefault="001D4DD9" w:rsidP="001D4DD9">
      <w:pPr>
        <w:pStyle w:val="CommentText"/>
      </w:pPr>
      <w:r>
        <w:rPr>
          <w:rStyle w:val="CommentReference"/>
        </w:rPr>
        <w:annotationRef/>
      </w:r>
      <w:r w:rsidRPr="27FC8394">
        <w:t xml:space="preserve">same thing here, right and left </w:t>
      </w:r>
    </w:p>
  </w:comment>
  <w:comment w:id="8" w:author="Guest User" w:date="2025-03-05T17:20:00Z" w:initials="GU">
    <w:p w14:paraId="479EE5F3" w14:textId="77777777" w:rsidR="001D4DD9" w:rsidRDefault="001D4DD9" w:rsidP="001D4DD9">
      <w:pPr>
        <w:pStyle w:val="CommentText"/>
      </w:pPr>
      <w:r>
        <w:rPr>
          <w:rStyle w:val="CommentReference"/>
        </w:rPr>
        <w:annotationRef/>
      </w:r>
      <w:r w:rsidRPr="64EACFBA">
        <w:t xml:space="preserve">figure should be labeled underneath. Not at the top. Also is this cited in your </w:t>
      </w:r>
      <w:proofErr w:type="gramStart"/>
      <w:r w:rsidRPr="64EACFBA">
        <w:t>bibliography?</w:t>
      </w:r>
      <w:proofErr w:type="gramEnd"/>
    </w:p>
  </w:comment>
  <w:comment w:id="9" w:author="Guest User" w:date="2025-03-05T21:45:00Z" w:initials="GU">
    <w:p w14:paraId="35E86708" w14:textId="77777777" w:rsidR="001D4DD9" w:rsidRDefault="001D4DD9" w:rsidP="001D4DD9">
      <w:pPr>
        <w:pStyle w:val="CommentText"/>
      </w:pPr>
      <w:r>
        <w:rPr>
          <w:rStyle w:val="CommentReference"/>
        </w:rPr>
        <w:annotationRef/>
      </w:r>
      <w:r w:rsidRPr="371C5A43">
        <w:t>caption is needed here</w:t>
      </w:r>
    </w:p>
  </w:comment>
  <w:comment w:id="10" w:author="Guest User" w:date="2025-03-05T09:20:00Z" w:initials="GU">
    <w:p w14:paraId="7D504559" w14:textId="77777777" w:rsidR="001D4DD9" w:rsidRDefault="001D4DD9" w:rsidP="001D4DD9">
      <w:pPr>
        <w:pStyle w:val="CommentText"/>
      </w:pPr>
      <w:r>
        <w:rPr>
          <w:rStyle w:val="CommentReference"/>
        </w:rPr>
        <w:annotationRef/>
      </w:r>
      <w:r w:rsidRPr="193E9BE5">
        <w:t xml:space="preserve">where is the figure and caption for this? </w:t>
      </w:r>
    </w:p>
  </w:comment>
  <w:comment w:id="11" w:author="Guest User" w:date="2025-03-05T17:21:00Z" w:initials="GU">
    <w:p w14:paraId="2704D9AB" w14:textId="77777777" w:rsidR="001D4DD9" w:rsidRDefault="001D4DD9" w:rsidP="001D4DD9">
      <w:pPr>
        <w:pStyle w:val="CommentText"/>
      </w:pPr>
      <w:r>
        <w:rPr>
          <w:rStyle w:val="CommentReference"/>
        </w:rPr>
        <w:annotationRef/>
      </w:r>
      <w:r w:rsidRPr="122AB9DB">
        <w:t>make sure the caption all fits on the same page</w:t>
      </w:r>
    </w:p>
  </w:comment>
  <w:comment w:id="12" w:author="Guest User" w:date="2025-03-05T17:21:00Z" w:initials="GU">
    <w:p w14:paraId="001F3783" w14:textId="77777777" w:rsidR="001D4DD9" w:rsidRDefault="001D4DD9" w:rsidP="001D4DD9">
      <w:pPr>
        <w:pStyle w:val="CommentText"/>
      </w:pPr>
      <w:r>
        <w:rPr>
          <w:rStyle w:val="CommentReference"/>
        </w:rPr>
        <w:annotationRef/>
      </w:r>
      <w:r w:rsidRPr="215C0C89">
        <w:t xml:space="preserve">Why are these graphs </w:t>
      </w:r>
      <w:proofErr w:type="gramStart"/>
      <w:r w:rsidRPr="215C0C89">
        <w:t>more clear</w:t>
      </w:r>
      <w:proofErr w:type="gramEnd"/>
      <w:r w:rsidRPr="215C0C89">
        <w:t xml:space="preserve"> than the others? Can we make the others the same clarity?</w:t>
      </w:r>
    </w:p>
  </w:comment>
  <w:comment w:id="13" w:author="Guest User" w:date="2025-03-05T17:25:00Z" w:initials="GU">
    <w:p w14:paraId="68CEE08B" w14:textId="77777777" w:rsidR="001D4DD9" w:rsidRDefault="001D4DD9" w:rsidP="001D4DD9">
      <w:pPr>
        <w:pStyle w:val="CommentText"/>
      </w:pPr>
      <w:r>
        <w:rPr>
          <w:rStyle w:val="CommentReference"/>
        </w:rPr>
        <w:annotationRef/>
      </w:r>
      <w:r w:rsidRPr="0E7F86D5">
        <w:t>single space</w:t>
      </w:r>
    </w:p>
  </w:comment>
  <w:comment w:id="14" w:author="Guest User" w:date="2025-03-05T17:26:00Z" w:initials="GU">
    <w:p w14:paraId="1D78756F" w14:textId="77777777" w:rsidR="001D4DD9" w:rsidRDefault="001D4DD9" w:rsidP="001D4DD9">
      <w:pPr>
        <w:pStyle w:val="CommentText"/>
      </w:pPr>
      <w:r>
        <w:rPr>
          <w:rStyle w:val="CommentReference"/>
        </w:rPr>
        <w:annotationRef/>
      </w:r>
      <w:r w:rsidRPr="6F4A25C9">
        <w:t>fix line spacing</w:t>
      </w:r>
    </w:p>
  </w:comment>
  <w:comment w:id="15" w:author="dunya aidibi" w:date="2025-03-05T17:34:00Z" w:initials="da">
    <w:p w14:paraId="313DF6B8" w14:textId="77777777" w:rsidR="001D4DD9" w:rsidRDefault="001D4DD9" w:rsidP="001D4DD9">
      <w:pPr>
        <w:pStyle w:val="CommentText"/>
      </w:pPr>
      <w:r>
        <w:rPr>
          <w:rStyle w:val="CommentReference"/>
        </w:rPr>
        <w:annotationRef/>
      </w:r>
    </w:p>
  </w:comment>
  <w:comment w:id="16" w:author="Guest User" w:date="2025-03-05T17:29:00Z" w:initials="GU">
    <w:p w14:paraId="342DC93B" w14:textId="77777777" w:rsidR="00D02116" w:rsidRDefault="00D02116" w:rsidP="00D02116">
      <w:pPr>
        <w:pStyle w:val="CommentText"/>
      </w:pPr>
      <w:r>
        <w:rPr>
          <w:rStyle w:val="CommentReference"/>
        </w:rPr>
        <w:annotationRef/>
      </w:r>
      <w:r w:rsidRPr="6059DC15">
        <w:t xml:space="preserve">you need to add a screenshot of your </w:t>
      </w:r>
      <w:proofErr w:type="spellStart"/>
      <w:r w:rsidRPr="6059DC15">
        <w:t>instagram</w:t>
      </w:r>
      <w:proofErr w:type="spellEnd"/>
      <w:r w:rsidRPr="6059DC15">
        <w:t xml:space="preserve"> page</w:t>
      </w:r>
    </w:p>
  </w:comment>
  <w:comment w:id="17" w:author="Guest User" w:date="2025-03-05T17:30:00Z" w:initials="GU">
    <w:p w14:paraId="5B8DB5AC" w14:textId="77777777" w:rsidR="00D02116" w:rsidRDefault="00D02116" w:rsidP="00D02116">
      <w:pPr>
        <w:pStyle w:val="CommentText"/>
      </w:pPr>
      <w:r>
        <w:rPr>
          <w:rStyle w:val="CommentReference"/>
        </w:rPr>
        <w:annotationRef/>
      </w:r>
      <w:r w:rsidRPr="158ABAAF">
        <w:t>check spacing here, something looks off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F998A4" w15:done="1"/>
  <w15:commentEx w15:paraId="29DA9817" w15:paraIdParent="53F998A4" w15:done="0"/>
  <w15:commentEx w15:paraId="379F0971" w15:paraIdParent="53F998A4" w15:done="0"/>
  <w15:commentEx w15:paraId="2961B18F" w15:done="1"/>
  <w15:commentEx w15:paraId="3F87DB11" w15:done="1"/>
  <w15:commentEx w15:paraId="79BAB326" w15:done="1"/>
  <w15:commentEx w15:paraId="3C1EE347" w15:done="1"/>
  <w15:commentEx w15:paraId="0801EC3E" w15:done="1"/>
  <w15:commentEx w15:paraId="479EE5F3" w15:done="1"/>
  <w15:commentEx w15:paraId="35E86708" w15:done="0"/>
  <w15:commentEx w15:paraId="7D504559" w15:done="1"/>
  <w15:commentEx w15:paraId="2704D9AB" w15:done="1"/>
  <w15:commentEx w15:paraId="001F3783" w15:done="0"/>
  <w15:commentEx w15:paraId="68CEE08B" w15:done="1"/>
  <w15:commentEx w15:paraId="1D78756F" w15:done="1"/>
  <w15:commentEx w15:paraId="313DF6B8" w15:paraIdParent="1D78756F" w15:done="1"/>
  <w15:commentEx w15:paraId="342DC93B" w15:done="1"/>
  <w15:commentEx w15:paraId="5B8DB5A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4E381E" w16cex:dateUtc="2025-03-06T03:47:00Z"/>
  <w16cex:commentExtensible w16cex:durableId="589C0304" w16cex:dateUtc="2025-03-06T03:47:00Z"/>
  <w16cex:commentExtensible w16cex:durableId="3BA88D16" w16cex:dateUtc="2025-03-05T22:14:00Z"/>
  <w16cex:commentExtensible w16cex:durableId="1C24F80B" w16cex:dateUtc="2025-03-05T22:16:00Z"/>
  <w16cex:commentExtensible w16cex:durableId="14BD12A7" w16cex:dateUtc="2025-03-05T22:17:00Z"/>
  <w16cex:commentExtensible w16cex:durableId="44098D63" w16cex:dateUtc="2025-03-05T22:17:00Z"/>
  <w16cex:commentExtensible w16cex:durableId="5329AE69" w16cex:dateUtc="2025-03-05T22:19:00Z"/>
  <w16cex:commentExtensible w16cex:durableId="15D4D5E9" w16cex:dateUtc="2025-03-05T22:20:00Z"/>
  <w16cex:commentExtensible w16cex:durableId="788139E2" w16cex:dateUtc="2025-03-06T02:45:00Z"/>
  <w16cex:commentExtensible w16cex:durableId="1A19C742" w16cex:dateUtc="2025-03-05T22:20:00Z"/>
  <w16cex:commentExtensible w16cex:durableId="2FC310CF" w16cex:dateUtc="2025-03-05T22:21:00Z"/>
  <w16cex:commentExtensible w16cex:durableId="4ED062EE" w16cex:dateUtc="2025-03-05T22:21:00Z"/>
  <w16cex:commentExtensible w16cex:durableId="718F04B0" w16cex:dateUtc="2025-03-05T22:25:00Z"/>
  <w16cex:commentExtensible w16cex:durableId="50F90C30" w16cex:dateUtc="2025-03-05T22:26:00Z"/>
  <w16cex:commentExtensible w16cex:durableId="71607680" w16cex:dateUtc="2025-03-05T22:34:00Z"/>
  <w16cex:commentExtensible w16cex:durableId="7EEE9238" w16cex:dateUtc="2025-03-05T22:29:00Z"/>
  <w16cex:commentExtensible w16cex:durableId="112A1EB6" w16cex:dateUtc="2025-03-05T2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F998A4" w16cid:durableId="3D728BAC"/>
  <w16cid:commentId w16cid:paraId="29DA9817" w16cid:durableId="544E381E"/>
  <w16cid:commentId w16cid:paraId="379F0971" w16cid:durableId="589C0304"/>
  <w16cid:commentId w16cid:paraId="2961B18F" w16cid:durableId="3BA88D16"/>
  <w16cid:commentId w16cid:paraId="3F87DB11" w16cid:durableId="1C24F80B"/>
  <w16cid:commentId w16cid:paraId="79BAB326" w16cid:durableId="14BD12A7"/>
  <w16cid:commentId w16cid:paraId="3C1EE347" w16cid:durableId="44098D63"/>
  <w16cid:commentId w16cid:paraId="0801EC3E" w16cid:durableId="5329AE69"/>
  <w16cid:commentId w16cid:paraId="479EE5F3" w16cid:durableId="15D4D5E9"/>
  <w16cid:commentId w16cid:paraId="35E86708" w16cid:durableId="788139E2"/>
  <w16cid:commentId w16cid:paraId="7D504559" w16cid:durableId="1A19C742"/>
  <w16cid:commentId w16cid:paraId="2704D9AB" w16cid:durableId="2FC310CF"/>
  <w16cid:commentId w16cid:paraId="001F3783" w16cid:durableId="4ED062EE"/>
  <w16cid:commentId w16cid:paraId="68CEE08B" w16cid:durableId="718F04B0"/>
  <w16cid:commentId w16cid:paraId="1D78756F" w16cid:durableId="50F90C30"/>
  <w16cid:commentId w16cid:paraId="313DF6B8" w16cid:durableId="71607680"/>
  <w16cid:commentId w16cid:paraId="342DC93B" w16cid:durableId="7EEE9238"/>
  <w16cid:commentId w16cid:paraId="5B8DB5AC" w16cid:durableId="112A1E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DA315" w14:textId="77777777" w:rsidR="00E2058C" w:rsidRDefault="00E2058C" w:rsidP="00D02116">
      <w:pPr>
        <w:spacing w:line="240" w:lineRule="auto"/>
      </w:pPr>
      <w:r>
        <w:separator/>
      </w:r>
    </w:p>
  </w:endnote>
  <w:endnote w:type="continuationSeparator" w:id="0">
    <w:p w14:paraId="3FC4D717" w14:textId="77777777" w:rsidR="00E2058C" w:rsidRDefault="00E2058C" w:rsidP="00D02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8182194"/>
      <w:docPartObj>
        <w:docPartGallery w:val="Page Numbers (Bottom of Page)"/>
        <w:docPartUnique/>
      </w:docPartObj>
    </w:sdtPr>
    <w:sdtContent>
      <w:p w14:paraId="57412994" w14:textId="5E5E6797" w:rsidR="00D02116" w:rsidRDefault="00D02116" w:rsidP="00702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5CE170" w14:textId="77777777" w:rsidR="00D02116" w:rsidRDefault="00D02116" w:rsidP="00D021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0860741"/>
      <w:docPartObj>
        <w:docPartGallery w:val="Page Numbers (Bottom of Page)"/>
        <w:docPartUnique/>
      </w:docPartObj>
    </w:sdtPr>
    <w:sdtContent>
      <w:p w14:paraId="7BD22B36" w14:textId="7ECD3EE3" w:rsidR="00D02116" w:rsidRDefault="00D02116" w:rsidP="00702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CE5ED6C" w14:textId="77777777" w:rsidR="00D02116" w:rsidRDefault="00D02116" w:rsidP="00D021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50E0" w14:textId="77777777" w:rsidR="00E2058C" w:rsidRDefault="00E2058C" w:rsidP="00D02116">
      <w:pPr>
        <w:spacing w:line="240" w:lineRule="auto"/>
      </w:pPr>
      <w:r>
        <w:separator/>
      </w:r>
    </w:p>
  </w:footnote>
  <w:footnote w:type="continuationSeparator" w:id="0">
    <w:p w14:paraId="08F735B1" w14:textId="77777777" w:rsidR="00E2058C" w:rsidRDefault="00E2058C" w:rsidP="00D021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35DF"/>
    <w:multiLevelType w:val="hybridMultilevel"/>
    <w:tmpl w:val="B8008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A5030"/>
    <w:multiLevelType w:val="hybridMultilevel"/>
    <w:tmpl w:val="FFFFFFFF"/>
    <w:lvl w:ilvl="0" w:tplc="26B69EDC">
      <w:start w:val="1"/>
      <w:numFmt w:val="upperRoman"/>
      <w:lvlText w:val="%1."/>
      <w:lvlJc w:val="right"/>
      <w:pPr>
        <w:ind w:left="720" w:hanging="360"/>
      </w:pPr>
    </w:lvl>
    <w:lvl w:ilvl="1" w:tplc="E33AE62C">
      <w:start w:val="1"/>
      <w:numFmt w:val="lowerLetter"/>
      <w:lvlText w:val="%2."/>
      <w:lvlJc w:val="left"/>
      <w:pPr>
        <w:ind w:left="1440" w:hanging="360"/>
      </w:pPr>
    </w:lvl>
    <w:lvl w:ilvl="2" w:tplc="A21EDE84">
      <w:start w:val="1"/>
      <w:numFmt w:val="lowerRoman"/>
      <w:lvlText w:val="%3."/>
      <w:lvlJc w:val="right"/>
      <w:pPr>
        <w:ind w:left="2160" w:hanging="180"/>
      </w:pPr>
    </w:lvl>
    <w:lvl w:ilvl="3" w:tplc="F0F2064A">
      <w:start w:val="1"/>
      <w:numFmt w:val="decimal"/>
      <w:lvlText w:val="%4."/>
      <w:lvlJc w:val="left"/>
      <w:pPr>
        <w:ind w:left="2880" w:hanging="360"/>
      </w:pPr>
    </w:lvl>
    <w:lvl w:ilvl="4" w:tplc="9AF411FC">
      <w:start w:val="1"/>
      <w:numFmt w:val="lowerLetter"/>
      <w:lvlText w:val="%5."/>
      <w:lvlJc w:val="left"/>
      <w:pPr>
        <w:ind w:left="3600" w:hanging="360"/>
      </w:pPr>
    </w:lvl>
    <w:lvl w:ilvl="5" w:tplc="402684B2">
      <w:start w:val="1"/>
      <w:numFmt w:val="lowerRoman"/>
      <w:lvlText w:val="%6."/>
      <w:lvlJc w:val="right"/>
      <w:pPr>
        <w:ind w:left="4320" w:hanging="180"/>
      </w:pPr>
    </w:lvl>
    <w:lvl w:ilvl="6" w:tplc="1070021E">
      <w:start w:val="1"/>
      <w:numFmt w:val="decimal"/>
      <w:lvlText w:val="%7."/>
      <w:lvlJc w:val="left"/>
      <w:pPr>
        <w:ind w:left="5040" w:hanging="360"/>
      </w:pPr>
    </w:lvl>
    <w:lvl w:ilvl="7" w:tplc="AB462FF2">
      <w:start w:val="1"/>
      <w:numFmt w:val="lowerLetter"/>
      <w:lvlText w:val="%8."/>
      <w:lvlJc w:val="left"/>
      <w:pPr>
        <w:ind w:left="5760" w:hanging="360"/>
      </w:pPr>
    </w:lvl>
    <w:lvl w:ilvl="8" w:tplc="CCE27C86">
      <w:start w:val="1"/>
      <w:numFmt w:val="lowerRoman"/>
      <w:lvlText w:val="%9."/>
      <w:lvlJc w:val="right"/>
      <w:pPr>
        <w:ind w:left="6480" w:hanging="180"/>
      </w:pPr>
    </w:lvl>
  </w:abstractNum>
  <w:abstractNum w:abstractNumId="2" w15:restartNumberingAfterBreak="0">
    <w:nsid w:val="34C52F7E"/>
    <w:multiLevelType w:val="multilevel"/>
    <w:tmpl w:val="85AC7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7143089">
    <w:abstractNumId w:val="1"/>
  </w:num>
  <w:num w:numId="2" w16cid:durableId="1160274102">
    <w:abstractNumId w:val="2"/>
  </w:num>
  <w:num w:numId="3" w16cid:durableId="4024142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tme Mohamad Khalil">
    <w15:presenceInfo w15:providerId="AD" w15:userId="S::20026040@students.csdmi.org::d5833e12-3868-439a-a55a-c3de48cfb3a3"/>
  </w15:person>
  <w15:person w15:author="dunya aidibi">
    <w15:presenceInfo w15:providerId="Windows Live" w15:userId="428e6b87966bfd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D9"/>
    <w:rsid w:val="0006657F"/>
    <w:rsid w:val="001D4DD9"/>
    <w:rsid w:val="005574EF"/>
    <w:rsid w:val="005B1F3A"/>
    <w:rsid w:val="00D02116"/>
    <w:rsid w:val="00E20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E9197D"/>
  <w15:chartTrackingRefBased/>
  <w15:docId w15:val="{F8AD5568-E2CD-164B-8219-2F07F8A8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DD9"/>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1D4D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4D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4D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4D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4D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4D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D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D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D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D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4D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4D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4D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4D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4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DD9"/>
    <w:rPr>
      <w:rFonts w:eastAsiaTheme="majorEastAsia" w:cstheme="majorBidi"/>
      <w:color w:val="272727" w:themeColor="text1" w:themeTint="D8"/>
    </w:rPr>
  </w:style>
  <w:style w:type="paragraph" w:styleId="Title">
    <w:name w:val="Title"/>
    <w:basedOn w:val="Normal"/>
    <w:next w:val="Normal"/>
    <w:link w:val="TitleChar"/>
    <w:uiPriority w:val="10"/>
    <w:qFormat/>
    <w:rsid w:val="001D4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DD9"/>
    <w:pPr>
      <w:spacing w:before="160"/>
      <w:jc w:val="center"/>
    </w:pPr>
    <w:rPr>
      <w:i/>
      <w:iCs/>
      <w:color w:val="404040" w:themeColor="text1" w:themeTint="BF"/>
    </w:rPr>
  </w:style>
  <w:style w:type="character" w:customStyle="1" w:styleId="QuoteChar">
    <w:name w:val="Quote Char"/>
    <w:basedOn w:val="DefaultParagraphFont"/>
    <w:link w:val="Quote"/>
    <w:uiPriority w:val="29"/>
    <w:rsid w:val="001D4DD9"/>
    <w:rPr>
      <w:i/>
      <w:iCs/>
      <w:color w:val="404040" w:themeColor="text1" w:themeTint="BF"/>
    </w:rPr>
  </w:style>
  <w:style w:type="paragraph" w:styleId="ListParagraph">
    <w:name w:val="List Paragraph"/>
    <w:basedOn w:val="Normal"/>
    <w:uiPriority w:val="34"/>
    <w:qFormat/>
    <w:rsid w:val="001D4DD9"/>
    <w:pPr>
      <w:ind w:left="720"/>
      <w:contextualSpacing/>
    </w:pPr>
  </w:style>
  <w:style w:type="character" w:styleId="IntenseEmphasis">
    <w:name w:val="Intense Emphasis"/>
    <w:basedOn w:val="DefaultParagraphFont"/>
    <w:uiPriority w:val="21"/>
    <w:qFormat/>
    <w:rsid w:val="001D4DD9"/>
    <w:rPr>
      <w:i/>
      <w:iCs/>
      <w:color w:val="2F5496" w:themeColor="accent1" w:themeShade="BF"/>
    </w:rPr>
  </w:style>
  <w:style w:type="paragraph" w:styleId="IntenseQuote">
    <w:name w:val="Intense Quote"/>
    <w:basedOn w:val="Normal"/>
    <w:next w:val="Normal"/>
    <w:link w:val="IntenseQuoteChar"/>
    <w:uiPriority w:val="30"/>
    <w:qFormat/>
    <w:rsid w:val="001D4D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4DD9"/>
    <w:rPr>
      <w:i/>
      <w:iCs/>
      <w:color w:val="2F5496" w:themeColor="accent1" w:themeShade="BF"/>
    </w:rPr>
  </w:style>
  <w:style w:type="character" w:styleId="IntenseReference">
    <w:name w:val="Intense Reference"/>
    <w:basedOn w:val="DefaultParagraphFont"/>
    <w:uiPriority w:val="32"/>
    <w:qFormat/>
    <w:rsid w:val="001D4DD9"/>
    <w:rPr>
      <w:b/>
      <w:bCs/>
      <w:smallCaps/>
      <w:color w:val="2F5496" w:themeColor="accent1" w:themeShade="BF"/>
      <w:spacing w:val="5"/>
    </w:rPr>
  </w:style>
  <w:style w:type="paragraph" w:styleId="CommentText">
    <w:name w:val="annotation text"/>
    <w:basedOn w:val="Normal"/>
    <w:link w:val="CommentTextChar"/>
    <w:uiPriority w:val="99"/>
    <w:semiHidden/>
    <w:unhideWhenUsed/>
    <w:rsid w:val="001D4DD9"/>
    <w:pPr>
      <w:spacing w:line="240" w:lineRule="auto"/>
    </w:pPr>
    <w:rPr>
      <w:sz w:val="20"/>
      <w:szCs w:val="20"/>
    </w:rPr>
  </w:style>
  <w:style w:type="character" w:customStyle="1" w:styleId="CommentTextChar">
    <w:name w:val="Comment Text Char"/>
    <w:basedOn w:val="DefaultParagraphFont"/>
    <w:link w:val="CommentText"/>
    <w:uiPriority w:val="99"/>
    <w:semiHidden/>
    <w:rsid w:val="001D4DD9"/>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1D4DD9"/>
    <w:rPr>
      <w:sz w:val="16"/>
      <w:szCs w:val="16"/>
    </w:rPr>
  </w:style>
  <w:style w:type="paragraph" w:styleId="CommentSubject">
    <w:name w:val="annotation subject"/>
    <w:basedOn w:val="CommentText"/>
    <w:next w:val="CommentText"/>
    <w:link w:val="CommentSubjectChar"/>
    <w:uiPriority w:val="99"/>
    <w:semiHidden/>
    <w:unhideWhenUsed/>
    <w:rsid w:val="001D4DD9"/>
    <w:rPr>
      <w:b/>
      <w:bCs/>
    </w:rPr>
  </w:style>
  <w:style w:type="character" w:customStyle="1" w:styleId="CommentSubjectChar">
    <w:name w:val="Comment Subject Char"/>
    <w:basedOn w:val="CommentTextChar"/>
    <w:link w:val="CommentSubject"/>
    <w:uiPriority w:val="99"/>
    <w:semiHidden/>
    <w:rsid w:val="001D4DD9"/>
    <w:rPr>
      <w:rFonts w:ascii="Arial" w:eastAsia="Arial" w:hAnsi="Arial" w:cs="Arial"/>
      <w:b/>
      <w:bCs/>
      <w:kern w:val="0"/>
      <w:sz w:val="20"/>
      <w:szCs w:val="20"/>
      <w14:ligatures w14:val="none"/>
    </w:rPr>
  </w:style>
  <w:style w:type="character" w:styleId="Hyperlink">
    <w:name w:val="Hyperlink"/>
    <w:basedOn w:val="DefaultParagraphFont"/>
    <w:uiPriority w:val="99"/>
    <w:unhideWhenUsed/>
    <w:rsid w:val="001D4DD9"/>
    <w:rPr>
      <w:color w:val="0563C1" w:themeColor="hyperlink"/>
      <w:u w:val="single"/>
    </w:rPr>
  </w:style>
  <w:style w:type="character" w:styleId="FollowedHyperlink">
    <w:name w:val="FollowedHyperlink"/>
    <w:basedOn w:val="DefaultParagraphFont"/>
    <w:uiPriority w:val="99"/>
    <w:semiHidden/>
    <w:unhideWhenUsed/>
    <w:rsid w:val="001D4DD9"/>
    <w:rPr>
      <w:color w:val="954F72" w:themeColor="followedHyperlink"/>
      <w:u w:val="single"/>
    </w:rPr>
  </w:style>
  <w:style w:type="character" w:styleId="UnresolvedMention">
    <w:name w:val="Unresolved Mention"/>
    <w:basedOn w:val="DefaultParagraphFont"/>
    <w:uiPriority w:val="99"/>
    <w:semiHidden/>
    <w:unhideWhenUsed/>
    <w:rsid w:val="001D4DD9"/>
    <w:rPr>
      <w:color w:val="605E5C"/>
      <w:shd w:val="clear" w:color="auto" w:fill="E1DFDD"/>
    </w:rPr>
  </w:style>
  <w:style w:type="paragraph" w:styleId="Footer">
    <w:name w:val="footer"/>
    <w:basedOn w:val="Normal"/>
    <w:link w:val="FooterChar"/>
    <w:uiPriority w:val="99"/>
    <w:unhideWhenUsed/>
    <w:rsid w:val="00D02116"/>
    <w:pPr>
      <w:tabs>
        <w:tab w:val="center" w:pos="4680"/>
        <w:tab w:val="right" w:pos="9360"/>
      </w:tabs>
      <w:spacing w:line="240" w:lineRule="auto"/>
    </w:pPr>
  </w:style>
  <w:style w:type="character" w:customStyle="1" w:styleId="FooterChar">
    <w:name w:val="Footer Char"/>
    <w:basedOn w:val="DefaultParagraphFont"/>
    <w:link w:val="Footer"/>
    <w:uiPriority w:val="99"/>
    <w:rsid w:val="00D02116"/>
    <w:rPr>
      <w:rFonts w:ascii="Arial" w:eastAsia="Arial" w:hAnsi="Arial" w:cs="Arial"/>
      <w:kern w:val="0"/>
      <w:sz w:val="22"/>
      <w:szCs w:val="22"/>
      <w14:ligatures w14:val="none"/>
    </w:rPr>
  </w:style>
  <w:style w:type="character" w:styleId="PageNumber">
    <w:name w:val="page number"/>
    <w:basedOn w:val="DefaultParagraphFont"/>
    <w:uiPriority w:val="99"/>
    <w:semiHidden/>
    <w:unhideWhenUsed/>
    <w:rsid w:val="00D02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016/j.scitotenv.2023.169489"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29.jpg"/><Relationship Id="rId47"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www.socscistatistics.com/tests/pearson/default2.aspx"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1.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0.jpg"/><Relationship Id="rId48" Type="http://schemas.microsoft.com/office/2011/relationships/people" Target="people.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hyperlink" Target="https://doi.org/10.1016/j.scitotenv.2019.02.12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26</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Fatme Mohamad Khalil</dc:creator>
  <cp:keywords/>
  <dc:description/>
  <cp:lastModifiedBy>Fatme Mohamad Khalil</cp:lastModifiedBy>
  <cp:revision>1</cp:revision>
  <dcterms:created xsi:type="dcterms:W3CDTF">2025-03-06T03:41:00Z</dcterms:created>
  <dcterms:modified xsi:type="dcterms:W3CDTF">2025-03-06T04:11:00Z</dcterms:modified>
</cp:coreProperties>
</file>