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1957" w14:textId="21AE9D61" w:rsidR="00A867CF" w:rsidRPr="00A867CF" w:rsidRDefault="00A867CF" w:rsidP="00A867CF">
      <w:pPr>
        <w:rPr>
          <w:rFonts w:ascii="Times New Roman" w:hAnsi="Times New Roman" w:cs="Times New Roman"/>
          <w:sz w:val="36"/>
          <w:szCs w:val="36"/>
        </w:rPr>
      </w:pPr>
      <w:r w:rsidRPr="00A867CF">
        <w:rPr>
          <w:rFonts w:ascii="Times New Roman" w:hAnsi="Times New Roman" w:cs="Times New Roman"/>
          <w:sz w:val="36"/>
          <w:szCs w:val="36"/>
        </w:rPr>
        <w:t xml:space="preserve">Transparencia del disco de Secchi </w:t>
      </w:r>
      <w:r w:rsidR="005033D0">
        <w:rPr>
          <w:rStyle w:val="Refdenotaalpie"/>
          <w:rFonts w:ascii="Times New Roman" w:hAnsi="Times New Roman" w:cs="Times New Roman"/>
          <w:sz w:val="36"/>
          <w:szCs w:val="36"/>
        </w:rPr>
        <w:footnoteReference w:id="1"/>
      </w:r>
    </w:p>
    <w:p w14:paraId="47760EB3" w14:textId="77777777" w:rsidR="00A867CF" w:rsidRPr="00A867CF" w:rsidRDefault="00A867CF" w:rsidP="00A867CF">
      <w:pPr>
        <w:rPr>
          <w:rFonts w:ascii="Times New Roman" w:hAnsi="Times New Roman" w:cs="Times New Roman"/>
          <w:b/>
          <w:bCs/>
          <w:sz w:val="28"/>
          <w:szCs w:val="28"/>
        </w:rPr>
      </w:pPr>
      <w:r w:rsidRPr="00A867CF">
        <w:rPr>
          <w:rFonts w:ascii="Times New Roman" w:hAnsi="Times New Roman" w:cs="Times New Roman"/>
          <w:b/>
          <w:bCs/>
          <w:sz w:val="28"/>
          <w:szCs w:val="28"/>
        </w:rPr>
        <w:t>Protocolo (para aguas profundas y tranquilas)</w:t>
      </w:r>
    </w:p>
    <w:p w14:paraId="1924FCFA" w14:textId="77777777" w:rsidR="00A867CF" w:rsidRPr="00A867CF" w:rsidRDefault="00A867CF" w:rsidP="00A867CF">
      <w:pPr>
        <w:rPr>
          <w:rFonts w:ascii="Times New Roman" w:hAnsi="Times New Roman" w:cs="Times New Roman"/>
          <w:b/>
          <w:bCs/>
          <w:sz w:val="24"/>
          <w:szCs w:val="24"/>
        </w:rPr>
      </w:pPr>
    </w:p>
    <w:p w14:paraId="171EB8AE" w14:textId="4CC0BD24" w:rsidR="00A867CF" w:rsidRPr="00A867CF" w:rsidRDefault="00A867CF" w:rsidP="00A867CF">
      <w:pPr>
        <w:rPr>
          <w:rFonts w:ascii="Times New Roman" w:hAnsi="Times New Roman" w:cs="Times New Roman"/>
          <w:b/>
          <w:bCs/>
          <w:sz w:val="28"/>
          <w:szCs w:val="28"/>
        </w:rPr>
      </w:pPr>
      <w:r w:rsidRPr="00A867CF">
        <w:rPr>
          <w:rFonts w:ascii="Times New Roman" w:hAnsi="Times New Roman" w:cs="Times New Roman"/>
          <w:b/>
          <w:bCs/>
          <w:sz w:val="28"/>
          <w:szCs w:val="28"/>
        </w:rPr>
        <w:t>Guía de campo</w:t>
      </w:r>
    </w:p>
    <w:p w14:paraId="109FA1E9" w14:textId="77777777" w:rsidR="00A867CF" w:rsidRPr="00A867CF" w:rsidRDefault="00A867CF" w:rsidP="00A867CF">
      <w:pPr>
        <w:rPr>
          <w:rFonts w:ascii="Times New Roman" w:hAnsi="Times New Roman" w:cs="Times New Roman"/>
          <w:sz w:val="24"/>
          <w:szCs w:val="24"/>
        </w:rPr>
      </w:pPr>
    </w:p>
    <w:p w14:paraId="5713320C" w14:textId="77777777" w:rsidR="00A867CF" w:rsidRPr="00A867CF" w:rsidRDefault="00A867CF" w:rsidP="00A867CF">
      <w:pPr>
        <w:rPr>
          <w:rFonts w:ascii="Times New Roman" w:hAnsi="Times New Roman" w:cs="Times New Roman"/>
          <w:b/>
          <w:bCs/>
          <w:sz w:val="24"/>
          <w:szCs w:val="24"/>
        </w:rPr>
      </w:pPr>
      <w:r w:rsidRPr="00A867CF">
        <w:rPr>
          <w:rFonts w:ascii="Times New Roman" w:hAnsi="Times New Roman" w:cs="Times New Roman"/>
          <w:b/>
          <w:bCs/>
          <w:sz w:val="24"/>
          <w:szCs w:val="24"/>
        </w:rPr>
        <w:t>Tarea</w:t>
      </w:r>
    </w:p>
    <w:p w14:paraId="1673DE5D" w14:textId="251FAF23" w:rsidR="00A867CF" w:rsidRPr="00A867CF" w:rsidRDefault="00A867CF" w:rsidP="00A867CF">
      <w:pPr>
        <w:rPr>
          <w:rFonts w:ascii="Times New Roman" w:hAnsi="Times New Roman" w:cs="Times New Roman"/>
          <w:sz w:val="24"/>
          <w:szCs w:val="24"/>
        </w:rPr>
      </w:pPr>
      <w:r>
        <w:rPr>
          <w:rFonts w:ascii="Times New Roman" w:hAnsi="Times New Roman" w:cs="Times New Roman"/>
          <w:sz w:val="24"/>
          <w:szCs w:val="24"/>
        </w:rPr>
        <w:t>Medir</w:t>
      </w:r>
      <w:r w:rsidRPr="00A867CF">
        <w:rPr>
          <w:rFonts w:ascii="Times New Roman" w:hAnsi="Times New Roman" w:cs="Times New Roman"/>
          <w:sz w:val="24"/>
          <w:szCs w:val="24"/>
        </w:rPr>
        <w:t xml:space="preserve"> la transparencia de </w:t>
      </w:r>
      <w:r>
        <w:rPr>
          <w:rFonts w:ascii="Times New Roman" w:hAnsi="Times New Roman" w:cs="Times New Roman"/>
          <w:sz w:val="24"/>
          <w:szCs w:val="24"/>
        </w:rPr>
        <w:t>la</w:t>
      </w:r>
      <w:r w:rsidRPr="00A867CF">
        <w:rPr>
          <w:rFonts w:ascii="Times New Roman" w:hAnsi="Times New Roman" w:cs="Times New Roman"/>
          <w:sz w:val="24"/>
          <w:szCs w:val="24"/>
        </w:rPr>
        <w:t xml:space="preserve"> muestra de agua.</w:t>
      </w:r>
    </w:p>
    <w:p w14:paraId="76264DC1" w14:textId="77777777" w:rsidR="00A867CF" w:rsidRPr="00A867CF" w:rsidRDefault="00A867CF" w:rsidP="00A867CF">
      <w:pPr>
        <w:rPr>
          <w:rFonts w:ascii="Times New Roman" w:hAnsi="Times New Roman" w:cs="Times New Roman"/>
          <w:sz w:val="24"/>
          <w:szCs w:val="24"/>
        </w:rPr>
      </w:pPr>
    </w:p>
    <w:p w14:paraId="3681D941" w14:textId="3C96C983" w:rsidR="00A867CF" w:rsidRPr="00A867CF" w:rsidRDefault="00A867CF" w:rsidP="00A867CF">
      <w:pPr>
        <w:rPr>
          <w:rFonts w:ascii="Times New Roman" w:hAnsi="Times New Roman" w:cs="Times New Roman"/>
          <w:b/>
          <w:bCs/>
          <w:sz w:val="24"/>
          <w:szCs w:val="24"/>
        </w:rPr>
      </w:pPr>
      <w:r w:rsidRPr="00A867CF">
        <w:rPr>
          <w:rFonts w:ascii="Times New Roman" w:hAnsi="Times New Roman" w:cs="Times New Roman"/>
          <w:b/>
          <w:bCs/>
          <w:sz w:val="24"/>
          <w:szCs w:val="24"/>
        </w:rPr>
        <w:t>¿Qué se necesita?</w:t>
      </w:r>
    </w:p>
    <w:p w14:paraId="026EE332" w14:textId="77777777" w:rsidR="00A867CF" w:rsidRDefault="00A867CF" w:rsidP="00A867CF">
      <w:pPr>
        <w:pStyle w:val="Prrafodelista"/>
        <w:numPr>
          <w:ilvl w:val="0"/>
          <w:numId w:val="4"/>
        </w:numPr>
        <w:rPr>
          <w:rFonts w:ascii="Times New Roman" w:hAnsi="Times New Roman" w:cs="Times New Roman"/>
          <w:sz w:val="24"/>
          <w:szCs w:val="24"/>
        </w:rPr>
        <w:sectPr w:rsidR="00A867CF">
          <w:pgSz w:w="12240" w:h="15840"/>
          <w:pgMar w:top="1417" w:right="1701" w:bottom="1417" w:left="1701" w:header="708" w:footer="708" w:gutter="0"/>
          <w:cols w:space="708"/>
          <w:docGrid w:linePitch="360"/>
        </w:sectPr>
      </w:pPr>
    </w:p>
    <w:p w14:paraId="2E785B12" w14:textId="471A0E95"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Hoja de datos de investigación de la hidrosfera</w:t>
      </w:r>
    </w:p>
    <w:p w14:paraId="5A4A8DD1" w14:textId="29DD1394"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 xml:space="preserve">Protocolo de tipo de nube y tipo de estela </w:t>
      </w:r>
    </w:p>
    <w:p w14:paraId="792F6151" w14:textId="77777777"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Guía de campo</w:t>
      </w:r>
    </w:p>
    <w:p w14:paraId="29B54AD3" w14:textId="604353B7"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 xml:space="preserve">Protocolo de cobertura de nubes y estelas de condensación </w:t>
      </w:r>
    </w:p>
    <w:p w14:paraId="2B0457CC" w14:textId="77777777"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Guía de Campo</w:t>
      </w:r>
    </w:p>
    <w:p w14:paraId="60A8EA19" w14:textId="05A8A93E"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Disco Secchi con cuerda</w:t>
      </w:r>
    </w:p>
    <w:p w14:paraId="4B29BBBD" w14:textId="3BE19C3D"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Guantes de látex</w:t>
      </w:r>
    </w:p>
    <w:p w14:paraId="1B1428C4" w14:textId="07DD2E6F"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 xml:space="preserve">Bastón medidor </w:t>
      </w:r>
    </w:p>
    <w:p w14:paraId="6F6C9847" w14:textId="28BD78F3"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Mapa de nubes GLOBE</w:t>
      </w:r>
    </w:p>
    <w:p w14:paraId="341ADB06" w14:textId="70CB1C16"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 xml:space="preserve">Bolígrafo o lápiz </w:t>
      </w:r>
    </w:p>
    <w:p w14:paraId="05513925" w14:textId="1656E29E" w:rsidR="00A867CF" w:rsidRPr="00A867CF" w:rsidRDefault="00A867CF" w:rsidP="00A867CF">
      <w:pPr>
        <w:pStyle w:val="Prrafodelista"/>
        <w:numPr>
          <w:ilvl w:val="0"/>
          <w:numId w:val="4"/>
        </w:numPr>
        <w:rPr>
          <w:rFonts w:ascii="Times New Roman" w:hAnsi="Times New Roman" w:cs="Times New Roman"/>
          <w:sz w:val="24"/>
          <w:szCs w:val="24"/>
        </w:rPr>
      </w:pPr>
      <w:r w:rsidRPr="00A867CF">
        <w:rPr>
          <w:rFonts w:ascii="Times New Roman" w:hAnsi="Times New Roman" w:cs="Times New Roman"/>
          <w:sz w:val="24"/>
          <w:szCs w:val="24"/>
        </w:rPr>
        <w:t>Pinzas de la ropa (opcional)</w:t>
      </w:r>
    </w:p>
    <w:p w14:paraId="730EB380" w14:textId="77777777" w:rsidR="00A867CF" w:rsidRDefault="00A867CF" w:rsidP="00A867CF">
      <w:pPr>
        <w:rPr>
          <w:rFonts w:ascii="Times New Roman" w:hAnsi="Times New Roman" w:cs="Times New Roman"/>
          <w:sz w:val="24"/>
          <w:szCs w:val="24"/>
        </w:rPr>
        <w:sectPr w:rsidR="00A867CF" w:rsidSect="00A867CF">
          <w:type w:val="continuous"/>
          <w:pgSz w:w="12240" w:h="15840"/>
          <w:pgMar w:top="1417" w:right="1701" w:bottom="1417" w:left="1701" w:header="708" w:footer="708" w:gutter="0"/>
          <w:cols w:num="2" w:space="708"/>
          <w:docGrid w:linePitch="360"/>
        </w:sectPr>
      </w:pPr>
    </w:p>
    <w:p w14:paraId="1809EA41" w14:textId="77777777" w:rsidR="00A867CF" w:rsidRPr="00A867CF" w:rsidRDefault="00A867CF" w:rsidP="00A867CF">
      <w:pPr>
        <w:rPr>
          <w:rFonts w:ascii="Times New Roman" w:hAnsi="Times New Roman" w:cs="Times New Roman"/>
          <w:sz w:val="24"/>
          <w:szCs w:val="24"/>
        </w:rPr>
      </w:pPr>
    </w:p>
    <w:p w14:paraId="4F6C80BA" w14:textId="77777777" w:rsidR="00A867CF" w:rsidRPr="00A867CF" w:rsidRDefault="00A867CF" w:rsidP="00A867CF">
      <w:pPr>
        <w:rPr>
          <w:rFonts w:ascii="Times New Roman" w:hAnsi="Times New Roman" w:cs="Times New Roman"/>
          <w:b/>
          <w:bCs/>
          <w:sz w:val="24"/>
          <w:szCs w:val="24"/>
        </w:rPr>
      </w:pPr>
      <w:r w:rsidRPr="00A867CF">
        <w:rPr>
          <w:rFonts w:ascii="Times New Roman" w:hAnsi="Times New Roman" w:cs="Times New Roman"/>
          <w:b/>
          <w:bCs/>
          <w:sz w:val="24"/>
          <w:szCs w:val="24"/>
        </w:rPr>
        <w:t>En el campo</w:t>
      </w:r>
    </w:p>
    <w:p w14:paraId="1093337E" w14:textId="50FD6CBE"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 xml:space="preserve">1. </w:t>
      </w:r>
      <w:r>
        <w:rPr>
          <w:rFonts w:ascii="Times New Roman" w:hAnsi="Times New Roman" w:cs="Times New Roman"/>
          <w:sz w:val="24"/>
          <w:szCs w:val="24"/>
        </w:rPr>
        <w:t>Complete</w:t>
      </w:r>
      <w:r w:rsidRPr="00A867CF">
        <w:rPr>
          <w:rFonts w:ascii="Times New Roman" w:hAnsi="Times New Roman" w:cs="Times New Roman"/>
          <w:sz w:val="24"/>
          <w:szCs w:val="24"/>
        </w:rPr>
        <w:t xml:space="preserve"> la parte superior de la Hoja de Datos de</w:t>
      </w:r>
      <w:r>
        <w:rPr>
          <w:rFonts w:ascii="Times New Roman" w:hAnsi="Times New Roman" w:cs="Times New Roman"/>
          <w:sz w:val="24"/>
          <w:szCs w:val="24"/>
        </w:rPr>
        <w:t xml:space="preserve">l sitio de </w:t>
      </w:r>
      <w:r w:rsidRPr="00A867CF">
        <w:rPr>
          <w:rFonts w:ascii="Times New Roman" w:hAnsi="Times New Roman" w:cs="Times New Roman"/>
          <w:sz w:val="24"/>
          <w:szCs w:val="24"/>
        </w:rPr>
        <w:t xml:space="preserve">Hidrosfera. </w:t>
      </w:r>
    </w:p>
    <w:p w14:paraId="656B77F3" w14:textId="75259750"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2. Registr</w:t>
      </w:r>
      <w:r>
        <w:rPr>
          <w:rFonts w:ascii="Times New Roman" w:hAnsi="Times New Roman" w:cs="Times New Roman"/>
          <w:sz w:val="24"/>
          <w:szCs w:val="24"/>
        </w:rPr>
        <w:t>e</w:t>
      </w:r>
      <w:r w:rsidRPr="00A867CF">
        <w:rPr>
          <w:rFonts w:ascii="Times New Roman" w:hAnsi="Times New Roman" w:cs="Times New Roman"/>
          <w:sz w:val="24"/>
          <w:szCs w:val="24"/>
        </w:rPr>
        <w:t xml:space="preserve"> los tipos de nubes y estelas de condensación y su cobertura (consulta </w:t>
      </w:r>
      <w:r>
        <w:rPr>
          <w:rFonts w:ascii="Times New Roman" w:hAnsi="Times New Roman" w:cs="Times New Roman"/>
          <w:sz w:val="24"/>
          <w:szCs w:val="24"/>
        </w:rPr>
        <w:t>el</w:t>
      </w:r>
      <w:r w:rsidRPr="00A867CF">
        <w:rPr>
          <w:rFonts w:ascii="Times New Roman" w:hAnsi="Times New Roman" w:cs="Times New Roman"/>
          <w:sz w:val="24"/>
          <w:szCs w:val="24"/>
        </w:rPr>
        <w:t xml:space="preserve"> Protocolos de nubes</w:t>
      </w:r>
      <w:r>
        <w:rPr>
          <w:rFonts w:ascii="Times New Roman" w:hAnsi="Times New Roman" w:cs="Times New Roman"/>
          <w:sz w:val="24"/>
          <w:szCs w:val="24"/>
        </w:rPr>
        <w:t>, en Atmósfera</w:t>
      </w:r>
      <w:r w:rsidRPr="00A867CF">
        <w:rPr>
          <w:rFonts w:ascii="Times New Roman" w:hAnsi="Times New Roman" w:cs="Times New Roman"/>
          <w:sz w:val="24"/>
          <w:szCs w:val="24"/>
        </w:rPr>
        <w:t>).</w:t>
      </w:r>
    </w:p>
    <w:p w14:paraId="66E5A2C8" w14:textId="2AE93C89"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3. Coló</w:t>
      </w:r>
      <w:r>
        <w:rPr>
          <w:rFonts w:ascii="Times New Roman" w:hAnsi="Times New Roman" w:cs="Times New Roman"/>
          <w:sz w:val="24"/>
          <w:szCs w:val="24"/>
        </w:rPr>
        <w:t xml:space="preserve">quese </w:t>
      </w:r>
      <w:r w:rsidRPr="00A867CF">
        <w:rPr>
          <w:rFonts w:ascii="Times New Roman" w:hAnsi="Times New Roman" w:cs="Times New Roman"/>
          <w:sz w:val="24"/>
          <w:szCs w:val="24"/>
        </w:rPr>
        <w:t>de</w:t>
      </w:r>
      <w:r>
        <w:rPr>
          <w:rFonts w:ascii="Times New Roman" w:hAnsi="Times New Roman" w:cs="Times New Roman"/>
          <w:sz w:val="24"/>
          <w:szCs w:val="24"/>
        </w:rPr>
        <w:t xml:space="preserve"> tal</w:t>
      </w:r>
      <w:r w:rsidRPr="00A867CF">
        <w:rPr>
          <w:rFonts w:ascii="Times New Roman" w:hAnsi="Times New Roman" w:cs="Times New Roman"/>
          <w:sz w:val="24"/>
          <w:szCs w:val="24"/>
        </w:rPr>
        <w:t xml:space="preserve"> forma que el disco Secchi quede a la sombra, o utili</w:t>
      </w:r>
      <w:r>
        <w:rPr>
          <w:rFonts w:ascii="Times New Roman" w:hAnsi="Times New Roman" w:cs="Times New Roman"/>
          <w:sz w:val="24"/>
          <w:szCs w:val="24"/>
        </w:rPr>
        <w:t>ce</w:t>
      </w:r>
      <w:r w:rsidRPr="00A867CF">
        <w:rPr>
          <w:rFonts w:ascii="Times New Roman" w:hAnsi="Times New Roman" w:cs="Times New Roman"/>
          <w:sz w:val="24"/>
          <w:szCs w:val="24"/>
        </w:rPr>
        <w:t xml:space="preserve"> un paraguas o un trozo de cartón para </w:t>
      </w:r>
      <w:r>
        <w:rPr>
          <w:rFonts w:ascii="Times New Roman" w:hAnsi="Times New Roman" w:cs="Times New Roman"/>
          <w:sz w:val="24"/>
          <w:szCs w:val="24"/>
        </w:rPr>
        <w:t>hacer sombra en</w:t>
      </w:r>
      <w:r w:rsidRPr="00A867CF">
        <w:rPr>
          <w:rFonts w:ascii="Times New Roman" w:hAnsi="Times New Roman" w:cs="Times New Roman"/>
          <w:sz w:val="24"/>
          <w:szCs w:val="24"/>
        </w:rPr>
        <w:t xml:space="preserve"> la zona donde se realizará la medición.</w:t>
      </w:r>
    </w:p>
    <w:p w14:paraId="12A2B604" w14:textId="77777777"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4. Establezca una altura de referencia si no puede alcanzar la superficie del agua. Puede ser una barandilla, la cadera de una persona o el borde de un muelle. Todas las mediciones deben tomarse desde este punto. Use guantes de látex; probablemente tocará la cuerda mojada con agua de la muestra.</w:t>
      </w:r>
    </w:p>
    <w:p w14:paraId="072D6563" w14:textId="77777777"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5. Baje el disco lentamente en el agua hasta que apenas desaparezca.</w:t>
      </w:r>
    </w:p>
    <w:p w14:paraId="739747B3" w14:textId="77777777"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lastRenderedPageBreak/>
        <w:t>6. Marque la cuerda con una pinza de la ropa en la superficie del agua o, si no puede alcanzar fácilmente la superficie del agua (por ejemplo, de pie en un muelle o puente), marque la cuerda a su altura de referencia.</w:t>
      </w:r>
    </w:p>
    <w:p w14:paraId="0DA69BD6" w14:textId="3F6C764A"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7. Baj</w:t>
      </w:r>
      <w:r>
        <w:rPr>
          <w:rFonts w:ascii="Times New Roman" w:hAnsi="Times New Roman" w:cs="Times New Roman"/>
          <w:sz w:val="24"/>
          <w:szCs w:val="24"/>
        </w:rPr>
        <w:t>e</w:t>
      </w:r>
      <w:r w:rsidRPr="00A867CF">
        <w:rPr>
          <w:rFonts w:ascii="Times New Roman" w:hAnsi="Times New Roman" w:cs="Times New Roman"/>
          <w:sz w:val="24"/>
          <w:szCs w:val="24"/>
        </w:rPr>
        <w:t xml:space="preserve"> el disco 10 cm en el agua y luego súb</w:t>
      </w:r>
      <w:r>
        <w:rPr>
          <w:rFonts w:ascii="Times New Roman" w:hAnsi="Times New Roman" w:cs="Times New Roman"/>
          <w:sz w:val="24"/>
          <w:szCs w:val="24"/>
        </w:rPr>
        <w:t>a</w:t>
      </w:r>
      <w:r w:rsidRPr="00A867CF">
        <w:rPr>
          <w:rFonts w:ascii="Times New Roman" w:hAnsi="Times New Roman" w:cs="Times New Roman"/>
          <w:sz w:val="24"/>
          <w:szCs w:val="24"/>
        </w:rPr>
        <w:t>lo hasta que vuelva a aparecer.</w:t>
      </w:r>
    </w:p>
    <w:p w14:paraId="4BB51352" w14:textId="11576A3F"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8. Mar</w:t>
      </w:r>
      <w:r>
        <w:rPr>
          <w:rFonts w:ascii="Times New Roman" w:hAnsi="Times New Roman" w:cs="Times New Roman"/>
          <w:sz w:val="24"/>
          <w:szCs w:val="24"/>
        </w:rPr>
        <w:t>que</w:t>
      </w:r>
      <w:r w:rsidRPr="00A867CF">
        <w:rPr>
          <w:rFonts w:ascii="Times New Roman" w:hAnsi="Times New Roman" w:cs="Times New Roman"/>
          <w:sz w:val="24"/>
          <w:szCs w:val="24"/>
        </w:rPr>
        <w:t xml:space="preserve"> la cuerda con una pinza de la ropa en la superficie del agua o a </w:t>
      </w:r>
      <w:r>
        <w:rPr>
          <w:rFonts w:ascii="Times New Roman" w:hAnsi="Times New Roman" w:cs="Times New Roman"/>
          <w:sz w:val="24"/>
          <w:szCs w:val="24"/>
        </w:rPr>
        <w:t>la</w:t>
      </w:r>
      <w:r w:rsidRPr="00A867CF">
        <w:rPr>
          <w:rFonts w:ascii="Times New Roman" w:hAnsi="Times New Roman" w:cs="Times New Roman"/>
          <w:sz w:val="24"/>
          <w:szCs w:val="24"/>
        </w:rPr>
        <w:t xml:space="preserve"> altura de referencia.</w:t>
      </w:r>
    </w:p>
    <w:p w14:paraId="6B169E55" w14:textId="77E2CA10"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9.</w:t>
      </w:r>
      <w:r>
        <w:rPr>
          <w:rFonts w:ascii="Times New Roman" w:hAnsi="Times New Roman" w:cs="Times New Roman"/>
          <w:sz w:val="24"/>
          <w:szCs w:val="24"/>
        </w:rPr>
        <w:t xml:space="preserve"> Debe </w:t>
      </w:r>
      <w:r w:rsidRPr="00A867CF">
        <w:rPr>
          <w:rFonts w:ascii="Times New Roman" w:hAnsi="Times New Roman" w:cs="Times New Roman"/>
          <w:sz w:val="24"/>
          <w:szCs w:val="24"/>
        </w:rPr>
        <w:t xml:space="preserve">haber dos puntos marcados en la cuerda. Registre la longitud de la cuerda entre cada marca y el disco de Secchi en </w:t>
      </w:r>
      <w:r w:rsidR="00BD3717">
        <w:rPr>
          <w:rFonts w:ascii="Times New Roman" w:hAnsi="Times New Roman" w:cs="Times New Roman"/>
          <w:sz w:val="24"/>
          <w:szCs w:val="24"/>
        </w:rPr>
        <w:t>su</w:t>
      </w:r>
      <w:r w:rsidRPr="00A867CF">
        <w:rPr>
          <w:rFonts w:ascii="Times New Roman" w:hAnsi="Times New Roman" w:cs="Times New Roman"/>
          <w:sz w:val="24"/>
          <w:szCs w:val="24"/>
        </w:rPr>
        <w:t xml:space="preserve"> </w:t>
      </w:r>
      <w:r w:rsidR="00BD3717">
        <w:rPr>
          <w:rFonts w:ascii="Times New Roman" w:hAnsi="Times New Roman" w:cs="Times New Roman"/>
          <w:sz w:val="24"/>
          <w:szCs w:val="24"/>
        </w:rPr>
        <w:t>h</w:t>
      </w:r>
      <w:r w:rsidRPr="00A867CF">
        <w:rPr>
          <w:rFonts w:ascii="Times New Roman" w:hAnsi="Times New Roman" w:cs="Times New Roman"/>
          <w:sz w:val="24"/>
          <w:szCs w:val="24"/>
        </w:rPr>
        <w:t xml:space="preserve">oja de datos de investigación de la hidrosfera. Si las </w:t>
      </w:r>
      <w:r w:rsidR="00BD3717">
        <w:rPr>
          <w:rFonts w:ascii="Times New Roman" w:hAnsi="Times New Roman" w:cs="Times New Roman"/>
          <w:sz w:val="24"/>
          <w:szCs w:val="24"/>
        </w:rPr>
        <w:t>distancias medidas</w:t>
      </w:r>
      <w:r w:rsidRPr="00A867CF">
        <w:rPr>
          <w:rFonts w:ascii="Times New Roman" w:hAnsi="Times New Roman" w:cs="Times New Roman"/>
          <w:sz w:val="24"/>
          <w:szCs w:val="24"/>
        </w:rPr>
        <w:t xml:space="preserve"> difieren en más de 10 cm, repit</w:t>
      </w:r>
      <w:r w:rsidR="00BD3717">
        <w:rPr>
          <w:rFonts w:ascii="Times New Roman" w:hAnsi="Times New Roman" w:cs="Times New Roman"/>
          <w:sz w:val="24"/>
          <w:szCs w:val="24"/>
        </w:rPr>
        <w:t>a</w:t>
      </w:r>
      <w:r w:rsidRPr="00A867CF">
        <w:rPr>
          <w:rFonts w:ascii="Times New Roman" w:hAnsi="Times New Roman" w:cs="Times New Roman"/>
          <w:sz w:val="24"/>
          <w:szCs w:val="24"/>
        </w:rPr>
        <w:t xml:space="preserve"> la medición y anot</w:t>
      </w:r>
      <w:r w:rsidR="00BD3717">
        <w:rPr>
          <w:rFonts w:ascii="Times New Roman" w:hAnsi="Times New Roman" w:cs="Times New Roman"/>
          <w:sz w:val="24"/>
          <w:szCs w:val="24"/>
        </w:rPr>
        <w:t>e</w:t>
      </w:r>
      <w:r w:rsidRPr="00A867CF">
        <w:rPr>
          <w:rFonts w:ascii="Times New Roman" w:hAnsi="Times New Roman" w:cs="Times New Roman"/>
          <w:sz w:val="24"/>
          <w:szCs w:val="24"/>
        </w:rPr>
        <w:t xml:space="preserve"> las nuevas medidas en </w:t>
      </w:r>
      <w:r w:rsidR="00BD3717">
        <w:rPr>
          <w:rFonts w:ascii="Times New Roman" w:hAnsi="Times New Roman" w:cs="Times New Roman"/>
          <w:sz w:val="24"/>
          <w:szCs w:val="24"/>
        </w:rPr>
        <w:t>su</w:t>
      </w:r>
      <w:r w:rsidRPr="00A867CF">
        <w:rPr>
          <w:rFonts w:ascii="Times New Roman" w:hAnsi="Times New Roman" w:cs="Times New Roman"/>
          <w:sz w:val="24"/>
          <w:szCs w:val="24"/>
        </w:rPr>
        <w:t xml:space="preserve"> Hoja de datos de la investigación sobre la hidrosfera. </w:t>
      </w:r>
    </w:p>
    <w:p w14:paraId="6E66F3CE" w14:textId="2E9EE8DB"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10. Si marc</w:t>
      </w:r>
      <w:r w:rsidR="00BD3717">
        <w:rPr>
          <w:rFonts w:ascii="Times New Roman" w:hAnsi="Times New Roman" w:cs="Times New Roman"/>
          <w:sz w:val="24"/>
          <w:szCs w:val="24"/>
        </w:rPr>
        <w:t>ó</w:t>
      </w:r>
      <w:r w:rsidRPr="00A867CF">
        <w:rPr>
          <w:rFonts w:ascii="Times New Roman" w:hAnsi="Times New Roman" w:cs="Times New Roman"/>
          <w:sz w:val="24"/>
          <w:szCs w:val="24"/>
        </w:rPr>
        <w:t xml:space="preserve"> la cuerda en la superficie del agua, registr</w:t>
      </w:r>
      <w:r w:rsidR="00BD3717">
        <w:rPr>
          <w:rFonts w:ascii="Times New Roman" w:hAnsi="Times New Roman" w:cs="Times New Roman"/>
          <w:sz w:val="24"/>
          <w:szCs w:val="24"/>
        </w:rPr>
        <w:t>e</w:t>
      </w:r>
      <w:r w:rsidRPr="00A867CF">
        <w:rPr>
          <w:rFonts w:ascii="Times New Roman" w:hAnsi="Times New Roman" w:cs="Times New Roman"/>
          <w:sz w:val="24"/>
          <w:szCs w:val="24"/>
        </w:rPr>
        <w:t xml:space="preserve"> "0" como la distancia entre el observador y la superficie del agua.</w:t>
      </w:r>
    </w:p>
    <w:p w14:paraId="7EA419D2" w14:textId="58853F89" w:rsidR="00A867CF"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11. Si marc</w:t>
      </w:r>
      <w:r w:rsidR="00BD3717">
        <w:rPr>
          <w:rFonts w:ascii="Times New Roman" w:hAnsi="Times New Roman" w:cs="Times New Roman"/>
          <w:sz w:val="24"/>
          <w:szCs w:val="24"/>
        </w:rPr>
        <w:t>ó</w:t>
      </w:r>
      <w:r w:rsidRPr="00A867CF">
        <w:rPr>
          <w:rFonts w:ascii="Times New Roman" w:hAnsi="Times New Roman" w:cs="Times New Roman"/>
          <w:sz w:val="24"/>
          <w:szCs w:val="24"/>
        </w:rPr>
        <w:t xml:space="preserve"> la cuerda en un punto de referencia, baj</w:t>
      </w:r>
      <w:r w:rsidR="00BD3717">
        <w:rPr>
          <w:rFonts w:ascii="Times New Roman" w:hAnsi="Times New Roman" w:cs="Times New Roman"/>
          <w:sz w:val="24"/>
          <w:szCs w:val="24"/>
        </w:rPr>
        <w:t>e</w:t>
      </w:r>
      <w:r w:rsidRPr="00A867CF">
        <w:rPr>
          <w:rFonts w:ascii="Times New Roman" w:hAnsi="Times New Roman" w:cs="Times New Roman"/>
          <w:sz w:val="24"/>
          <w:szCs w:val="24"/>
        </w:rPr>
        <w:t xml:space="preserve"> el disco hasta que llegue a la superficie del agua</w:t>
      </w:r>
      <w:r w:rsidR="00BD3717">
        <w:rPr>
          <w:rFonts w:ascii="Times New Roman" w:hAnsi="Times New Roman" w:cs="Times New Roman"/>
          <w:sz w:val="24"/>
          <w:szCs w:val="24"/>
        </w:rPr>
        <w:t>, manteniendo</w:t>
      </w:r>
      <w:r w:rsidRPr="00A867CF">
        <w:rPr>
          <w:rFonts w:ascii="Times New Roman" w:hAnsi="Times New Roman" w:cs="Times New Roman"/>
          <w:sz w:val="24"/>
          <w:szCs w:val="24"/>
        </w:rPr>
        <w:t xml:space="preserve"> la cuerda en el punto de referencia. Registre la longitud de la cuerda entre la marca y el disco Secchi como la distancia entre el observador y la superficie del agua. </w:t>
      </w:r>
    </w:p>
    <w:p w14:paraId="44FB7183" w14:textId="787F9462" w:rsidR="0006443B" w:rsidRPr="00A867CF" w:rsidRDefault="00A867CF" w:rsidP="00A867CF">
      <w:pPr>
        <w:rPr>
          <w:rFonts w:ascii="Times New Roman" w:hAnsi="Times New Roman" w:cs="Times New Roman"/>
          <w:sz w:val="24"/>
          <w:szCs w:val="24"/>
        </w:rPr>
      </w:pPr>
      <w:r w:rsidRPr="00A867CF">
        <w:rPr>
          <w:rFonts w:ascii="Times New Roman" w:hAnsi="Times New Roman" w:cs="Times New Roman"/>
          <w:sz w:val="24"/>
          <w:szCs w:val="24"/>
        </w:rPr>
        <w:t>12. Repita los pasos 5-11 dos veces más con diferentes estudiantes observando.</w:t>
      </w:r>
    </w:p>
    <w:sectPr w:rsidR="0006443B" w:rsidRPr="00A867CF" w:rsidSect="00A867CF">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DFBD" w14:textId="77777777" w:rsidR="00357E30" w:rsidRDefault="00357E30" w:rsidP="005033D0">
      <w:pPr>
        <w:spacing w:after="0" w:line="240" w:lineRule="auto"/>
      </w:pPr>
      <w:r>
        <w:separator/>
      </w:r>
    </w:p>
  </w:endnote>
  <w:endnote w:type="continuationSeparator" w:id="0">
    <w:p w14:paraId="6C5179D2" w14:textId="77777777" w:rsidR="00357E30" w:rsidRDefault="00357E30" w:rsidP="0050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E4D4" w14:textId="77777777" w:rsidR="00357E30" w:rsidRDefault="00357E30" w:rsidP="005033D0">
      <w:pPr>
        <w:spacing w:after="0" w:line="240" w:lineRule="auto"/>
      </w:pPr>
      <w:r>
        <w:separator/>
      </w:r>
    </w:p>
  </w:footnote>
  <w:footnote w:type="continuationSeparator" w:id="0">
    <w:p w14:paraId="4746DB92" w14:textId="77777777" w:rsidR="00357E30" w:rsidRDefault="00357E30" w:rsidP="005033D0">
      <w:pPr>
        <w:spacing w:after="0" w:line="240" w:lineRule="auto"/>
      </w:pPr>
      <w:r>
        <w:continuationSeparator/>
      </w:r>
    </w:p>
  </w:footnote>
  <w:footnote w:id="1">
    <w:p w14:paraId="7F7474B5" w14:textId="77777777" w:rsidR="005033D0" w:rsidRPr="00847B70" w:rsidRDefault="005033D0" w:rsidP="005033D0">
      <w:pPr>
        <w:pStyle w:val="Textonotapie"/>
        <w:rPr>
          <w:lang w:val="es-ES"/>
        </w:rPr>
      </w:pPr>
      <w:r>
        <w:rPr>
          <w:rStyle w:val="Refdenotaalpie"/>
        </w:rPr>
        <w:footnoteRef/>
      </w:r>
      <w:r>
        <w:t xml:space="preserve"> </w:t>
      </w:r>
      <w:r>
        <w:rPr>
          <w:rStyle w:val="Refdenotaalpie"/>
        </w:rPr>
        <w:footnoteRef/>
      </w:r>
      <w:r>
        <w:t xml:space="preserve"> Traducción libre. Versión Ingles </w:t>
      </w:r>
      <w:r>
        <w:rPr>
          <w:lang w:val="es-ES"/>
        </w:rPr>
        <w:t xml:space="preserve">Recuperado en </w:t>
      </w:r>
      <w:hyperlink r:id="rId1" w:history="1">
        <w:r w:rsidRPr="00B77CDE">
          <w:rPr>
            <w:rStyle w:val="Hipervnculo"/>
            <w:lang w:val="es-ES"/>
          </w:rPr>
          <w:t>https://www.globe.gov/</w:t>
        </w:r>
      </w:hyperlink>
      <w:r>
        <w:rPr>
          <w:lang w:val="es-ES"/>
        </w:rPr>
        <w:t xml:space="preserve"> el 16/9/2023</w:t>
      </w:r>
    </w:p>
    <w:p w14:paraId="42D85F0A" w14:textId="31AE4BD3" w:rsidR="005033D0" w:rsidRPr="005033D0" w:rsidRDefault="005033D0">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A26"/>
    <w:multiLevelType w:val="hybridMultilevel"/>
    <w:tmpl w:val="72A00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786364"/>
    <w:multiLevelType w:val="hybridMultilevel"/>
    <w:tmpl w:val="58D0B936"/>
    <w:lvl w:ilvl="0" w:tplc="24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666352D"/>
    <w:multiLevelType w:val="hybridMultilevel"/>
    <w:tmpl w:val="55AC4098"/>
    <w:lvl w:ilvl="0" w:tplc="8F7607B6">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0E691B"/>
    <w:multiLevelType w:val="hybridMultilevel"/>
    <w:tmpl w:val="E188ABF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450315660">
    <w:abstractNumId w:val="0"/>
  </w:num>
  <w:num w:numId="2" w16cid:durableId="236088455">
    <w:abstractNumId w:val="2"/>
  </w:num>
  <w:num w:numId="3" w16cid:durableId="286088019">
    <w:abstractNumId w:val="3"/>
  </w:num>
  <w:num w:numId="4" w16cid:durableId="122803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CF"/>
    <w:rsid w:val="0006443B"/>
    <w:rsid w:val="00357E30"/>
    <w:rsid w:val="005033D0"/>
    <w:rsid w:val="00A867CF"/>
    <w:rsid w:val="00BD37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E344"/>
  <w15:chartTrackingRefBased/>
  <w15:docId w15:val="{4380CA23-4118-4E8C-9FF0-DAF3F8D1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7CF"/>
    <w:pPr>
      <w:ind w:left="720"/>
      <w:contextualSpacing/>
    </w:pPr>
  </w:style>
  <w:style w:type="paragraph" w:styleId="Textonotapie">
    <w:name w:val="footnote text"/>
    <w:basedOn w:val="Normal"/>
    <w:link w:val="TextonotapieCar"/>
    <w:uiPriority w:val="99"/>
    <w:semiHidden/>
    <w:unhideWhenUsed/>
    <w:rsid w:val="005033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33D0"/>
    <w:rPr>
      <w:sz w:val="20"/>
      <w:szCs w:val="20"/>
    </w:rPr>
  </w:style>
  <w:style w:type="character" w:styleId="Refdenotaalpie">
    <w:name w:val="footnote reference"/>
    <w:basedOn w:val="Fuentedeprrafopredeter"/>
    <w:uiPriority w:val="99"/>
    <w:semiHidden/>
    <w:unhideWhenUsed/>
    <w:rsid w:val="005033D0"/>
    <w:rPr>
      <w:vertAlign w:val="superscript"/>
    </w:rPr>
  </w:style>
  <w:style w:type="character" w:styleId="Hipervnculo">
    <w:name w:val="Hyperlink"/>
    <w:basedOn w:val="Fuentedeprrafopredeter"/>
    <w:uiPriority w:val="99"/>
    <w:unhideWhenUsed/>
    <w:rsid w:val="005033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lobe.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E8EF-9258-4A10-9D5A-C55F532A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2</cp:revision>
  <dcterms:created xsi:type="dcterms:W3CDTF">2023-09-16T16:56:00Z</dcterms:created>
  <dcterms:modified xsi:type="dcterms:W3CDTF">2023-09-16T22:42:00Z</dcterms:modified>
</cp:coreProperties>
</file>