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8994B" w14:textId="77777777" w:rsidR="00121BE8" w:rsidRDefault="00525809" w:rsidP="007514AA">
      <w:pPr>
        <w:pStyle w:val="Title"/>
        <w:pBdr>
          <w:bottom w:val="single" w:sz="4" w:space="1" w:color="auto"/>
        </w:pBdr>
        <w:jc w:val="center"/>
        <w:rPr>
          <w:sz w:val="44"/>
          <w:szCs w:val="44"/>
        </w:rPr>
      </w:pPr>
      <w:r w:rsidRPr="007514AA">
        <w:rPr>
          <w:sz w:val="44"/>
          <w:szCs w:val="44"/>
        </w:rPr>
        <w:t xml:space="preserve">GLOBE </w:t>
      </w:r>
      <w:r w:rsidR="007514AA" w:rsidRPr="007514AA">
        <w:rPr>
          <w:sz w:val="44"/>
          <w:szCs w:val="44"/>
        </w:rPr>
        <w:t>International Virtual Science Symposium 2017</w:t>
      </w:r>
    </w:p>
    <w:p w14:paraId="398D9070" w14:textId="77777777" w:rsidR="007514AA" w:rsidRDefault="007514AA" w:rsidP="007514AA">
      <w:pPr>
        <w:pStyle w:val="Subtitle"/>
        <w:rPr>
          <w:rStyle w:val="Strong"/>
        </w:rPr>
      </w:pPr>
    </w:p>
    <w:p w14:paraId="06EAE964" w14:textId="77777777" w:rsidR="007514AA" w:rsidRDefault="007514AA" w:rsidP="007514AA">
      <w:pPr>
        <w:jc w:val="center"/>
        <w:rPr>
          <w:rStyle w:val="Strong"/>
          <w:rFonts w:ascii="Times New Roman" w:hAnsi="Times New Roman" w:cs="Times New Roman"/>
          <w:b w:val="0"/>
        </w:rPr>
      </w:pPr>
    </w:p>
    <w:p w14:paraId="7D08467D" w14:textId="77777777" w:rsidR="005C312A" w:rsidRDefault="005C312A" w:rsidP="007514AA">
      <w:pPr>
        <w:jc w:val="center"/>
        <w:rPr>
          <w:rStyle w:val="Strong"/>
          <w:rFonts w:ascii="Times New Roman" w:hAnsi="Times New Roman" w:cs="Times New Roman"/>
          <w:b w:val="0"/>
        </w:rPr>
      </w:pPr>
    </w:p>
    <w:p w14:paraId="41852D36" w14:textId="77777777" w:rsidR="005C312A" w:rsidRDefault="005C312A" w:rsidP="007514AA">
      <w:pPr>
        <w:jc w:val="center"/>
        <w:rPr>
          <w:rStyle w:val="Strong"/>
          <w:rFonts w:ascii="Times New Roman" w:hAnsi="Times New Roman" w:cs="Times New Roman"/>
          <w:b w:val="0"/>
        </w:rPr>
      </w:pPr>
    </w:p>
    <w:p w14:paraId="2D243793" w14:textId="77777777" w:rsidR="005C312A" w:rsidRDefault="005C312A" w:rsidP="007514AA">
      <w:pPr>
        <w:jc w:val="center"/>
        <w:rPr>
          <w:rStyle w:val="Strong"/>
          <w:rFonts w:ascii="Times New Roman" w:hAnsi="Times New Roman" w:cs="Times New Roman"/>
          <w:b w:val="0"/>
        </w:rPr>
      </w:pPr>
    </w:p>
    <w:p w14:paraId="6174DCC4" w14:textId="77777777" w:rsidR="005C312A" w:rsidRDefault="005C312A" w:rsidP="007514AA">
      <w:pPr>
        <w:jc w:val="center"/>
        <w:rPr>
          <w:rStyle w:val="Strong"/>
          <w:rFonts w:ascii="Times New Roman" w:hAnsi="Times New Roman" w:cs="Times New Roman"/>
          <w:b w:val="0"/>
        </w:rPr>
      </w:pPr>
    </w:p>
    <w:p w14:paraId="5B46274A" w14:textId="77777777" w:rsidR="005C312A" w:rsidRDefault="005C312A" w:rsidP="007514AA">
      <w:pPr>
        <w:jc w:val="center"/>
        <w:rPr>
          <w:rStyle w:val="Strong"/>
          <w:rFonts w:ascii="Times New Roman" w:hAnsi="Times New Roman" w:cs="Times New Roman"/>
          <w:b w:val="0"/>
        </w:rPr>
      </w:pPr>
    </w:p>
    <w:p w14:paraId="2D5E24CA" w14:textId="77777777" w:rsidR="005C312A" w:rsidRDefault="005C312A" w:rsidP="007514AA">
      <w:pPr>
        <w:jc w:val="center"/>
        <w:rPr>
          <w:rStyle w:val="Strong"/>
          <w:rFonts w:ascii="Times New Roman" w:hAnsi="Times New Roman" w:cs="Times New Roman"/>
          <w:b w:val="0"/>
        </w:rPr>
      </w:pPr>
    </w:p>
    <w:p w14:paraId="0FB62A3C" w14:textId="77777777" w:rsidR="005C312A" w:rsidRDefault="005C312A" w:rsidP="007514AA">
      <w:pPr>
        <w:jc w:val="center"/>
        <w:rPr>
          <w:rStyle w:val="Strong"/>
          <w:rFonts w:ascii="Times New Roman" w:hAnsi="Times New Roman" w:cs="Times New Roman"/>
          <w:b w:val="0"/>
        </w:rPr>
      </w:pPr>
    </w:p>
    <w:p w14:paraId="5A7EF2E6" w14:textId="77777777" w:rsidR="007514AA" w:rsidRDefault="007514AA" w:rsidP="007514AA">
      <w:pPr>
        <w:jc w:val="center"/>
        <w:rPr>
          <w:rStyle w:val="Strong"/>
          <w:rFonts w:ascii="Times New Roman" w:hAnsi="Times New Roman" w:cs="Times New Roman"/>
          <w:b w:val="0"/>
        </w:rPr>
      </w:pPr>
    </w:p>
    <w:p w14:paraId="533936BF" w14:textId="77777777" w:rsidR="007514AA" w:rsidRDefault="007514AA" w:rsidP="007514AA">
      <w:pPr>
        <w:jc w:val="center"/>
        <w:rPr>
          <w:rStyle w:val="Strong"/>
          <w:rFonts w:ascii="Times New Roman" w:hAnsi="Times New Roman" w:cs="Times New Roman"/>
          <w:b w:val="0"/>
        </w:rPr>
      </w:pPr>
    </w:p>
    <w:p w14:paraId="54F62B61" w14:textId="77777777" w:rsidR="007514AA" w:rsidRDefault="007514AA" w:rsidP="007514AA">
      <w:pPr>
        <w:jc w:val="center"/>
        <w:rPr>
          <w:rStyle w:val="Strong"/>
          <w:rFonts w:ascii="Times New Roman" w:hAnsi="Times New Roman" w:cs="Times New Roman"/>
          <w:b w:val="0"/>
        </w:rPr>
      </w:pPr>
    </w:p>
    <w:p w14:paraId="02EB1AF5" w14:textId="77777777" w:rsidR="007514AA" w:rsidRPr="00636CE3" w:rsidRDefault="007514AA" w:rsidP="007514AA">
      <w:pPr>
        <w:jc w:val="center"/>
        <w:rPr>
          <w:rStyle w:val="Strong"/>
          <w:rFonts w:ascii="Times New Roman" w:hAnsi="Times New Roman" w:cs="Times New Roman"/>
          <w:sz w:val="32"/>
          <w:szCs w:val="32"/>
        </w:rPr>
      </w:pPr>
      <w:r w:rsidRPr="00636CE3">
        <w:rPr>
          <w:rStyle w:val="Strong"/>
          <w:rFonts w:ascii="Times New Roman" w:hAnsi="Times New Roman" w:cs="Times New Roman"/>
          <w:sz w:val="32"/>
          <w:szCs w:val="32"/>
        </w:rPr>
        <w:t>There’s Something In The Air: Developing A Diazotroph-Based Biofertilizer</w:t>
      </w:r>
    </w:p>
    <w:p w14:paraId="1075E001" w14:textId="77777777" w:rsidR="007514AA" w:rsidRPr="007514AA" w:rsidRDefault="007514AA" w:rsidP="007514AA">
      <w:pPr>
        <w:jc w:val="center"/>
        <w:rPr>
          <w:rStyle w:val="Strong"/>
          <w:rFonts w:ascii="Times New Roman" w:hAnsi="Times New Roman" w:cs="Times New Roman"/>
          <w:b w:val="0"/>
          <w:i/>
          <w:sz w:val="24"/>
          <w:szCs w:val="24"/>
        </w:rPr>
      </w:pPr>
      <w:proofErr w:type="spellStart"/>
      <w:r w:rsidRPr="007514AA">
        <w:rPr>
          <w:rStyle w:val="Strong"/>
          <w:rFonts w:ascii="Times New Roman" w:hAnsi="Times New Roman" w:cs="Times New Roman"/>
          <w:b w:val="0"/>
          <w:i/>
          <w:sz w:val="24"/>
          <w:szCs w:val="24"/>
        </w:rPr>
        <w:t>Shulan</w:t>
      </w:r>
      <w:proofErr w:type="spellEnd"/>
      <w:r w:rsidRPr="007514AA">
        <w:rPr>
          <w:rStyle w:val="Strong"/>
          <w:rFonts w:ascii="Times New Roman" w:hAnsi="Times New Roman" w:cs="Times New Roman"/>
          <w:b w:val="0"/>
          <w:i/>
          <w:sz w:val="24"/>
          <w:szCs w:val="24"/>
        </w:rPr>
        <w:t xml:space="preserve"> </w:t>
      </w:r>
      <w:proofErr w:type="spellStart"/>
      <w:r w:rsidRPr="007514AA">
        <w:rPr>
          <w:rStyle w:val="Strong"/>
          <w:rFonts w:ascii="Times New Roman" w:hAnsi="Times New Roman" w:cs="Times New Roman"/>
          <w:b w:val="0"/>
          <w:i/>
          <w:sz w:val="24"/>
          <w:szCs w:val="24"/>
        </w:rPr>
        <w:t>Qiu</w:t>
      </w:r>
      <w:proofErr w:type="spellEnd"/>
      <w:r w:rsidRPr="007514AA">
        <w:rPr>
          <w:rStyle w:val="Strong"/>
          <w:rFonts w:ascii="Times New Roman" w:hAnsi="Times New Roman" w:cs="Times New Roman"/>
          <w:b w:val="0"/>
          <w:i/>
          <w:sz w:val="24"/>
          <w:szCs w:val="24"/>
        </w:rPr>
        <w:br/>
        <w:t>Kesia Kurian</w:t>
      </w:r>
    </w:p>
    <w:p w14:paraId="151F4648" w14:textId="77777777" w:rsidR="007514AA" w:rsidRDefault="007514AA" w:rsidP="007514AA">
      <w:pPr>
        <w:jc w:val="center"/>
        <w:rPr>
          <w:rStyle w:val="Strong"/>
          <w:rFonts w:ascii="Times New Roman" w:hAnsi="Times New Roman" w:cs="Times New Roman"/>
          <w:b w:val="0"/>
          <w:sz w:val="24"/>
          <w:szCs w:val="24"/>
        </w:rPr>
      </w:pPr>
      <w:r w:rsidRPr="007514AA">
        <w:rPr>
          <w:rStyle w:val="Strong"/>
          <w:rFonts w:ascii="Times New Roman" w:hAnsi="Times New Roman" w:cs="Times New Roman"/>
          <w:b w:val="0"/>
          <w:sz w:val="24"/>
          <w:szCs w:val="24"/>
        </w:rPr>
        <w:t>Rotorua, New Zealand</w:t>
      </w:r>
    </w:p>
    <w:p w14:paraId="6BD8004F" w14:textId="77777777" w:rsidR="007514AA" w:rsidRDefault="007514AA" w:rsidP="007514AA">
      <w:pPr>
        <w:jc w:val="center"/>
        <w:rPr>
          <w:rStyle w:val="Strong"/>
          <w:rFonts w:ascii="Times New Roman" w:hAnsi="Times New Roman" w:cs="Times New Roman"/>
          <w:b w:val="0"/>
          <w:sz w:val="24"/>
          <w:szCs w:val="24"/>
        </w:rPr>
      </w:pPr>
    </w:p>
    <w:p w14:paraId="5890D3D4" w14:textId="77777777" w:rsidR="007514AA" w:rsidRDefault="007514AA" w:rsidP="007514AA">
      <w:pPr>
        <w:jc w:val="center"/>
        <w:rPr>
          <w:rStyle w:val="Strong"/>
          <w:rFonts w:ascii="Times New Roman" w:hAnsi="Times New Roman" w:cs="Times New Roman"/>
          <w:b w:val="0"/>
          <w:sz w:val="24"/>
          <w:szCs w:val="24"/>
        </w:rPr>
      </w:pPr>
    </w:p>
    <w:p w14:paraId="471B530B" w14:textId="77777777" w:rsidR="007514AA" w:rsidRDefault="007514AA" w:rsidP="007514AA">
      <w:pPr>
        <w:jc w:val="center"/>
        <w:rPr>
          <w:rStyle w:val="Strong"/>
          <w:rFonts w:ascii="Times New Roman" w:hAnsi="Times New Roman" w:cs="Times New Roman"/>
          <w:b w:val="0"/>
          <w:sz w:val="24"/>
          <w:szCs w:val="24"/>
        </w:rPr>
      </w:pPr>
    </w:p>
    <w:p w14:paraId="7E4D9D77" w14:textId="77777777" w:rsidR="007514AA" w:rsidRDefault="007514AA" w:rsidP="007514AA">
      <w:pPr>
        <w:jc w:val="center"/>
        <w:rPr>
          <w:rStyle w:val="Strong"/>
          <w:rFonts w:ascii="Times New Roman" w:hAnsi="Times New Roman" w:cs="Times New Roman"/>
          <w:b w:val="0"/>
          <w:sz w:val="24"/>
          <w:szCs w:val="24"/>
        </w:rPr>
      </w:pPr>
    </w:p>
    <w:p w14:paraId="029EE195" w14:textId="77777777" w:rsidR="007514AA" w:rsidRDefault="007514AA" w:rsidP="007514AA">
      <w:pPr>
        <w:jc w:val="center"/>
        <w:rPr>
          <w:rStyle w:val="Strong"/>
          <w:rFonts w:ascii="Times New Roman" w:hAnsi="Times New Roman" w:cs="Times New Roman"/>
          <w:b w:val="0"/>
          <w:sz w:val="24"/>
          <w:szCs w:val="24"/>
        </w:rPr>
      </w:pPr>
    </w:p>
    <w:p w14:paraId="2440D4A4" w14:textId="77777777" w:rsidR="007514AA" w:rsidRDefault="007514AA" w:rsidP="007514AA">
      <w:pPr>
        <w:jc w:val="center"/>
        <w:rPr>
          <w:rStyle w:val="Strong"/>
          <w:rFonts w:ascii="Times New Roman" w:hAnsi="Times New Roman" w:cs="Times New Roman"/>
          <w:b w:val="0"/>
          <w:sz w:val="24"/>
          <w:szCs w:val="24"/>
        </w:rPr>
      </w:pPr>
    </w:p>
    <w:p w14:paraId="662A644E" w14:textId="77777777" w:rsidR="007514AA" w:rsidRDefault="007514AA" w:rsidP="007514AA">
      <w:pPr>
        <w:jc w:val="center"/>
        <w:rPr>
          <w:rStyle w:val="Strong"/>
          <w:rFonts w:ascii="Times New Roman" w:hAnsi="Times New Roman" w:cs="Times New Roman"/>
          <w:b w:val="0"/>
          <w:sz w:val="24"/>
          <w:szCs w:val="24"/>
        </w:rPr>
      </w:pPr>
    </w:p>
    <w:p w14:paraId="0356F52F" w14:textId="77777777" w:rsidR="007514AA" w:rsidRDefault="007514AA" w:rsidP="007514AA">
      <w:pPr>
        <w:jc w:val="center"/>
        <w:rPr>
          <w:rStyle w:val="Strong"/>
          <w:rFonts w:ascii="Times New Roman" w:hAnsi="Times New Roman" w:cs="Times New Roman"/>
          <w:b w:val="0"/>
          <w:sz w:val="24"/>
          <w:szCs w:val="24"/>
        </w:rPr>
      </w:pPr>
    </w:p>
    <w:p w14:paraId="3A08AE51" w14:textId="77777777" w:rsidR="007514AA" w:rsidRDefault="007514AA" w:rsidP="007514AA">
      <w:pPr>
        <w:jc w:val="center"/>
        <w:rPr>
          <w:rStyle w:val="Strong"/>
          <w:rFonts w:ascii="Times New Roman" w:hAnsi="Times New Roman" w:cs="Times New Roman"/>
          <w:b w:val="0"/>
          <w:sz w:val="24"/>
          <w:szCs w:val="24"/>
        </w:rPr>
      </w:pPr>
    </w:p>
    <w:p w14:paraId="7A1433A3" w14:textId="77777777" w:rsidR="007514AA" w:rsidRDefault="007514AA" w:rsidP="007514AA">
      <w:pPr>
        <w:jc w:val="center"/>
        <w:rPr>
          <w:rStyle w:val="Strong"/>
          <w:rFonts w:ascii="Times New Roman" w:hAnsi="Times New Roman" w:cs="Times New Roman"/>
          <w:b w:val="0"/>
          <w:sz w:val="24"/>
          <w:szCs w:val="24"/>
        </w:rPr>
      </w:pPr>
    </w:p>
    <w:p w14:paraId="740DE8BA" w14:textId="77777777" w:rsidR="007514AA" w:rsidRDefault="007514AA" w:rsidP="007514AA">
      <w:pPr>
        <w:jc w:val="center"/>
        <w:rPr>
          <w:rStyle w:val="Strong"/>
          <w:rFonts w:ascii="Times New Roman" w:hAnsi="Times New Roman" w:cs="Times New Roman"/>
          <w:b w:val="0"/>
          <w:sz w:val="24"/>
          <w:szCs w:val="24"/>
        </w:rPr>
      </w:pPr>
    </w:p>
    <w:p w14:paraId="54A612CB" w14:textId="77777777" w:rsidR="007514AA" w:rsidRDefault="007514AA" w:rsidP="007514AA">
      <w:pPr>
        <w:jc w:val="center"/>
        <w:rPr>
          <w:rStyle w:val="Strong"/>
          <w:rFonts w:ascii="Times New Roman" w:hAnsi="Times New Roman" w:cs="Times New Roman"/>
          <w:b w:val="0"/>
          <w:sz w:val="24"/>
          <w:szCs w:val="24"/>
        </w:rPr>
      </w:pPr>
    </w:p>
    <w:p w14:paraId="022BCCE4" w14:textId="77777777" w:rsidR="007514AA" w:rsidRDefault="007514AA" w:rsidP="007514AA">
      <w:pPr>
        <w:jc w:val="center"/>
        <w:rPr>
          <w:rStyle w:val="Strong"/>
          <w:rFonts w:ascii="Times New Roman" w:hAnsi="Times New Roman" w:cs="Times New Roman"/>
          <w:b w:val="0"/>
          <w:sz w:val="24"/>
          <w:szCs w:val="24"/>
        </w:rPr>
      </w:pPr>
    </w:p>
    <w:p w14:paraId="656003D1" w14:textId="77777777" w:rsidR="007514AA" w:rsidRPr="0036576B" w:rsidRDefault="007514AA" w:rsidP="007514AA">
      <w:pPr>
        <w:rPr>
          <w:rStyle w:val="Strong"/>
          <w:rFonts w:ascii="Times New Roman" w:hAnsi="Times New Roman" w:cs="Times New Roman"/>
          <w:sz w:val="32"/>
          <w:szCs w:val="32"/>
          <w:u w:val="single"/>
        </w:rPr>
      </w:pPr>
      <w:r w:rsidRPr="0036576B">
        <w:rPr>
          <w:rStyle w:val="Strong"/>
          <w:rFonts w:ascii="Times New Roman" w:hAnsi="Times New Roman" w:cs="Times New Roman"/>
          <w:sz w:val="32"/>
          <w:szCs w:val="32"/>
          <w:u w:val="single"/>
        </w:rPr>
        <w:lastRenderedPageBreak/>
        <w:t>Contents</w:t>
      </w:r>
    </w:p>
    <w:tbl>
      <w:tblPr>
        <w:tblStyle w:val="Strong"/>
        <w:tblW w:w="9016" w:type="dxa"/>
        <w:tblLook w:val="04A0" w:firstRow="1" w:lastRow="0" w:firstColumn="1" w:lastColumn="0" w:noHBand="0" w:noVBand="1"/>
      </w:tblPr>
      <w:tblGrid>
        <w:gridCol w:w="7650"/>
        <w:gridCol w:w="1366"/>
      </w:tblGrid>
      <w:tr w:rsidR="007514AA" w14:paraId="6932512B" w14:textId="77777777" w:rsidTr="00BD6401">
        <w:tc>
          <w:tcPr>
            <w:tcW w:w="7650" w:type="dxa"/>
          </w:tcPr>
          <w:p w14:paraId="2F7F6396" w14:textId="77777777" w:rsidR="007514AA" w:rsidRPr="003D1B99" w:rsidRDefault="00975546" w:rsidP="00183E11">
            <w:pPr>
              <w:jc w:val="both"/>
              <w:rPr>
                <w:rStyle w:val="Strong"/>
                <w:rFonts w:ascii="Times New Roman" w:hAnsi="Times New Roman" w:cs="Times New Roman"/>
                <w:sz w:val="24"/>
                <w:szCs w:val="24"/>
              </w:rPr>
            </w:pPr>
            <w:r w:rsidRPr="003D1B99">
              <w:rPr>
                <w:rStyle w:val="Strong"/>
                <w:rFonts w:ascii="Times New Roman" w:hAnsi="Times New Roman" w:cs="Times New Roman"/>
                <w:sz w:val="24"/>
                <w:szCs w:val="24"/>
              </w:rPr>
              <w:t>Abstract</w:t>
            </w:r>
          </w:p>
        </w:tc>
        <w:tc>
          <w:tcPr>
            <w:tcW w:w="1366" w:type="dxa"/>
          </w:tcPr>
          <w:p w14:paraId="451C493C" w14:textId="39244692" w:rsidR="007514AA" w:rsidRPr="00756F4B" w:rsidRDefault="00767C1C"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3</w:t>
            </w:r>
          </w:p>
        </w:tc>
      </w:tr>
      <w:tr w:rsidR="007514AA" w14:paraId="424573C3" w14:textId="77777777" w:rsidTr="00BD6401">
        <w:tc>
          <w:tcPr>
            <w:tcW w:w="7650" w:type="dxa"/>
          </w:tcPr>
          <w:p w14:paraId="4A60DEAC" w14:textId="50879F4F" w:rsidR="007514AA" w:rsidRPr="003D1B99" w:rsidRDefault="00975546" w:rsidP="00183E11">
            <w:pPr>
              <w:jc w:val="both"/>
              <w:rPr>
                <w:rStyle w:val="Strong"/>
                <w:rFonts w:ascii="Times New Roman" w:hAnsi="Times New Roman" w:cs="Times New Roman"/>
                <w:sz w:val="24"/>
                <w:szCs w:val="24"/>
              </w:rPr>
            </w:pPr>
            <w:r w:rsidRPr="003D1B99">
              <w:rPr>
                <w:rStyle w:val="Strong"/>
                <w:rFonts w:ascii="Times New Roman" w:hAnsi="Times New Roman" w:cs="Times New Roman"/>
                <w:sz w:val="24"/>
                <w:szCs w:val="24"/>
              </w:rPr>
              <w:t>Research questions</w:t>
            </w:r>
            <w:r w:rsidR="0071547F" w:rsidRPr="003D1B99">
              <w:rPr>
                <w:rStyle w:val="Strong"/>
                <w:rFonts w:ascii="Times New Roman" w:hAnsi="Times New Roman" w:cs="Times New Roman"/>
                <w:sz w:val="24"/>
                <w:szCs w:val="24"/>
              </w:rPr>
              <w:t xml:space="preserve"> and hypothesis</w:t>
            </w:r>
          </w:p>
        </w:tc>
        <w:tc>
          <w:tcPr>
            <w:tcW w:w="1366" w:type="dxa"/>
          </w:tcPr>
          <w:p w14:paraId="014B5696" w14:textId="4C53C44F" w:rsidR="007514AA" w:rsidRPr="00756F4B" w:rsidRDefault="00767C1C"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3</w:t>
            </w:r>
          </w:p>
        </w:tc>
      </w:tr>
      <w:tr w:rsidR="007514AA" w14:paraId="540278E5" w14:textId="77777777" w:rsidTr="00BD6401">
        <w:tc>
          <w:tcPr>
            <w:tcW w:w="7650" w:type="dxa"/>
          </w:tcPr>
          <w:p w14:paraId="7D76CD50" w14:textId="77777777" w:rsidR="007514AA" w:rsidRPr="003D1B99" w:rsidRDefault="00975546" w:rsidP="00183E11">
            <w:pPr>
              <w:jc w:val="both"/>
              <w:rPr>
                <w:rStyle w:val="Strong"/>
                <w:rFonts w:ascii="Times New Roman" w:hAnsi="Times New Roman" w:cs="Times New Roman"/>
                <w:sz w:val="24"/>
                <w:szCs w:val="24"/>
              </w:rPr>
            </w:pPr>
            <w:r w:rsidRPr="003D1B99">
              <w:rPr>
                <w:rStyle w:val="Strong"/>
                <w:rFonts w:ascii="Times New Roman" w:hAnsi="Times New Roman" w:cs="Times New Roman"/>
                <w:sz w:val="24"/>
                <w:szCs w:val="24"/>
              </w:rPr>
              <w:t>Literature review</w:t>
            </w:r>
          </w:p>
        </w:tc>
        <w:tc>
          <w:tcPr>
            <w:tcW w:w="1366" w:type="dxa"/>
          </w:tcPr>
          <w:p w14:paraId="51AF7AAF" w14:textId="545B415F" w:rsidR="007514AA" w:rsidRPr="00756F4B" w:rsidRDefault="00767C1C"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4</w:t>
            </w:r>
          </w:p>
        </w:tc>
      </w:tr>
      <w:tr w:rsidR="00183E11" w14:paraId="07665428" w14:textId="77777777" w:rsidTr="00BD6401">
        <w:tc>
          <w:tcPr>
            <w:tcW w:w="7650" w:type="dxa"/>
          </w:tcPr>
          <w:p w14:paraId="110ACA07" w14:textId="755304C5" w:rsidR="00183E11" w:rsidRPr="003D1B99" w:rsidRDefault="00183E11" w:rsidP="00183E11">
            <w:pPr>
              <w:ind w:left="720"/>
              <w:jc w:val="both"/>
              <w:rPr>
                <w:rStyle w:val="Strong"/>
                <w:rFonts w:ascii="Times New Roman" w:hAnsi="Times New Roman" w:cs="Times New Roman"/>
                <w:b w:val="0"/>
                <w:sz w:val="24"/>
                <w:szCs w:val="24"/>
              </w:rPr>
            </w:pPr>
            <w:r w:rsidRPr="003D1B99">
              <w:rPr>
                <w:rStyle w:val="Strong"/>
                <w:rFonts w:ascii="Times New Roman" w:hAnsi="Times New Roman" w:cs="Times New Roman"/>
                <w:b w:val="0"/>
                <w:sz w:val="24"/>
                <w:szCs w:val="24"/>
              </w:rPr>
              <w:t>Nitrogen cycle</w:t>
            </w:r>
          </w:p>
        </w:tc>
        <w:tc>
          <w:tcPr>
            <w:tcW w:w="1366" w:type="dxa"/>
          </w:tcPr>
          <w:p w14:paraId="65F51CFF" w14:textId="53834EBB" w:rsidR="00183E11"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4</w:t>
            </w:r>
          </w:p>
        </w:tc>
      </w:tr>
      <w:tr w:rsidR="00183E11" w14:paraId="52E4BB8A" w14:textId="77777777" w:rsidTr="00BD6401">
        <w:tc>
          <w:tcPr>
            <w:tcW w:w="7650" w:type="dxa"/>
          </w:tcPr>
          <w:p w14:paraId="05FBFF00" w14:textId="0CF9FC6E" w:rsidR="00183E11" w:rsidRPr="003D1B99" w:rsidRDefault="00183E11" w:rsidP="00183E11">
            <w:pPr>
              <w:ind w:left="720"/>
              <w:jc w:val="both"/>
              <w:rPr>
                <w:rStyle w:val="Strong"/>
                <w:rFonts w:ascii="Times New Roman" w:hAnsi="Times New Roman" w:cs="Times New Roman"/>
                <w:b w:val="0"/>
                <w:sz w:val="24"/>
                <w:szCs w:val="24"/>
              </w:rPr>
            </w:pPr>
            <w:r w:rsidRPr="003D1B99">
              <w:rPr>
                <w:rStyle w:val="Strong"/>
                <w:rFonts w:ascii="Times New Roman" w:hAnsi="Times New Roman" w:cs="Times New Roman"/>
                <w:b w:val="0"/>
                <w:sz w:val="24"/>
                <w:szCs w:val="24"/>
              </w:rPr>
              <w:t>Biological nitrogen fixation</w:t>
            </w:r>
          </w:p>
        </w:tc>
        <w:tc>
          <w:tcPr>
            <w:tcW w:w="1366" w:type="dxa"/>
          </w:tcPr>
          <w:p w14:paraId="2F7266F6" w14:textId="0E002694" w:rsidR="00183E11"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5</w:t>
            </w:r>
          </w:p>
        </w:tc>
      </w:tr>
      <w:tr w:rsidR="00183E11" w14:paraId="680DE8BB" w14:textId="77777777" w:rsidTr="00BD6401">
        <w:tc>
          <w:tcPr>
            <w:tcW w:w="7650" w:type="dxa"/>
          </w:tcPr>
          <w:p w14:paraId="2F4EBE5B" w14:textId="3F765F12" w:rsidR="00183E11" w:rsidRPr="003D1B99" w:rsidRDefault="00183E11" w:rsidP="00183E11">
            <w:pPr>
              <w:ind w:left="720"/>
              <w:jc w:val="both"/>
              <w:rPr>
                <w:rStyle w:val="Strong"/>
                <w:rFonts w:ascii="Times New Roman" w:hAnsi="Times New Roman" w:cs="Times New Roman"/>
                <w:b w:val="0"/>
                <w:sz w:val="24"/>
                <w:szCs w:val="24"/>
              </w:rPr>
            </w:pPr>
            <w:r w:rsidRPr="003D1B99">
              <w:rPr>
                <w:rStyle w:val="Strong"/>
                <w:rFonts w:ascii="Times New Roman" w:hAnsi="Times New Roman" w:cs="Times New Roman"/>
                <w:b w:val="0"/>
                <w:sz w:val="24"/>
                <w:szCs w:val="24"/>
              </w:rPr>
              <w:t>Human impacts on the nitrogen cycle</w:t>
            </w:r>
          </w:p>
        </w:tc>
        <w:tc>
          <w:tcPr>
            <w:tcW w:w="1366" w:type="dxa"/>
          </w:tcPr>
          <w:p w14:paraId="7AE96D2A" w14:textId="6C8C7586" w:rsidR="00183E11"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5</w:t>
            </w:r>
          </w:p>
        </w:tc>
      </w:tr>
      <w:tr w:rsidR="00BD6401" w14:paraId="051836CA" w14:textId="77777777" w:rsidTr="00BD6401">
        <w:tc>
          <w:tcPr>
            <w:tcW w:w="7650" w:type="dxa"/>
          </w:tcPr>
          <w:p w14:paraId="751E2A31" w14:textId="0EEAA1ED" w:rsidR="00BD6401" w:rsidRPr="003D1B99" w:rsidRDefault="00BD6401" w:rsidP="00183E11">
            <w:pPr>
              <w:ind w:left="720"/>
              <w:jc w:val="both"/>
              <w:rPr>
                <w:rStyle w:val="Strong"/>
                <w:rFonts w:ascii="Times New Roman" w:hAnsi="Times New Roman" w:cs="Times New Roman"/>
                <w:b w:val="0"/>
                <w:sz w:val="24"/>
                <w:szCs w:val="24"/>
              </w:rPr>
            </w:pPr>
            <w:r w:rsidRPr="003D1B99">
              <w:rPr>
                <w:rStyle w:val="Strong"/>
                <w:rFonts w:ascii="Times New Roman" w:hAnsi="Times New Roman" w:cs="Times New Roman"/>
                <w:b w:val="0"/>
                <w:sz w:val="24"/>
                <w:szCs w:val="24"/>
              </w:rPr>
              <w:t>Test plants</w:t>
            </w:r>
          </w:p>
        </w:tc>
        <w:tc>
          <w:tcPr>
            <w:tcW w:w="1366" w:type="dxa"/>
          </w:tcPr>
          <w:p w14:paraId="214592AA" w14:textId="04AF715F" w:rsidR="00BD6401"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8</w:t>
            </w:r>
          </w:p>
        </w:tc>
      </w:tr>
      <w:tr w:rsidR="007514AA" w14:paraId="41537B77" w14:textId="77777777" w:rsidTr="00BD6401">
        <w:tc>
          <w:tcPr>
            <w:tcW w:w="7650" w:type="dxa"/>
          </w:tcPr>
          <w:p w14:paraId="7DE4C38D" w14:textId="77777777" w:rsidR="007514AA" w:rsidRPr="003D1B99" w:rsidRDefault="00975546" w:rsidP="00183E11">
            <w:pPr>
              <w:jc w:val="both"/>
              <w:rPr>
                <w:rStyle w:val="Strong"/>
                <w:rFonts w:ascii="Times New Roman" w:hAnsi="Times New Roman" w:cs="Times New Roman"/>
                <w:sz w:val="24"/>
                <w:szCs w:val="24"/>
              </w:rPr>
            </w:pPr>
            <w:r w:rsidRPr="003D1B99">
              <w:rPr>
                <w:rStyle w:val="Strong"/>
                <w:rFonts w:ascii="Times New Roman" w:hAnsi="Times New Roman" w:cs="Times New Roman"/>
                <w:sz w:val="24"/>
                <w:szCs w:val="24"/>
              </w:rPr>
              <w:t>Research methods</w:t>
            </w:r>
          </w:p>
        </w:tc>
        <w:tc>
          <w:tcPr>
            <w:tcW w:w="1366" w:type="dxa"/>
          </w:tcPr>
          <w:p w14:paraId="4C2EFAAC" w14:textId="31B16BFE" w:rsidR="007514AA" w:rsidRPr="00756F4B"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9</w:t>
            </w:r>
          </w:p>
        </w:tc>
      </w:tr>
      <w:tr w:rsidR="007514AA" w14:paraId="7EE687F5" w14:textId="77777777" w:rsidTr="00BD6401">
        <w:tc>
          <w:tcPr>
            <w:tcW w:w="7650" w:type="dxa"/>
          </w:tcPr>
          <w:p w14:paraId="3AB45C0C" w14:textId="77777777" w:rsidR="007514AA" w:rsidRPr="003D1B99" w:rsidRDefault="00975546" w:rsidP="00183E11">
            <w:pPr>
              <w:jc w:val="both"/>
              <w:rPr>
                <w:rStyle w:val="Strong"/>
                <w:rFonts w:ascii="Times New Roman" w:hAnsi="Times New Roman" w:cs="Times New Roman"/>
                <w:sz w:val="24"/>
                <w:szCs w:val="24"/>
              </w:rPr>
            </w:pPr>
            <w:r w:rsidRPr="003D1B99">
              <w:rPr>
                <w:rStyle w:val="Strong"/>
                <w:rFonts w:ascii="Times New Roman" w:hAnsi="Times New Roman" w:cs="Times New Roman"/>
                <w:sz w:val="24"/>
                <w:szCs w:val="24"/>
              </w:rPr>
              <w:t>Data analysis</w:t>
            </w:r>
          </w:p>
        </w:tc>
        <w:tc>
          <w:tcPr>
            <w:tcW w:w="1366" w:type="dxa"/>
          </w:tcPr>
          <w:p w14:paraId="343C0DB4" w14:textId="4FF609FE" w:rsidR="007514AA" w:rsidRPr="00756F4B"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18</w:t>
            </w:r>
          </w:p>
        </w:tc>
      </w:tr>
      <w:tr w:rsidR="00975546" w14:paraId="0AE21525" w14:textId="77777777" w:rsidTr="00BD6401">
        <w:tc>
          <w:tcPr>
            <w:tcW w:w="7650" w:type="dxa"/>
          </w:tcPr>
          <w:p w14:paraId="6CFAAC79" w14:textId="77777777" w:rsidR="00975546" w:rsidRPr="003D1B99" w:rsidRDefault="00975546" w:rsidP="00183E11">
            <w:pPr>
              <w:jc w:val="both"/>
              <w:rPr>
                <w:rStyle w:val="Strong"/>
                <w:rFonts w:ascii="Times New Roman" w:hAnsi="Times New Roman" w:cs="Times New Roman"/>
                <w:sz w:val="24"/>
                <w:szCs w:val="24"/>
              </w:rPr>
            </w:pPr>
            <w:r w:rsidRPr="003D1B99">
              <w:rPr>
                <w:rStyle w:val="Strong"/>
                <w:rFonts w:ascii="Times New Roman" w:hAnsi="Times New Roman" w:cs="Times New Roman"/>
                <w:sz w:val="24"/>
                <w:szCs w:val="24"/>
              </w:rPr>
              <w:t>Conclusion</w:t>
            </w:r>
          </w:p>
        </w:tc>
        <w:tc>
          <w:tcPr>
            <w:tcW w:w="1366" w:type="dxa"/>
          </w:tcPr>
          <w:p w14:paraId="67B7A281" w14:textId="13CF6404" w:rsidR="00975546" w:rsidRPr="00756F4B"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23</w:t>
            </w:r>
          </w:p>
        </w:tc>
      </w:tr>
      <w:tr w:rsidR="00975546" w14:paraId="633C08C6" w14:textId="77777777" w:rsidTr="00BD6401">
        <w:tc>
          <w:tcPr>
            <w:tcW w:w="7650" w:type="dxa"/>
          </w:tcPr>
          <w:p w14:paraId="1E51DD99" w14:textId="77777777" w:rsidR="00975546" w:rsidRPr="003D1B99" w:rsidRDefault="00975546" w:rsidP="00183E11">
            <w:pPr>
              <w:jc w:val="both"/>
              <w:rPr>
                <w:rStyle w:val="Strong"/>
                <w:rFonts w:ascii="Times New Roman" w:hAnsi="Times New Roman" w:cs="Times New Roman"/>
                <w:sz w:val="24"/>
                <w:szCs w:val="24"/>
              </w:rPr>
            </w:pPr>
            <w:r w:rsidRPr="003D1B99">
              <w:rPr>
                <w:rStyle w:val="Strong"/>
                <w:rFonts w:ascii="Times New Roman" w:hAnsi="Times New Roman" w:cs="Times New Roman"/>
                <w:sz w:val="24"/>
                <w:szCs w:val="24"/>
              </w:rPr>
              <w:t>Discussion</w:t>
            </w:r>
          </w:p>
        </w:tc>
        <w:tc>
          <w:tcPr>
            <w:tcW w:w="1366" w:type="dxa"/>
          </w:tcPr>
          <w:p w14:paraId="45AEF00D" w14:textId="69A0F3F9" w:rsidR="00975546" w:rsidRPr="00756F4B"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24</w:t>
            </w:r>
          </w:p>
        </w:tc>
      </w:tr>
      <w:tr w:rsidR="00975546" w14:paraId="27F0BB77" w14:textId="77777777" w:rsidTr="00BD6401">
        <w:tc>
          <w:tcPr>
            <w:tcW w:w="7650" w:type="dxa"/>
          </w:tcPr>
          <w:p w14:paraId="11297CE8" w14:textId="77777777" w:rsidR="00975546" w:rsidRPr="003D1B99" w:rsidRDefault="00975546" w:rsidP="00183E11">
            <w:pPr>
              <w:ind w:left="720"/>
              <w:jc w:val="both"/>
              <w:rPr>
                <w:rStyle w:val="Strong"/>
                <w:rFonts w:ascii="Times New Roman" w:hAnsi="Times New Roman" w:cs="Times New Roman"/>
                <w:b w:val="0"/>
                <w:sz w:val="24"/>
                <w:szCs w:val="24"/>
              </w:rPr>
            </w:pPr>
            <w:r w:rsidRPr="003D1B99">
              <w:rPr>
                <w:rStyle w:val="Strong"/>
                <w:rFonts w:ascii="Times New Roman" w:hAnsi="Times New Roman" w:cs="Times New Roman"/>
                <w:b w:val="0"/>
                <w:sz w:val="24"/>
                <w:szCs w:val="24"/>
              </w:rPr>
              <w:t>Experimental design</w:t>
            </w:r>
          </w:p>
        </w:tc>
        <w:tc>
          <w:tcPr>
            <w:tcW w:w="1366" w:type="dxa"/>
          </w:tcPr>
          <w:p w14:paraId="7FA9961C" w14:textId="52271543" w:rsidR="00975546" w:rsidRPr="00756F4B"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24</w:t>
            </w:r>
          </w:p>
        </w:tc>
      </w:tr>
      <w:tr w:rsidR="00975546" w14:paraId="5D307560" w14:textId="77777777" w:rsidTr="00BD6401">
        <w:tc>
          <w:tcPr>
            <w:tcW w:w="7650" w:type="dxa"/>
          </w:tcPr>
          <w:p w14:paraId="5954917B" w14:textId="77777777" w:rsidR="00975546" w:rsidRPr="003D1B99" w:rsidRDefault="00975546" w:rsidP="00183E11">
            <w:pPr>
              <w:ind w:left="720"/>
              <w:jc w:val="both"/>
              <w:rPr>
                <w:rStyle w:val="Strong"/>
                <w:rFonts w:ascii="Times New Roman" w:hAnsi="Times New Roman" w:cs="Times New Roman"/>
                <w:b w:val="0"/>
                <w:sz w:val="24"/>
                <w:szCs w:val="24"/>
              </w:rPr>
            </w:pPr>
            <w:r w:rsidRPr="003D1B99">
              <w:rPr>
                <w:rStyle w:val="Strong"/>
                <w:rFonts w:ascii="Times New Roman" w:hAnsi="Times New Roman" w:cs="Times New Roman"/>
                <w:b w:val="0"/>
                <w:sz w:val="24"/>
                <w:szCs w:val="24"/>
              </w:rPr>
              <w:t>Accuracy improvement and error</w:t>
            </w:r>
          </w:p>
        </w:tc>
        <w:tc>
          <w:tcPr>
            <w:tcW w:w="1366" w:type="dxa"/>
          </w:tcPr>
          <w:p w14:paraId="1C5DFFF1" w14:textId="157AA011" w:rsidR="00975546" w:rsidRPr="00756F4B"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24</w:t>
            </w:r>
          </w:p>
        </w:tc>
      </w:tr>
      <w:tr w:rsidR="00975546" w14:paraId="26EC8FB6" w14:textId="77777777" w:rsidTr="00BD6401">
        <w:tc>
          <w:tcPr>
            <w:tcW w:w="7650" w:type="dxa"/>
          </w:tcPr>
          <w:p w14:paraId="5740FE0E" w14:textId="77777777" w:rsidR="00975546" w:rsidRPr="003D1B99" w:rsidRDefault="005C312A" w:rsidP="00183E11">
            <w:pPr>
              <w:ind w:left="720"/>
              <w:jc w:val="both"/>
              <w:rPr>
                <w:rStyle w:val="Strong"/>
                <w:rFonts w:ascii="Times New Roman" w:hAnsi="Times New Roman" w:cs="Times New Roman"/>
                <w:b w:val="0"/>
                <w:sz w:val="24"/>
                <w:szCs w:val="24"/>
              </w:rPr>
            </w:pPr>
            <w:r w:rsidRPr="003D1B99">
              <w:rPr>
                <w:rStyle w:val="Strong"/>
                <w:rFonts w:ascii="Times New Roman" w:hAnsi="Times New Roman" w:cs="Times New Roman"/>
                <w:b w:val="0"/>
                <w:sz w:val="24"/>
                <w:szCs w:val="24"/>
              </w:rPr>
              <w:t>Comparisons to other studies</w:t>
            </w:r>
          </w:p>
        </w:tc>
        <w:tc>
          <w:tcPr>
            <w:tcW w:w="1366" w:type="dxa"/>
          </w:tcPr>
          <w:p w14:paraId="735F37CC" w14:textId="0C4BDD9D" w:rsidR="00975546" w:rsidRPr="00756F4B"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25</w:t>
            </w:r>
          </w:p>
        </w:tc>
      </w:tr>
      <w:tr w:rsidR="00975546" w14:paraId="77F2EE8A" w14:textId="77777777" w:rsidTr="00BD6401">
        <w:tc>
          <w:tcPr>
            <w:tcW w:w="7650" w:type="dxa"/>
          </w:tcPr>
          <w:p w14:paraId="5C5203AB" w14:textId="77777777" w:rsidR="00975546" w:rsidRPr="003D1B99" w:rsidRDefault="00975546" w:rsidP="00183E11">
            <w:pPr>
              <w:ind w:left="720"/>
              <w:jc w:val="both"/>
              <w:rPr>
                <w:rStyle w:val="Strong"/>
                <w:rFonts w:ascii="Times New Roman" w:hAnsi="Times New Roman" w:cs="Times New Roman"/>
                <w:b w:val="0"/>
                <w:sz w:val="24"/>
                <w:szCs w:val="24"/>
              </w:rPr>
            </w:pPr>
            <w:r w:rsidRPr="003D1B99">
              <w:rPr>
                <w:rStyle w:val="Strong"/>
                <w:rFonts w:ascii="Times New Roman" w:hAnsi="Times New Roman" w:cs="Times New Roman"/>
                <w:b w:val="0"/>
                <w:sz w:val="24"/>
                <w:szCs w:val="24"/>
              </w:rPr>
              <w:t>Recommendations for further research</w:t>
            </w:r>
          </w:p>
        </w:tc>
        <w:tc>
          <w:tcPr>
            <w:tcW w:w="1366" w:type="dxa"/>
          </w:tcPr>
          <w:p w14:paraId="5163AD0F" w14:textId="6F47683D" w:rsidR="00975546" w:rsidRPr="00756F4B"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26</w:t>
            </w:r>
          </w:p>
        </w:tc>
      </w:tr>
      <w:tr w:rsidR="00975546" w14:paraId="014C1CE9" w14:textId="77777777" w:rsidTr="00BD6401">
        <w:tc>
          <w:tcPr>
            <w:tcW w:w="7650" w:type="dxa"/>
          </w:tcPr>
          <w:p w14:paraId="3DB61905" w14:textId="77777777" w:rsidR="00975546" w:rsidRPr="003D1B99" w:rsidRDefault="00975546" w:rsidP="00183E11">
            <w:pPr>
              <w:jc w:val="both"/>
              <w:rPr>
                <w:rStyle w:val="Strong"/>
                <w:rFonts w:ascii="Times New Roman" w:hAnsi="Times New Roman" w:cs="Times New Roman"/>
                <w:sz w:val="24"/>
                <w:szCs w:val="24"/>
              </w:rPr>
            </w:pPr>
            <w:r w:rsidRPr="003D1B99">
              <w:rPr>
                <w:rStyle w:val="Strong"/>
                <w:rFonts w:ascii="Times New Roman" w:hAnsi="Times New Roman" w:cs="Times New Roman"/>
                <w:sz w:val="24"/>
                <w:szCs w:val="24"/>
              </w:rPr>
              <w:t>Application of findings</w:t>
            </w:r>
          </w:p>
        </w:tc>
        <w:tc>
          <w:tcPr>
            <w:tcW w:w="1366" w:type="dxa"/>
          </w:tcPr>
          <w:p w14:paraId="0DEABC72" w14:textId="26BD13B5" w:rsidR="00975546" w:rsidRPr="00756F4B"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27</w:t>
            </w:r>
          </w:p>
        </w:tc>
      </w:tr>
      <w:tr w:rsidR="00975546" w14:paraId="15CD5537" w14:textId="77777777" w:rsidTr="00BD6401">
        <w:tc>
          <w:tcPr>
            <w:tcW w:w="7650" w:type="dxa"/>
          </w:tcPr>
          <w:p w14:paraId="5FFDD2A9" w14:textId="0E77BAA6" w:rsidR="00975546" w:rsidRPr="003D1B99" w:rsidRDefault="00975546" w:rsidP="00183E11">
            <w:pPr>
              <w:jc w:val="both"/>
              <w:rPr>
                <w:rStyle w:val="Strong"/>
                <w:rFonts w:ascii="Times New Roman" w:hAnsi="Times New Roman" w:cs="Times New Roman"/>
                <w:sz w:val="24"/>
                <w:szCs w:val="24"/>
              </w:rPr>
            </w:pPr>
            <w:r w:rsidRPr="003D1B99">
              <w:rPr>
                <w:rStyle w:val="Strong"/>
                <w:rFonts w:ascii="Times New Roman" w:hAnsi="Times New Roman" w:cs="Times New Roman"/>
                <w:sz w:val="24"/>
                <w:szCs w:val="24"/>
              </w:rPr>
              <w:t xml:space="preserve">Appendix </w:t>
            </w:r>
            <w:r w:rsidR="005C312A" w:rsidRPr="003D1B99">
              <w:rPr>
                <w:rStyle w:val="Strong"/>
                <w:rFonts w:ascii="Times New Roman" w:hAnsi="Times New Roman" w:cs="Times New Roman"/>
                <w:sz w:val="24"/>
                <w:szCs w:val="24"/>
              </w:rPr>
              <w:t>A: GLOBE badge description</w:t>
            </w:r>
            <w:r w:rsidR="00E367A1" w:rsidRPr="003D1B99">
              <w:rPr>
                <w:rStyle w:val="Strong"/>
                <w:rFonts w:ascii="Times New Roman" w:hAnsi="Times New Roman" w:cs="Times New Roman"/>
                <w:sz w:val="24"/>
                <w:szCs w:val="24"/>
              </w:rPr>
              <w:t>s</w:t>
            </w:r>
          </w:p>
        </w:tc>
        <w:tc>
          <w:tcPr>
            <w:tcW w:w="1366" w:type="dxa"/>
          </w:tcPr>
          <w:p w14:paraId="27878A32" w14:textId="0E5BA8E2" w:rsidR="00975546" w:rsidRPr="00756F4B"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29</w:t>
            </w:r>
          </w:p>
        </w:tc>
      </w:tr>
      <w:tr w:rsidR="005C312A" w14:paraId="11F69211" w14:textId="77777777" w:rsidTr="00BD6401">
        <w:tc>
          <w:tcPr>
            <w:tcW w:w="7650" w:type="dxa"/>
          </w:tcPr>
          <w:p w14:paraId="014AE98A" w14:textId="77777777" w:rsidR="005C312A" w:rsidRPr="003D1B99" w:rsidRDefault="005C312A" w:rsidP="00183E11">
            <w:pPr>
              <w:ind w:left="720"/>
              <w:jc w:val="both"/>
              <w:rPr>
                <w:rStyle w:val="Strong"/>
                <w:rFonts w:ascii="Times New Roman" w:hAnsi="Times New Roman" w:cs="Times New Roman"/>
                <w:b w:val="0"/>
                <w:sz w:val="24"/>
                <w:szCs w:val="24"/>
              </w:rPr>
            </w:pPr>
            <w:r w:rsidRPr="003D1B99">
              <w:rPr>
                <w:rStyle w:val="Strong"/>
                <w:rFonts w:ascii="Times New Roman" w:hAnsi="Times New Roman" w:cs="Times New Roman"/>
                <w:b w:val="0"/>
                <w:sz w:val="24"/>
                <w:szCs w:val="24"/>
              </w:rPr>
              <w:t>Collaboration</w:t>
            </w:r>
          </w:p>
        </w:tc>
        <w:tc>
          <w:tcPr>
            <w:tcW w:w="1366" w:type="dxa"/>
          </w:tcPr>
          <w:p w14:paraId="31EDFC58" w14:textId="085CF28B" w:rsidR="005C312A" w:rsidRPr="00756F4B"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29</w:t>
            </w:r>
          </w:p>
        </w:tc>
      </w:tr>
      <w:tr w:rsidR="005C312A" w14:paraId="7CF5B4C1" w14:textId="77777777" w:rsidTr="00BD6401">
        <w:tc>
          <w:tcPr>
            <w:tcW w:w="7650" w:type="dxa"/>
          </w:tcPr>
          <w:p w14:paraId="3B4E49D7" w14:textId="77777777" w:rsidR="005C312A" w:rsidRPr="003D1B99" w:rsidRDefault="005C312A" w:rsidP="00183E11">
            <w:pPr>
              <w:ind w:left="720"/>
              <w:jc w:val="both"/>
              <w:rPr>
                <w:rStyle w:val="Strong"/>
                <w:rFonts w:ascii="Times New Roman" w:hAnsi="Times New Roman" w:cs="Times New Roman"/>
                <w:b w:val="0"/>
                <w:sz w:val="24"/>
                <w:szCs w:val="24"/>
              </w:rPr>
            </w:pPr>
            <w:r w:rsidRPr="003D1B99">
              <w:rPr>
                <w:rStyle w:val="Strong"/>
                <w:rFonts w:ascii="Times New Roman" w:hAnsi="Times New Roman" w:cs="Times New Roman"/>
                <w:b w:val="0"/>
                <w:sz w:val="24"/>
                <w:szCs w:val="24"/>
              </w:rPr>
              <w:t>Connecting with STEM professional</w:t>
            </w:r>
          </w:p>
        </w:tc>
        <w:tc>
          <w:tcPr>
            <w:tcW w:w="1366" w:type="dxa"/>
          </w:tcPr>
          <w:p w14:paraId="45738D04" w14:textId="7A3A9CEB" w:rsidR="005C312A" w:rsidRPr="00756F4B"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29</w:t>
            </w:r>
          </w:p>
        </w:tc>
      </w:tr>
      <w:tr w:rsidR="005C312A" w14:paraId="301777ED" w14:textId="77777777" w:rsidTr="00BD6401">
        <w:tc>
          <w:tcPr>
            <w:tcW w:w="7650" w:type="dxa"/>
          </w:tcPr>
          <w:p w14:paraId="79245C4D" w14:textId="77777777" w:rsidR="005C312A" w:rsidRPr="003D1B99" w:rsidRDefault="005C312A" w:rsidP="00183E11">
            <w:pPr>
              <w:ind w:left="720"/>
              <w:jc w:val="both"/>
              <w:rPr>
                <w:rStyle w:val="Strong"/>
                <w:rFonts w:ascii="Times New Roman" w:hAnsi="Times New Roman" w:cs="Times New Roman"/>
                <w:b w:val="0"/>
                <w:sz w:val="24"/>
                <w:szCs w:val="24"/>
              </w:rPr>
            </w:pPr>
            <w:r w:rsidRPr="003D1B99">
              <w:rPr>
                <w:rStyle w:val="Strong"/>
                <w:rFonts w:ascii="Times New Roman" w:hAnsi="Times New Roman" w:cs="Times New Roman"/>
                <w:b w:val="0"/>
                <w:sz w:val="24"/>
                <w:szCs w:val="24"/>
              </w:rPr>
              <w:t>Engineering solution</w:t>
            </w:r>
          </w:p>
        </w:tc>
        <w:tc>
          <w:tcPr>
            <w:tcW w:w="1366" w:type="dxa"/>
          </w:tcPr>
          <w:p w14:paraId="02F5F07C" w14:textId="5588DC42" w:rsidR="005C312A" w:rsidRPr="00756F4B"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30</w:t>
            </w:r>
          </w:p>
        </w:tc>
      </w:tr>
      <w:tr w:rsidR="00975546" w14:paraId="244D3CE5" w14:textId="77777777" w:rsidTr="00BD6401">
        <w:tc>
          <w:tcPr>
            <w:tcW w:w="7650" w:type="dxa"/>
          </w:tcPr>
          <w:p w14:paraId="0F607F64" w14:textId="69080291" w:rsidR="00975546" w:rsidRPr="003D1B99" w:rsidRDefault="00975546" w:rsidP="00183E11">
            <w:pPr>
              <w:jc w:val="both"/>
              <w:rPr>
                <w:rStyle w:val="Strong"/>
                <w:rFonts w:ascii="Times New Roman" w:hAnsi="Times New Roman" w:cs="Times New Roman"/>
                <w:sz w:val="24"/>
                <w:szCs w:val="24"/>
              </w:rPr>
            </w:pPr>
            <w:r w:rsidRPr="003D1B99">
              <w:rPr>
                <w:rStyle w:val="Strong"/>
                <w:rFonts w:ascii="Times New Roman" w:hAnsi="Times New Roman" w:cs="Times New Roman"/>
                <w:sz w:val="24"/>
                <w:szCs w:val="24"/>
              </w:rPr>
              <w:t xml:space="preserve">Appendix B: </w:t>
            </w:r>
            <w:r w:rsidR="00767C1C" w:rsidRPr="003D1B99">
              <w:rPr>
                <w:rStyle w:val="Strong"/>
                <w:rFonts w:ascii="Times New Roman" w:hAnsi="Times New Roman" w:cs="Times New Roman"/>
                <w:sz w:val="24"/>
                <w:szCs w:val="24"/>
              </w:rPr>
              <w:t>Additional data and graphs</w:t>
            </w:r>
          </w:p>
        </w:tc>
        <w:tc>
          <w:tcPr>
            <w:tcW w:w="1366" w:type="dxa"/>
          </w:tcPr>
          <w:p w14:paraId="0403E3F7" w14:textId="575776C4" w:rsidR="00975546" w:rsidRPr="00756F4B"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31</w:t>
            </w:r>
          </w:p>
        </w:tc>
      </w:tr>
      <w:tr w:rsidR="00975546" w:rsidRPr="00767C1C" w14:paraId="66569990" w14:textId="77777777" w:rsidTr="00BD6401">
        <w:tc>
          <w:tcPr>
            <w:tcW w:w="7650" w:type="dxa"/>
          </w:tcPr>
          <w:p w14:paraId="3D333F4A" w14:textId="77777777" w:rsidR="00975546" w:rsidRPr="003D1B99" w:rsidRDefault="00975546" w:rsidP="00183E11">
            <w:pPr>
              <w:jc w:val="both"/>
              <w:rPr>
                <w:rStyle w:val="Strong"/>
                <w:rFonts w:ascii="Times New Roman" w:hAnsi="Times New Roman" w:cs="Times New Roman"/>
                <w:sz w:val="24"/>
                <w:szCs w:val="24"/>
              </w:rPr>
            </w:pPr>
            <w:r w:rsidRPr="003D1B99">
              <w:rPr>
                <w:rStyle w:val="Strong"/>
                <w:rFonts w:ascii="Times New Roman" w:hAnsi="Times New Roman" w:cs="Times New Roman"/>
                <w:sz w:val="24"/>
                <w:szCs w:val="24"/>
              </w:rPr>
              <w:t>Acknowledgements</w:t>
            </w:r>
          </w:p>
        </w:tc>
        <w:tc>
          <w:tcPr>
            <w:tcW w:w="1366" w:type="dxa"/>
          </w:tcPr>
          <w:p w14:paraId="720FE1CE" w14:textId="3CC60992" w:rsidR="00975546" w:rsidRPr="00B4614F"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45</w:t>
            </w:r>
          </w:p>
        </w:tc>
      </w:tr>
      <w:tr w:rsidR="00975546" w:rsidRPr="00767C1C" w14:paraId="03BA94E4" w14:textId="77777777" w:rsidTr="00BD6401">
        <w:tc>
          <w:tcPr>
            <w:tcW w:w="7650" w:type="dxa"/>
          </w:tcPr>
          <w:p w14:paraId="234E21B9" w14:textId="77777777" w:rsidR="00975546" w:rsidRPr="003D1B99" w:rsidRDefault="00975546" w:rsidP="00183E11">
            <w:pPr>
              <w:jc w:val="both"/>
              <w:rPr>
                <w:rStyle w:val="Strong"/>
                <w:rFonts w:ascii="Times New Roman" w:hAnsi="Times New Roman" w:cs="Times New Roman"/>
                <w:sz w:val="24"/>
                <w:szCs w:val="24"/>
              </w:rPr>
            </w:pPr>
            <w:r w:rsidRPr="003D1B99">
              <w:rPr>
                <w:rStyle w:val="Strong"/>
                <w:rFonts w:ascii="Times New Roman" w:hAnsi="Times New Roman" w:cs="Times New Roman"/>
                <w:sz w:val="24"/>
                <w:szCs w:val="24"/>
              </w:rPr>
              <w:t>References</w:t>
            </w:r>
          </w:p>
        </w:tc>
        <w:tc>
          <w:tcPr>
            <w:tcW w:w="1366" w:type="dxa"/>
          </w:tcPr>
          <w:p w14:paraId="07708C14" w14:textId="6CC2BFF8" w:rsidR="00975546" w:rsidRPr="00B4614F" w:rsidRDefault="00B4614F" w:rsidP="00BD6401">
            <w:pPr>
              <w:jc w:val="right"/>
              <w:rPr>
                <w:rStyle w:val="Strong"/>
                <w:rFonts w:ascii="Times New Roman" w:hAnsi="Times New Roman" w:cs="Times New Roman"/>
                <w:b w:val="0"/>
                <w:sz w:val="24"/>
                <w:szCs w:val="24"/>
              </w:rPr>
            </w:pPr>
            <w:r>
              <w:rPr>
                <w:rStyle w:val="Strong"/>
                <w:rFonts w:ascii="Times New Roman" w:hAnsi="Times New Roman" w:cs="Times New Roman"/>
                <w:b w:val="0"/>
                <w:sz w:val="24"/>
                <w:szCs w:val="24"/>
              </w:rPr>
              <w:t>46</w:t>
            </w:r>
          </w:p>
        </w:tc>
      </w:tr>
    </w:tbl>
    <w:p w14:paraId="27EE9618" w14:textId="77777777" w:rsidR="007514AA" w:rsidRPr="00767C1C" w:rsidRDefault="007514AA" w:rsidP="007514AA">
      <w:pPr>
        <w:rPr>
          <w:rStyle w:val="Strong"/>
          <w:rFonts w:ascii="Times New Roman" w:hAnsi="Times New Roman" w:cs="Times New Roman"/>
          <w:b w:val="0"/>
          <w:strike/>
          <w:sz w:val="28"/>
          <w:szCs w:val="28"/>
        </w:rPr>
      </w:pPr>
    </w:p>
    <w:p w14:paraId="0700D117" w14:textId="77777777" w:rsidR="005C312A" w:rsidRDefault="005C312A" w:rsidP="007514AA">
      <w:pPr>
        <w:rPr>
          <w:rStyle w:val="Strong"/>
          <w:rFonts w:ascii="Times New Roman" w:hAnsi="Times New Roman" w:cs="Times New Roman"/>
          <w:b w:val="0"/>
          <w:sz w:val="28"/>
          <w:szCs w:val="28"/>
        </w:rPr>
      </w:pPr>
    </w:p>
    <w:p w14:paraId="456225F0" w14:textId="77777777" w:rsidR="005C312A" w:rsidRDefault="005C312A" w:rsidP="007514AA">
      <w:pPr>
        <w:rPr>
          <w:rStyle w:val="Strong"/>
          <w:rFonts w:ascii="Times New Roman" w:hAnsi="Times New Roman" w:cs="Times New Roman"/>
          <w:b w:val="0"/>
          <w:sz w:val="28"/>
          <w:szCs w:val="28"/>
        </w:rPr>
      </w:pPr>
    </w:p>
    <w:p w14:paraId="61564612" w14:textId="77777777" w:rsidR="005C312A" w:rsidRDefault="005C312A" w:rsidP="007514AA">
      <w:pPr>
        <w:rPr>
          <w:rStyle w:val="Strong"/>
          <w:rFonts w:ascii="Times New Roman" w:hAnsi="Times New Roman" w:cs="Times New Roman"/>
          <w:b w:val="0"/>
          <w:sz w:val="28"/>
          <w:szCs w:val="28"/>
        </w:rPr>
      </w:pPr>
    </w:p>
    <w:p w14:paraId="45CB113B" w14:textId="77777777" w:rsidR="005C312A" w:rsidRDefault="005C312A" w:rsidP="007514AA">
      <w:pPr>
        <w:rPr>
          <w:rStyle w:val="Strong"/>
          <w:rFonts w:ascii="Times New Roman" w:hAnsi="Times New Roman" w:cs="Times New Roman"/>
          <w:b w:val="0"/>
          <w:sz w:val="28"/>
          <w:szCs w:val="28"/>
        </w:rPr>
      </w:pPr>
    </w:p>
    <w:p w14:paraId="0E9B6275" w14:textId="77D3B139" w:rsidR="00BD0D5A" w:rsidRPr="0036576B" w:rsidRDefault="00BD0D5A" w:rsidP="00BD0D5A">
      <w:pPr>
        <w:rPr>
          <w:rStyle w:val="Strong"/>
          <w:rFonts w:ascii="Times New Roman" w:hAnsi="Times New Roman" w:cs="Times New Roman"/>
          <w:sz w:val="32"/>
          <w:szCs w:val="32"/>
          <w:u w:val="single"/>
        </w:rPr>
      </w:pPr>
      <w:r w:rsidRPr="0036576B">
        <w:rPr>
          <w:rStyle w:val="Strong"/>
          <w:rFonts w:ascii="Times New Roman" w:hAnsi="Times New Roman" w:cs="Times New Roman"/>
          <w:sz w:val="32"/>
          <w:szCs w:val="32"/>
          <w:u w:val="single"/>
        </w:rPr>
        <w:lastRenderedPageBreak/>
        <w:t>Abstract</w:t>
      </w:r>
    </w:p>
    <w:p w14:paraId="53E2F03F" w14:textId="336DF6E9" w:rsidR="00BD0D5A" w:rsidRPr="00BD0D5A" w:rsidRDefault="00BD0D5A" w:rsidP="0071547F">
      <w:pPr>
        <w:jc w:val="both"/>
        <w:rPr>
          <w:rStyle w:val="Strong"/>
          <w:rFonts w:ascii="Times New Roman" w:hAnsi="Times New Roman" w:cs="Times New Roman"/>
          <w:b w:val="0"/>
          <w:sz w:val="24"/>
          <w:szCs w:val="24"/>
        </w:rPr>
      </w:pPr>
      <w:r>
        <w:rPr>
          <w:rStyle w:val="Strong"/>
          <w:rFonts w:ascii="Times New Roman" w:hAnsi="Times New Roman" w:cs="Times New Roman"/>
          <w:sz w:val="24"/>
          <w:szCs w:val="24"/>
        </w:rPr>
        <w:t xml:space="preserve">Key words: </w:t>
      </w:r>
      <w:r>
        <w:rPr>
          <w:rStyle w:val="Strong"/>
          <w:rFonts w:ascii="Times New Roman" w:hAnsi="Times New Roman" w:cs="Times New Roman"/>
          <w:b w:val="0"/>
          <w:sz w:val="24"/>
          <w:szCs w:val="24"/>
        </w:rPr>
        <w:t>nitrogen fixing bacteria, biofertilizer, nitrogen cycle</w:t>
      </w:r>
    </w:p>
    <w:p w14:paraId="42440F05" w14:textId="1508B929" w:rsidR="00BD0D5A" w:rsidRDefault="00195D50" w:rsidP="0071547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Current use of synthetic fertilizers </w:t>
      </w:r>
      <w:r w:rsidR="00BD0D5A">
        <w:rPr>
          <w:rFonts w:ascii="Times New Roman" w:hAnsi="Times New Roman" w:cs="Times New Roman"/>
          <w:sz w:val="24"/>
          <w:szCs w:val="24"/>
        </w:rPr>
        <w:t>significantl</w:t>
      </w:r>
      <w:r>
        <w:rPr>
          <w:rFonts w:ascii="Times New Roman" w:hAnsi="Times New Roman" w:cs="Times New Roman"/>
          <w:sz w:val="24"/>
          <w:szCs w:val="24"/>
        </w:rPr>
        <w:t>y</w:t>
      </w:r>
      <w:r w:rsidR="00BD0D5A">
        <w:rPr>
          <w:rFonts w:ascii="Times New Roman" w:hAnsi="Times New Roman" w:cs="Times New Roman"/>
          <w:sz w:val="24"/>
          <w:szCs w:val="24"/>
        </w:rPr>
        <w:t xml:space="preserve"> disrup</w:t>
      </w:r>
      <w:r>
        <w:rPr>
          <w:rFonts w:ascii="Times New Roman" w:hAnsi="Times New Roman" w:cs="Times New Roman"/>
          <w:sz w:val="24"/>
          <w:szCs w:val="24"/>
        </w:rPr>
        <w:t>ts</w:t>
      </w:r>
      <w:r w:rsidR="00BD0D5A" w:rsidRPr="00C763B9">
        <w:rPr>
          <w:rFonts w:ascii="Times New Roman" w:hAnsi="Times New Roman" w:cs="Times New Roman"/>
          <w:sz w:val="24"/>
          <w:szCs w:val="24"/>
        </w:rPr>
        <w:t xml:space="preserve"> t</w:t>
      </w:r>
      <w:r w:rsidR="00BD0D5A" w:rsidRPr="00C763B9">
        <w:rPr>
          <w:rFonts w:ascii="Times New Roman" w:eastAsia="TimesNewRomanPSMT" w:hAnsi="Times New Roman" w:cs="Times New Roman"/>
          <w:sz w:val="24"/>
          <w:szCs w:val="24"/>
        </w:rPr>
        <w:t xml:space="preserve">he nitrogen cycle. </w:t>
      </w:r>
      <w:r w:rsidR="00C763B9">
        <w:rPr>
          <w:rFonts w:ascii="Times New Roman" w:hAnsi="Times New Roman" w:cs="Times New Roman"/>
          <w:sz w:val="24"/>
          <w:szCs w:val="24"/>
        </w:rPr>
        <w:t xml:space="preserve">For instance, </w:t>
      </w:r>
      <w:r>
        <w:rPr>
          <w:rFonts w:ascii="Times New Roman" w:hAnsi="Times New Roman" w:cs="Times New Roman"/>
          <w:sz w:val="24"/>
          <w:szCs w:val="24"/>
        </w:rPr>
        <w:t xml:space="preserve">nutrient </w:t>
      </w:r>
      <w:r w:rsidR="00C763B9">
        <w:rPr>
          <w:rFonts w:ascii="Times New Roman" w:hAnsi="Times New Roman" w:cs="Times New Roman"/>
          <w:sz w:val="24"/>
          <w:szCs w:val="24"/>
        </w:rPr>
        <w:t xml:space="preserve">runoff and </w:t>
      </w:r>
      <w:r w:rsidR="00BD0D5A">
        <w:rPr>
          <w:rFonts w:ascii="Times New Roman" w:hAnsi="Times New Roman" w:cs="Times New Roman"/>
          <w:sz w:val="24"/>
          <w:szCs w:val="24"/>
        </w:rPr>
        <w:t>leaching harm fragi</w:t>
      </w:r>
      <w:r w:rsidR="00C763B9">
        <w:rPr>
          <w:rFonts w:ascii="Times New Roman" w:hAnsi="Times New Roman" w:cs="Times New Roman"/>
          <w:sz w:val="24"/>
          <w:szCs w:val="24"/>
        </w:rPr>
        <w:t xml:space="preserve">le ecosystems and contribute to </w:t>
      </w:r>
      <w:r w:rsidR="00BD0D5A">
        <w:rPr>
          <w:rFonts w:ascii="Times New Roman" w:hAnsi="Times New Roman" w:cs="Times New Roman"/>
          <w:sz w:val="24"/>
          <w:szCs w:val="24"/>
        </w:rPr>
        <w:t>climate change.</w:t>
      </w:r>
    </w:p>
    <w:p w14:paraId="02A315C2" w14:textId="77777777" w:rsidR="00C763B9" w:rsidRDefault="00C763B9" w:rsidP="0071547F">
      <w:pPr>
        <w:autoSpaceDE w:val="0"/>
        <w:autoSpaceDN w:val="0"/>
        <w:adjustRightInd w:val="0"/>
        <w:spacing w:after="0" w:line="240" w:lineRule="auto"/>
        <w:jc w:val="both"/>
        <w:rPr>
          <w:rFonts w:ascii="Times New Roman" w:hAnsi="Times New Roman" w:cs="Times New Roman"/>
          <w:sz w:val="24"/>
          <w:szCs w:val="24"/>
        </w:rPr>
      </w:pPr>
    </w:p>
    <w:p w14:paraId="48011D70" w14:textId="1E9F77EF" w:rsidR="00BD0D5A" w:rsidRDefault="00BD0D5A" w:rsidP="0071547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 a more sustainable, environmentally-friendly alternative to </w:t>
      </w:r>
      <w:r w:rsidR="008043A0">
        <w:rPr>
          <w:rFonts w:ascii="Times New Roman" w:hAnsi="Times New Roman" w:cs="Times New Roman"/>
          <w:sz w:val="24"/>
          <w:szCs w:val="24"/>
        </w:rPr>
        <w:t>synthetic</w:t>
      </w:r>
      <w:r>
        <w:rPr>
          <w:rFonts w:ascii="Times New Roman" w:hAnsi="Times New Roman" w:cs="Times New Roman"/>
          <w:sz w:val="24"/>
          <w:szCs w:val="24"/>
        </w:rPr>
        <w:t xml:space="preserve"> fertilisers, we are</w:t>
      </w:r>
    </w:p>
    <w:p w14:paraId="7178CFB3" w14:textId="47561E4F" w:rsidR="00BD0D5A" w:rsidRDefault="00BD0D5A" w:rsidP="0071547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investigating the use of diazo</w:t>
      </w:r>
      <w:r w:rsidR="00195D50">
        <w:rPr>
          <w:rFonts w:ascii="Times New Roman" w:hAnsi="Times New Roman" w:cs="Times New Roman"/>
          <w:sz w:val="24"/>
          <w:szCs w:val="24"/>
        </w:rPr>
        <w:t xml:space="preserve">trophs </w:t>
      </w:r>
      <w:r>
        <w:rPr>
          <w:rFonts w:ascii="Times New Roman" w:hAnsi="Times New Roman" w:cs="Times New Roman"/>
          <w:sz w:val="24"/>
          <w:szCs w:val="24"/>
        </w:rPr>
        <w:t>in biofertilizers. Our</w:t>
      </w:r>
      <w:r w:rsidR="00195D50">
        <w:rPr>
          <w:rFonts w:ascii="Times New Roman" w:hAnsi="Times New Roman" w:cs="Times New Roman"/>
          <w:sz w:val="24"/>
          <w:szCs w:val="24"/>
        </w:rPr>
        <w:t xml:space="preserve"> </w:t>
      </w:r>
      <w:r>
        <w:rPr>
          <w:rFonts w:ascii="Times New Roman" w:hAnsi="Times New Roman" w:cs="Times New Roman"/>
          <w:sz w:val="24"/>
          <w:szCs w:val="24"/>
        </w:rPr>
        <w:t>biofertilizers consist of cultured diazotrophs from six different Rotorua locations. Mung</w:t>
      </w:r>
      <w:r w:rsidR="00C763B9">
        <w:rPr>
          <w:rFonts w:ascii="Times New Roman" w:hAnsi="Times New Roman" w:cs="Times New Roman"/>
          <w:sz w:val="24"/>
          <w:szCs w:val="24"/>
        </w:rPr>
        <w:t xml:space="preserve"> beans, </w:t>
      </w:r>
      <w:r>
        <w:rPr>
          <w:rFonts w:ascii="Times New Roman" w:hAnsi="Times New Roman" w:cs="Times New Roman"/>
          <w:i/>
          <w:iCs/>
          <w:sz w:val="24"/>
          <w:szCs w:val="24"/>
        </w:rPr>
        <w:t xml:space="preserve">Pinus radiata </w:t>
      </w:r>
      <w:r>
        <w:rPr>
          <w:rFonts w:ascii="Times New Roman" w:hAnsi="Times New Roman" w:cs="Times New Roman"/>
          <w:sz w:val="24"/>
          <w:szCs w:val="24"/>
        </w:rPr>
        <w:t>and radishes were inoculated with these diazotrop</w:t>
      </w:r>
      <w:r w:rsidR="00C763B9">
        <w:rPr>
          <w:rFonts w:ascii="Times New Roman" w:hAnsi="Times New Roman" w:cs="Times New Roman"/>
          <w:sz w:val="24"/>
          <w:szCs w:val="24"/>
        </w:rPr>
        <w:t xml:space="preserve">hs. We also tested a variety of </w:t>
      </w:r>
      <w:r>
        <w:rPr>
          <w:rFonts w:ascii="Times New Roman" w:hAnsi="Times New Roman" w:cs="Times New Roman"/>
          <w:sz w:val="24"/>
          <w:szCs w:val="24"/>
        </w:rPr>
        <w:t>commercial fertilisers. The test p</w:t>
      </w:r>
      <w:r w:rsidR="00C763B9">
        <w:rPr>
          <w:rFonts w:ascii="Times New Roman" w:hAnsi="Times New Roman" w:cs="Times New Roman"/>
          <w:sz w:val="24"/>
          <w:szCs w:val="24"/>
        </w:rPr>
        <w:t xml:space="preserve">lants were allowed to grow from </w:t>
      </w:r>
      <w:r>
        <w:rPr>
          <w:rFonts w:ascii="Times New Roman" w:hAnsi="Times New Roman" w:cs="Times New Roman"/>
          <w:sz w:val="24"/>
          <w:szCs w:val="24"/>
        </w:rPr>
        <w:t>seed for approximately two months, including initial germinati</w:t>
      </w:r>
      <w:r w:rsidR="00C763B9">
        <w:rPr>
          <w:rFonts w:ascii="Times New Roman" w:hAnsi="Times New Roman" w:cs="Times New Roman"/>
          <w:sz w:val="24"/>
          <w:szCs w:val="24"/>
        </w:rPr>
        <w:t xml:space="preserve">on and maturation. Plant </w:t>
      </w:r>
      <w:r>
        <w:rPr>
          <w:rFonts w:ascii="Times New Roman" w:hAnsi="Times New Roman" w:cs="Times New Roman"/>
          <w:sz w:val="24"/>
          <w:szCs w:val="24"/>
        </w:rPr>
        <w:t xml:space="preserve">heights </w:t>
      </w:r>
      <w:r w:rsidR="00195D50">
        <w:rPr>
          <w:rFonts w:ascii="Times New Roman" w:hAnsi="Times New Roman" w:cs="Times New Roman"/>
          <w:sz w:val="24"/>
          <w:szCs w:val="24"/>
        </w:rPr>
        <w:t xml:space="preserve">were measured every 10-14 days </w:t>
      </w:r>
      <w:r>
        <w:rPr>
          <w:rFonts w:ascii="Times New Roman" w:hAnsi="Times New Roman" w:cs="Times New Roman"/>
          <w:sz w:val="24"/>
          <w:szCs w:val="24"/>
        </w:rPr>
        <w:t>and at</w:t>
      </w:r>
      <w:r w:rsidR="00C763B9">
        <w:rPr>
          <w:rFonts w:ascii="Times New Roman" w:hAnsi="Times New Roman" w:cs="Times New Roman"/>
          <w:sz w:val="24"/>
          <w:szCs w:val="24"/>
        </w:rPr>
        <w:t xml:space="preserve"> the end of the experiment, dry </w:t>
      </w:r>
      <w:r>
        <w:rPr>
          <w:rFonts w:ascii="Times New Roman" w:hAnsi="Times New Roman" w:cs="Times New Roman"/>
          <w:sz w:val="24"/>
          <w:szCs w:val="24"/>
        </w:rPr>
        <w:t>weights of the full plant were taken. We also conduced genetic a</w:t>
      </w:r>
      <w:r w:rsidR="00C763B9">
        <w:rPr>
          <w:rFonts w:ascii="Times New Roman" w:hAnsi="Times New Roman" w:cs="Times New Roman"/>
          <w:sz w:val="24"/>
          <w:szCs w:val="24"/>
        </w:rPr>
        <w:t xml:space="preserve">nalysis of the diazotrophs from </w:t>
      </w:r>
      <w:r>
        <w:rPr>
          <w:rFonts w:ascii="Times New Roman" w:hAnsi="Times New Roman" w:cs="Times New Roman"/>
          <w:sz w:val="24"/>
          <w:szCs w:val="24"/>
        </w:rPr>
        <w:t>the soil samples and were able identify some of them.</w:t>
      </w:r>
    </w:p>
    <w:p w14:paraId="1CDC7CDD" w14:textId="77777777" w:rsidR="00C763B9" w:rsidRDefault="00C763B9" w:rsidP="0071547F">
      <w:pPr>
        <w:autoSpaceDE w:val="0"/>
        <w:autoSpaceDN w:val="0"/>
        <w:adjustRightInd w:val="0"/>
        <w:spacing w:after="0" w:line="240" w:lineRule="auto"/>
        <w:jc w:val="both"/>
        <w:rPr>
          <w:rFonts w:ascii="Times New Roman" w:hAnsi="Times New Roman" w:cs="Times New Roman"/>
          <w:sz w:val="24"/>
          <w:szCs w:val="24"/>
        </w:rPr>
      </w:pPr>
    </w:p>
    <w:p w14:paraId="42C4ED5B" w14:textId="50C12605" w:rsidR="00BD0D5A" w:rsidRPr="00C763B9" w:rsidRDefault="00BD0D5A" w:rsidP="0071547F">
      <w:pPr>
        <w:autoSpaceDE w:val="0"/>
        <w:autoSpaceDN w:val="0"/>
        <w:adjustRightInd w:val="0"/>
        <w:spacing w:after="0" w:line="240" w:lineRule="auto"/>
        <w:jc w:val="both"/>
        <w:rPr>
          <w:rFonts w:ascii="Times New Roman" w:hAnsi="Times New Roman" w:cs="Times New Roman"/>
          <w:sz w:val="24"/>
          <w:szCs w:val="24"/>
        </w:rPr>
      </w:pPr>
      <w:r w:rsidRPr="00C763B9">
        <w:rPr>
          <w:rFonts w:ascii="Times New Roman" w:hAnsi="Times New Roman" w:cs="Times New Roman"/>
          <w:sz w:val="24"/>
          <w:szCs w:val="24"/>
        </w:rPr>
        <w:t>After one-way analysis of variance (ANOVA) of our data, it was found that there was no</w:t>
      </w:r>
    </w:p>
    <w:p w14:paraId="3F515FE8" w14:textId="31760704" w:rsidR="00BD0D5A" w:rsidRDefault="00BD0D5A" w:rsidP="0071547F">
      <w:pPr>
        <w:autoSpaceDE w:val="0"/>
        <w:autoSpaceDN w:val="0"/>
        <w:adjustRightInd w:val="0"/>
        <w:spacing w:after="0" w:line="240" w:lineRule="auto"/>
        <w:jc w:val="both"/>
        <w:rPr>
          <w:rFonts w:ascii="Times New Roman" w:hAnsi="Times New Roman" w:cs="Times New Roman"/>
          <w:sz w:val="24"/>
          <w:szCs w:val="24"/>
        </w:rPr>
      </w:pPr>
      <w:r w:rsidRPr="00C763B9">
        <w:rPr>
          <w:rFonts w:ascii="Times New Roman" w:hAnsi="Times New Roman" w:cs="Times New Roman"/>
          <w:sz w:val="24"/>
          <w:szCs w:val="24"/>
        </w:rPr>
        <w:t>statistically significan</w:t>
      </w:r>
      <w:r w:rsidR="00195D50">
        <w:rPr>
          <w:rFonts w:ascii="Times New Roman" w:hAnsi="Times New Roman" w:cs="Times New Roman"/>
          <w:sz w:val="24"/>
          <w:szCs w:val="24"/>
        </w:rPr>
        <w:t xml:space="preserve">t difference between treatments. </w:t>
      </w:r>
      <w:r w:rsidRPr="00C763B9">
        <w:rPr>
          <w:rFonts w:ascii="Times New Roman" w:hAnsi="Times New Roman" w:cs="Times New Roman"/>
          <w:sz w:val="24"/>
          <w:szCs w:val="24"/>
        </w:rPr>
        <w:t>This may have been due to experiment length, climactic</w:t>
      </w:r>
      <w:r w:rsidR="00195D50">
        <w:rPr>
          <w:rFonts w:ascii="Times New Roman" w:hAnsi="Times New Roman" w:cs="Times New Roman"/>
          <w:sz w:val="24"/>
          <w:szCs w:val="24"/>
        </w:rPr>
        <w:t xml:space="preserve"> </w:t>
      </w:r>
      <w:r w:rsidRPr="00C763B9">
        <w:rPr>
          <w:rFonts w:ascii="Times New Roman" w:hAnsi="Times New Roman" w:cs="Times New Roman"/>
          <w:sz w:val="24"/>
          <w:szCs w:val="24"/>
        </w:rPr>
        <w:t>conditions or a small sample size. However, there is a growing b</w:t>
      </w:r>
      <w:r w:rsidR="00C763B9" w:rsidRPr="00C763B9">
        <w:rPr>
          <w:rFonts w:ascii="Times New Roman" w:hAnsi="Times New Roman" w:cs="Times New Roman"/>
          <w:sz w:val="24"/>
          <w:szCs w:val="24"/>
        </w:rPr>
        <w:t xml:space="preserve">ody of scientific evidence that </w:t>
      </w:r>
      <w:r w:rsidRPr="00C763B9">
        <w:rPr>
          <w:rFonts w:ascii="Times New Roman" w:hAnsi="Times New Roman" w:cs="Times New Roman"/>
          <w:sz w:val="24"/>
          <w:szCs w:val="24"/>
        </w:rPr>
        <w:t xml:space="preserve">suggests that biofertilizers consisting of nitrogen fixing bacteria </w:t>
      </w:r>
      <w:r w:rsidR="00C763B9" w:rsidRPr="00C763B9">
        <w:rPr>
          <w:rFonts w:ascii="Times New Roman" w:hAnsi="Times New Roman" w:cs="Times New Roman"/>
          <w:sz w:val="24"/>
          <w:szCs w:val="24"/>
        </w:rPr>
        <w:t xml:space="preserve">positively impact plant growth, </w:t>
      </w:r>
      <w:r w:rsidRPr="00C763B9">
        <w:rPr>
          <w:rFonts w:ascii="Times New Roman" w:hAnsi="Times New Roman" w:cs="Times New Roman"/>
          <w:sz w:val="24"/>
          <w:szCs w:val="24"/>
        </w:rPr>
        <w:t>and can be a substitute or supplement to conventional nitrogen fertilizers.</w:t>
      </w:r>
    </w:p>
    <w:p w14:paraId="0F624C96" w14:textId="2676FD07" w:rsidR="0036576B" w:rsidRDefault="0036576B" w:rsidP="00C763B9">
      <w:pPr>
        <w:autoSpaceDE w:val="0"/>
        <w:autoSpaceDN w:val="0"/>
        <w:adjustRightInd w:val="0"/>
        <w:spacing w:after="0" w:line="240" w:lineRule="auto"/>
        <w:rPr>
          <w:rFonts w:ascii="Times New Roman" w:hAnsi="Times New Roman" w:cs="Times New Roman"/>
          <w:sz w:val="24"/>
          <w:szCs w:val="24"/>
        </w:rPr>
      </w:pPr>
    </w:p>
    <w:p w14:paraId="15EA1036" w14:textId="58179B15" w:rsidR="0036576B" w:rsidRPr="001F7C01" w:rsidRDefault="0071547F" w:rsidP="0071547F">
      <w:pPr>
        <w:spacing w:after="0" w:line="240" w:lineRule="auto"/>
        <w:rPr>
          <w:rFonts w:ascii="Times New Roman" w:eastAsia="Times New Roman" w:hAnsi="Times New Roman" w:cs="Times New Roman"/>
          <w:b/>
          <w:color w:val="000000"/>
          <w:sz w:val="32"/>
          <w:szCs w:val="24"/>
          <w:u w:val="single"/>
          <w:lang w:eastAsia="en-NZ"/>
        </w:rPr>
      </w:pPr>
      <w:r>
        <w:rPr>
          <w:rFonts w:ascii="Times New Roman" w:eastAsia="Times New Roman" w:hAnsi="Times New Roman" w:cs="Times New Roman"/>
          <w:b/>
          <w:color w:val="000000"/>
          <w:sz w:val="32"/>
          <w:szCs w:val="24"/>
          <w:u w:val="single"/>
          <w:lang w:eastAsia="en-NZ"/>
        </w:rPr>
        <w:t>Research questions and hypothesis</w:t>
      </w:r>
    </w:p>
    <w:p w14:paraId="4F7CACDA" w14:textId="77777777" w:rsidR="0036576B" w:rsidRDefault="0036576B" w:rsidP="0036576B">
      <w:pPr>
        <w:spacing w:after="0" w:line="240" w:lineRule="auto"/>
        <w:rPr>
          <w:rFonts w:ascii="Times New Roman" w:eastAsia="Times New Roman" w:hAnsi="Times New Roman" w:cs="Times New Roman"/>
          <w:color w:val="000000"/>
          <w:sz w:val="24"/>
          <w:szCs w:val="24"/>
          <w:lang w:eastAsia="en-NZ"/>
        </w:rPr>
      </w:pPr>
    </w:p>
    <w:p w14:paraId="7CFFFABD" w14:textId="7A0B9A0D" w:rsidR="0036576B" w:rsidRDefault="00195D50" w:rsidP="0036576B">
      <w:pPr>
        <w:spacing w:after="0" w:line="240" w:lineRule="auto"/>
        <w:jc w:val="both"/>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t>The aim of our project is to</w:t>
      </w:r>
      <w:r w:rsidR="0036576B" w:rsidRPr="00F27F6B">
        <w:rPr>
          <w:rFonts w:ascii="Times New Roman" w:eastAsia="Times New Roman" w:hAnsi="Times New Roman" w:cs="Times New Roman"/>
          <w:color w:val="000000"/>
          <w:sz w:val="24"/>
          <w:szCs w:val="24"/>
          <w:lang w:eastAsia="en-NZ"/>
        </w:rPr>
        <w:t xml:space="preserve"> investigate the efficiency of </w:t>
      </w:r>
      <w:r w:rsidR="0036576B">
        <w:rPr>
          <w:rFonts w:ascii="Times New Roman" w:eastAsia="Times New Roman" w:hAnsi="Times New Roman" w:cs="Times New Roman"/>
          <w:color w:val="000000"/>
          <w:sz w:val="24"/>
          <w:szCs w:val="24"/>
          <w:lang w:eastAsia="en-NZ"/>
        </w:rPr>
        <w:t>four different biofertilizer mixes consisting of nitrogen fixing bacteria isolated from six different soil samples collected in the Rotorua region.</w:t>
      </w:r>
      <w:r w:rsidR="0036576B" w:rsidRPr="00F27F6B">
        <w:rPr>
          <w:rFonts w:ascii="Times New Roman" w:eastAsia="Times New Roman" w:hAnsi="Times New Roman" w:cs="Times New Roman"/>
          <w:color w:val="000000"/>
          <w:sz w:val="24"/>
          <w:szCs w:val="24"/>
          <w:lang w:eastAsia="en-NZ"/>
        </w:rPr>
        <w:t xml:space="preserve"> These mixes will be compared with </w:t>
      </w:r>
      <w:r w:rsidR="0036576B">
        <w:rPr>
          <w:rFonts w:ascii="Times New Roman" w:eastAsia="Times New Roman" w:hAnsi="Times New Roman" w:cs="Times New Roman"/>
          <w:color w:val="000000"/>
          <w:sz w:val="24"/>
          <w:szCs w:val="24"/>
          <w:lang w:eastAsia="en-NZ"/>
        </w:rPr>
        <w:t xml:space="preserve">a range of </w:t>
      </w:r>
      <w:r w:rsidR="0036576B" w:rsidRPr="00F27F6B">
        <w:rPr>
          <w:rFonts w:ascii="Times New Roman" w:eastAsia="Times New Roman" w:hAnsi="Times New Roman" w:cs="Times New Roman"/>
          <w:color w:val="000000"/>
          <w:sz w:val="24"/>
          <w:szCs w:val="24"/>
          <w:lang w:eastAsia="en-NZ"/>
        </w:rPr>
        <w:t>existing commercial fertiliser</w:t>
      </w:r>
      <w:r w:rsidR="0036576B">
        <w:rPr>
          <w:rFonts w:ascii="Times New Roman" w:eastAsia="Times New Roman" w:hAnsi="Times New Roman" w:cs="Times New Roman"/>
          <w:color w:val="000000"/>
          <w:sz w:val="24"/>
          <w:szCs w:val="24"/>
          <w:lang w:eastAsia="en-NZ"/>
        </w:rPr>
        <w:t>s</w:t>
      </w:r>
      <w:r w:rsidR="0036576B" w:rsidRPr="00F27F6B">
        <w:rPr>
          <w:rFonts w:ascii="Times New Roman" w:eastAsia="Times New Roman" w:hAnsi="Times New Roman" w:cs="Times New Roman"/>
          <w:color w:val="000000"/>
          <w:sz w:val="24"/>
          <w:szCs w:val="24"/>
          <w:lang w:eastAsia="en-NZ"/>
        </w:rPr>
        <w:t xml:space="preserve"> to determine which fertilizer maximises plant height and biomass in a variety of pla</w:t>
      </w:r>
      <w:r w:rsidR="0036576B">
        <w:rPr>
          <w:rFonts w:ascii="Times New Roman" w:eastAsia="Times New Roman" w:hAnsi="Times New Roman" w:cs="Times New Roman"/>
          <w:color w:val="000000"/>
          <w:sz w:val="24"/>
          <w:szCs w:val="24"/>
          <w:lang w:eastAsia="en-NZ"/>
        </w:rPr>
        <w:t xml:space="preserve">nt species (mung beans, radish and </w:t>
      </w:r>
      <w:r w:rsidR="0036576B" w:rsidRPr="00036B73">
        <w:rPr>
          <w:rFonts w:ascii="Times New Roman" w:eastAsia="Times New Roman" w:hAnsi="Times New Roman" w:cs="Times New Roman"/>
          <w:i/>
          <w:color w:val="000000"/>
          <w:sz w:val="24"/>
          <w:szCs w:val="24"/>
          <w:lang w:eastAsia="en-NZ"/>
        </w:rPr>
        <w:t>P. radiata</w:t>
      </w:r>
      <w:r w:rsidR="0036576B" w:rsidRPr="00F27F6B">
        <w:rPr>
          <w:rFonts w:ascii="Times New Roman" w:eastAsia="Times New Roman" w:hAnsi="Times New Roman" w:cs="Times New Roman"/>
          <w:color w:val="000000"/>
          <w:sz w:val="24"/>
          <w:szCs w:val="24"/>
          <w:lang w:eastAsia="en-NZ"/>
        </w:rPr>
        <w:t>).</w:t>
      </w:r>
    </w:p>
    <w:p w14:paraId="3F354346" w14:textId="18E62F13" w:rsidR="0036576B" w:rsidRDefault="0036576B" w:rsidP="0036576B">
      <w:pPr>
        <w:spacing w:after="0" w:line="240" w:lineRule="auto"/>
        <w:rPr>
          <w:rFonts w:ascii="Times New Roman" w:eastAsia="Times New Roman" w:hAnsi="Times New Roman" w:cs="Times New Roman"/>
          <w:color w:val="000000"/>
          <w:sz w:val="24"/>
          <w:szCs w:val="24"/>
          <w:lang w:eastAsia="en-NZ"/>
        </w:rPr>
      </w:pPr>
    </w:p>
    <w:p w14:paraId="51A8BC87" w14:textId="210AFB80" w:rsidR="00767C1C" w:rsidRDefault="00767C1C" w:rsidP="0036576B">
      <w:pPr>
        <w:spacing w:after="0" w:line="240" w:lineRule="auto"/>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t xml:space="preserve">This is an important question to answer because </w:t>
      </w:r>
    </w:p>
    <w:p w14:paraId="79AA8AD8" w14:textId="77777777" w:rsidR="00767C1C" w:rsidRPr="00C028A3" w:rsidRDefault="00767C1C" w:rsidP="0036576B">
      <w:pPr>
        <w:spacing w:after="0" w:line="240" w:lineRule="auto"/>
        <w:rPr>
          <w:rFonts w:ascii="Times New Roman" w:eastAsia="Times New Roman" w:hAnsi="Times New Roman" w:cs="Times New Roman"/>
          <w:color w:val="000000"/>
          <w:sz w:val="24"/>
          <w:szCs w:val="24"/>
          <w:lang w:eastAsia="en-NZ"/>
        </w:rPr>
      </w:pPr>
    </w:p>
    <w:p w14:paraId="7962B77C" w14:textId="55EF7C5B" w:rsidR="0036576B" w:rsidRPr="00C028A3" w:rsidRDefault="00195D50" w:rsidP="0036576B">
      <w:pPr>
        <w:jc w:val="both"/>
        <w:rPr>
          <w:rFonts w:ascii="Times New Roman" w:hAnsi="Times New Roman" w:cs="Times New Roman"/>
          <w:sz w:val="24"/>
          <w:szCs w:val="24"/>
        </w:rPr>
      </w:pPr>
      <w:r>
        <w:rPr>
          <w:rFonts w:ascii="Times New Roman" w:hAnsi="Times New Roman" w:cs="Times New Roman"/>
          <w:sz w:val="24"/>
          <w:szCs w:val="24"/>
        </w:rPr>
        <w:t xml:space="preserve">Our hypothesis is, </w:t>
      </w:r>
      <w:r w:rsidR="0036576B" w:rsidRPr="00C028A3">
        <w:rPr>
          <w:rFonts w:ascii="Times New Roman" w:hAnsi="Times New Roman" w:cs="Times New Roman"/>
          <w:sz w:val="24"/>
          <w:szCs w:val="24"/>
        </w:rPr>
        <w:t xml:space="preserve">“If we apply our own biofertilizers mixes derived from soils around Rotorua, </w:t>
      </w:r>
      <w:r w:rsidR="0036576B" w:rsidRPr="00036B73">
        <w:rPr>
          <w:rFonts w:ascii="Times New Roman" w:hAnsi="Times New Roman" w:cs="Times New Roman"/>
          <w:i/>
          <w:sz w:val="24"/>
          <w:szCs w:val="24"/>
        </w:rPr>
        <w:t>P. radiata</w:t>
      </w:r>
      <w:r w:rsidR="0036576B" w:rsidRPr="00C028A3">
        <w:rPr>
          <w:rFonts w:ascii="Times New Roman" w:hAnsi="Times New Roman" w:cs="Times New Roman"/>
          <w:sz w:val="24"/>
          <w:szCs w:val="24"/>
        </w:rPr>
        <w:t>, mung beans and radishes will experience increased plant height</w:t>
      </w:r>
      <w:r w:rsidR="0036576B">
        <w:rPr>
          <w:rFonts w:ascii="Times New Roman" w:hAnsi="Times New Roman" w:cs="Times New Roman"/>
          <w:sz w:val="24"/>
          <w:szCs w:val="24"/>
        </w:rPr>
        <w:t xml:space="preserve"> growth</w:t>
      </w:r>
      <w:r w:rsidR="0036576B" w:rsidRPr="00C028A3">
        <w:rPr>
          <w:rFonts w:ascii="Times New Roman" w:hAnsi="Times New Roman" w:cs="Times New Roman"/>
          <w:sz w:val="24"/>
          <w:szCs w:val="24"/>
        </w:rPr>
        <w:t xml:space="preserve"> and biomass in comparison to </w:t>
      </w:r>
      <w:r>
        <w:rPr>
          <w:rFonts w:ascii="Times New Roman" w:hAnsi="Times New Roman" w:cs="Times New Roman"/>
          <w:sz w:val="24"/>
          <w:szCs w:val="24"/>
        </w:rPr>
        <w:t>synthetic</w:t>
      </w:r>
      <w:r w:rsidR="0036576B" w:rsidRPr="00C028A3">
        <w:rPr>
          <w:rFonts w:ascii="Times New Roman" w:hAnsi="Times New Roman" w:cs="Times New Roman"/>
          <w:sz w:val="24"/>
          <w:szCs w:val="24"/>
        </w:rPr>
        <w:t xml:space="preserve"> commercial fertilisers and the control.” </w:t>
      </w:r>
      <w:r>
        <w:rPr>
          <w:rFonts w:ascii="Times New Roman" w:hAnsi="Times New Roman" w:cs="Times New Roman"/>
          <w:sz w:val="24"/>
          <w:szCs w:val="24"/>
        </w:rPr>
        <w:t xml:space="preserve"> </w:t>
      </w:r>
      <w:r w:rsidR="0036576B" w:rsidRPr="00C028A3">
        <w:rPr>
          <w:rFonts w:ascii="Times New Roman" w:hAnsi="Times New Roman" w:cs="Times New Roman"/>
          <w:sz w:val="24"/>
          <w:szCs w:val="24"/>
        </w:rPr>
        <w:t>There are many studies that show biofertilizers increase plant growth and biomass, so we have confidence in this statement.</w:t>
      </w:r>
    </w:p>
    <w:p w14:paraId="2B985757" w14:textId="77777777" w:rsidR="00470D96" w:rsidRDefault="0036576B" w:rsidP="00470D96">
      <w:pPr>
        <w:jc w:val="both"/>
        <w:rPr>
          <w:rStyle w:val="Emphasis"/>
          <w:rFonts w:ascii="Times New Roman" w:hAnsi="Times New Roman" w:cs="Times New Roman"/>
          <w:color w:val="0D0D0D" w:themeColor="text1" w:themeTint="F2"/>
          <w:sz w:val="24"/>
          <w:szCs w:val="24"/>
          <w:shd w:val="clear" w:color="auto" w:fill="FFFFFF"/>
        </w:rPr>
      </w:pPr>
      <w:r w:rsidRPr="00C028A3">
        <w:rPr>
          <w:rFonts w:ascii="Times New Roman" w:hAnsi="Times New Roman" w:cs="Times New Roman"/>
          <w:sz w:val="24"/>
          <w:szCs w:val="24"/>
        </w:rPr>
        <w:t xml:space="preserve">Based on research into soil types, we predict that the </w:t>
      </w:r>
      <w:r>
        <w:rPr>
          <w:rFonts w:ascii="Times New Roman" w:hAnsi="Times New Roman" w:cs="Times New Roman"/>
          <w:sz w:val="24"/>
          <w:szCs w:val="24"/>
        </w:rPr>
        <w:t xml:space="preserve">biofertilizer containing nitrogen fixing bacteria isolated from </w:t>
      </w:r>
      <w:proofErr w:type="spellStart"/>
      <w:r w:rsidRPr="00C028A3">
        <w:rPr>
          <w:rFonts w:ascii="Times New Roman" w:hAnsi="Times New Roman" w:cs="Times New Roman"/>
          <w:sz w:val="24"/>
          <w:szCs w:val="24"/>
        </w:rPr>
        <w:t>Kuirau</w:t>
      </w:r>
      <w:proofErr w:type="spellEnd"/>
      <w:r w:rsidRPr="00C028A3">
        <w:rPr>
          <w:rFonts w:ascii="Times New Roman" w:hAnsi="Times New Roman" w:cs="Times New Roman"/>
          <w:sz w:val="24"/>
          <w:szCs w:val="24"/>
        </w:rPr>
        <w:t xml:space="preserve"> Park will be most effective</w:t>
      </w:r>
      <w:r>
        <w:rPr>
          <w:rFonts w:ascii="Times New Roman" w:hAnsi="Times New Roman" w:cs="Times New Roman"/>
          <w:sz w:val="24"/>
          <w:szCs w:val="24"/>
        </w:rPr>
        <w:t xml:space="preserve">. This is due </w:t>
      </w:r>
      <w:r w:rsidRPr="00C028A3">
        <w:rPr>
          <w:rFonts w:ascii="Times New Roman" w:hAnsi="Times New Roman" w:cs="Times New Roman"/>
          <w:sz w:val="24"/>
          <w:szCs w:val="24"/>
        </w:rPr>
        <w:t xml:space="preserve">to the unique bacteria that live in the warm, acidic, geothermal conditions at that location. </w:t>
      </w:r>
      <w:proofErr w:type="spellStart"/>
      <w:r w:rsidRPr="00C028A3">
        <w:rPr>
          <w:rFonts w:ascii="Times New Roman" w:hAnsi="Times New Roman" w:cs="Times New Roman"/>
          <w:sz w:val="24"/>
          <w:szCs w:val="24"/>
        </w:rPr>
        <w:t>Biostart</w:t>
      </w:r>
      <w:proofErr w:type="spellEnd"/>
      <w:r w:rsidRPr="00C028A3">
        <w:rPr>
          <w:rFonts w:ascii="Times New Roman" w:hAnsi="Times New Roman" w:cs="Times New Roman"/>
          <w:sz w:val="24"/>
          <w:szCs w:val="24"/>
        </w:rPr>
        <w:t xml:space="preserve">-N will be the most effective out of the commercial treatments as this was the most highly priced product, and contained a single pure strain of </w:t>
      </w:r>
      <w:proofErr w:type="spellStart"/>
      <w:r w:rsidRPr="005059EC">
        <w:rPr>
          <w:rStyle w:val="Emphasis"/>
          <w:rFonts w:ascii="Times New Roman" w:hAnsi="Times New Roman" w:cs="Times New Roman"/>
          <w:color w:val="0D0D0D" w:themeColor="text1" w:themeTint="F2"/>
          <w:sz w:val="24"/>
          <w:szCs w:val="24"/>
          <w:shd w:val="clear" w:color="auto" w:fill="FFFFFF"/>
        </w:rPr>
        <w:t>Azotobacter</w:t>
      </w:r>
      <w:proofErr w:type="spellEnd"/>
      <w:r w:rsidRPr="005059EC">
        <w:rPr>
          <w:rStyle w:val="Emphasis"/>
          <w:rFonts w:ascii="Times New Roman" w:hAnsi="Times New Roman" w:cs="Times New Roman"/>
          <w:color w:val="0D0D0D" w:themeColor="text1" w:themeTint="F2"/>
          <w:sz w:val="24"/>
          <w:szCs w:val="24"/>
          <w:shd w:val="clear" w:color="auto" w:fill="FFFFFF"/>
        </w:rPr>
        <w:t xml:space="preserve"> </w:t>
      </w:r>
      <w:proofErr w:type="spellStart"/>
      <w:r w:rsidRPr="005059EC">
        <w:rPr>
          <w:rStyle w:val="Emphasis"/>
          <w:rFonts w:ascii="Times New Roman" w:hAnsi="Times New Roman" w:cs="Times New Roman"/>
          <w:color w:val="0D0D0D" w:themeColor="text1" w:themeTint="F2"/>
          <w:sz w:val="24"/>
          <w:szCs w:val="24"/>
          <w:shd w:val="clear" w:color="auto" w:fill="FFFFFF"/>
        </w:rPr>
        <w:t>chroococcum</w:t>
      </w:r>
      <w:proofErr w:type="spellEnd"/>
      <w:r w:rsidRPr="005059EC">
        <w:rPr>
          <w:rStyle w:val="Emphasis"/>
          <w:rFonts w:ascii="Times New Roman" w:hAnsi="Times New Roman" w:cs="Times New Roman"/>
          <w:color w:val="0D0D0D" w:themeColor="text1" w:themeTint="F2"/>
          <w:sz w:val="24"/>
          <w:szCs w:val="24"/>
          <w:shd w:val="clear" w:color="auto" w:fill="FFFFFF"/>
        </w:rPr>
        <w:t xml:space="preserve">. </w:t>
      </w:r>
      <w:r w:rsidRPr="00195D50">
        <w:rPr>
          <w:rStyle w:val="Emphasis"/>
          <w:rFonts w:ascii="Times New Roman" w:hAnsi="Times New Roman" w:cs="Times New Roman"/>
          <w:i w:val="0"/>
          <w:color w:val="0D0D0D" w:themeColor="text1" w:themeTint="F2"/>
          <w:sz w:val="24"/>
          <w:szCs w:val="24"/>
          <w:shd w:val="clear" w:color="auto" w:fill="FFFFFF"/>
        </w:rPr>
        <w:t xml:space="preserve">This bacteria has been shown to significantly increase crop yields </w:t>
      </w:r>
      <w:r>
        <w:rPr>
          <w:rStyle w:val="Emphasis"/>
          <w:rFonts w:ascii="Times New Roman" w:hAnsi="Times New Roman" w:cs="Times New Roman"/>
          <w:color w:val="0D0D0D" w:themeColor="text1" w:themeTint="F2"/>
          <w:sz w:val="24"/>
          <w:szCs w:val="24"/>
          <w:shd w:val="clear" w:color="auto" w:fill="FFFFFF"/>
        </w:rPr>
        <w:t>(</w:t>
      </w:r>
      <w:proofErr w:type="spellStart"/>
      <w:r>
        <w:rPr>
          <w:rFonts w:ascii="Times New Roman" w:hAnsi="Times New Roman" w:cs="Times New Roman"/>
          <w:szCs w:val="19"/>
          <w:shd w:val="clear" w:color="auto" w:fill="FFFFFF"/>
        </w:rPr>
        <w:t>Wani</w:t>
      </w:r>
      <w:proofErr w:type="spellEnd"/>
      <w:r>
        <w:rPr>
          <w:rFonts w:ascii="Times New Roman" w:hAnsi="Times New Roman" w:cs="Times New Roman"/>
          <w:szCs w:val="19"/>
          <w:shd w:val="clear" w:color="auto" w:fill="FFFFFF"/>
        </w:rPr>
        <w:t>. S , et al 2013)</w:t>
      </w:r>
      <w:r w:rsidRPr="005059EC">
        <w:rPr>
          <w:rStyle w:val="Emphasis"/>
          <w:rFonts w:ascii="Times New Roman" w:hAnsi="Times New Roman" w:cs="Times New Roman"/>
          <w:color w:val="0D0D0D" w:themeColor="text1" w:themeTint="F2"/>
          <w:sz w:val="24"/>
          <w:szCs w:val="24"/>
          <w:shd w:val="clear" w:color="auto" w:fill="FFFFFF"/>
        </w:rPr>
        <w:t>.</w:t>
      </w:r>
      <w:r>
        <w:rPr>
          <w:rStyle w:val="Emphasis"/>
          <w:rFonts w:ascii="Times New Roman" w:hAnsi="Times New Roman" w:cs="Times New Roman"/>
          <w:color w:val="0D0D0D" w:themeColor="text1" w:themeTint="F2"/>
          <w:sz w:val="24"/>
          <w:szCs w:val="24"/>
          <w:shd w:val="clear" w:color="auto" w:fill="FFFFFF"/>
        </w:rPr>
        <w:t xml:space="preserve">   </w:t>
      </w:r>
    </w:p>
    <w:p w14:paraId="0536C792" w14:textId="77777777" w:rsidR="00B4614F" w:rsidRDefault="00B4614F" w:rsidP="00470D96">
      <w:pPr>
        <w:jc w:val="both"/>
        <w:rPr>
          <w:rStyle w:val="Emphasis"/>
          <w:rFonts w:ascii="Times New Roman" w:hAnsi="Times New Roman" w:cs="Times New Roman"/>
          <w:b/>
          <w:i w:val="0"/>
          <w:color w:val="0D0D0D" w:themeColor="text1" w:themeTint="F2"/>
          <w:sz w:val="32"/>
          <w:szCs w:val="24"/>
          <w:u w:val="single"/>
          <w:shd w:val="clear" w:color="auto" w:fill="FFFFFF"/>
        </w:rPr>
      </w:pPr>
    </w:p>
    <w:p w14:paraId="3FA99761" w14:textId="77777777" w:rsidR="00B4614F" w:rsidRDefault="00B4614F" w:rsidP="00470D96">
      <w:pPr>
        <w:jc w:val="both"/>
        <w:rPr>
          <w:rStyle w:val="Emphasis"/>
          <w:rFonts w:ascii="Times New Roman" w:hAnsi="Times New Roman" w:cs="Times New Roman"/>
          <w:b/>
          <w:i w:val="0"/>
          <w:color w:val="0D0D0D" w:themeColor="text1" w:themeTint="F2"/>
          <w:sz w:val="32"/>
          <w:szCs w:val="24"/>
          <w:u w:val="single"/>
          <w:shd w:val="clear" w:color="auto" w:fill="FFFFFF"/>
        </w:rPr>
      </w:pPr>
    </w:p>
    <w:p w14:paraId="79800C05" w14:textId="77777777" w:rsidR="00B4614F" w:rsidRDefault="00B4614F" w:rsidP="00470D96">
      <w:pPr>
        <w:jc w:val="both"/>
        <w:rPr>
          <w:rStyle w:val="Emphasis"/>
          <w:rFonts w:ascii="Times New Roman" w:hAnsi="Times New Roman" w:cs="Times New Roman"/>
          <w:b/>
          <w:i w:val="0"/>
          <w:color w:val="0D0D0D" w:themeColor="text1" w:themeTint="F2"/>
          <w:sz w:val="32"/>
          <w:szCs w:val="24"/>
          <w:u w:val="single"/>
          <w:shd w:val="clear" w:color="auto" w:fill="FFFFFF"/>
        </w:rPr>
      </w:pPr>
    </w:p>
    <w:p w14:paraId="5CBAAAE6" w14:textId="5BCD9954" w:rsidR="0036576B" w:rsidRPr="00470D96" w:rsidRDefault="0036576B" w:rsidP="00470D96">
      <w:pPr>
        <w:jc w:val="both"/>
        <w:rPr>
          <w:rFonts w:ascii="Times New Roman" w:hAnsi="Times New Roman" w:cs="Times New Roman"/>
          <w:i/>
          <w:iCs/>
          <w:color w:val="0D0D0D" w:themeColor="text1" w:themeTint="F2"/>
          <w:sz w:val="24"/>
          <w:szCs w:val="24"/>
          <w:shd w:val="clear" w:color="auto" w:fill="FFFFFF"/>
        </w:rPr>
      </w:pPr>
      <w:r w:rsidRPr="0071547F">
        <w:rPr>
          <w:rStyle w:val="Emphasis"/>
          <w:rFonts w:ascii="Times New Roman" w:hAnsi="Times New Roman" w:cs="Times New Roman"/>
          <w:b/>
          <w:i w:val="0"/>
          <w:color w:val="0D0D0D" w:themeColor="text1" w:themeTint="F2"/>
          <w:sz w:val="32"/>
          <w:szCs w:val="24"/>
          <w:u w:val="single"/>
          <w:shd w:val="clear" w:color="auto" w:fill="FFFFFF"/>
        </w:rPr>
        <w:lastRenderedPageBreak/>
        <w:t>Literature Review</w:t>
      </w:r>
      <w:r w:rsidRPr="0071547F">
        <w:rPr>
          <w:rFonts w:ascii="Times New Roman" w:hAnsi="Times New Roman" w:cs="Times New Roman"/>
          <w:b/>
          <w:i/>
          <w:iCs/>
          <w:color w:val="0D0D0D" w:themeColor="text1" w:themeTint="F2"/>
          <w:sz w:val="32"/>
          <w:szCs w:val="24"/>
          <w:u w:val="single"/>
          <w:shd w:val="clear" w:color="auto" w:fill="FFFFFF"/>
        </w:rPr>
        <w:t>:</w:t>
      </w:r>
    </w:p>
    <w:p w14:paraId="003B1053" w14:textId="4B3057EA" w:rsidR="0036576B" w:rsidRPr="0071547F" w:rsidRDefault="0071547F" w:rsidP="0036576B">
      <w:pPr>
        <w:rPr>
          <w:rStyle w:val="Style1Char"/>
          <w:color w:val="auto"/>
          <w:u w:val="none"/>
        </w:rPr>
      </w:pPr>
      <w:r>
        <w:rPr>
          <w:rStyle w:val="Style1Char"/>
          <w:color w:val="auto"/>
          <w:u w:val="none"/>
        </w:rPr>
        <w:t>Nitrogen c</w:t>
      </w:r>
      <w:r w:rsidR="0036576B" w:rsidRPr="0071547F">
        <w:rPr>
          <w:rStyle w:val="Style1Char"/>
          <w:color w:val="auto"/>
          <w:u w:val="none"/>
        </w:rPr>
        <w:t>ycle:</w:t>
      </w:r>
    </w:p>
    <w:p w14:paraId="74EE00AA" w14:textId="4FABA3AE" w:rsidR="0036576B" w:rsidRPr="00036B73" w:rsidRDefault="0071547F" w:rsidP="0036576B">
      <w:pPr>
        <w:jc w:val="both"/>
        <w:rPr>
          <w:rFonts w:ascii="Times New Roman" w:hAnsi="Times New Roman" w:cs="Times New Roman"/>
          <w:color w:val="0D0D0D" w:themeColor="text1" w:themeTint="F2"/>
          <w:sz w:val="28"/>
          <w:szCs w:val="24"/>
        </w:rPr>
      </w:pPr>
      <w:r>
        <w:rPr>
          <w:noProof/>
          <w:lang w:eastAsia="en-NZ"/>
        </w:rPr>
        <mc:AlternateContent>
          <mc:Choice Requires="wps">
            <w:drawing>
              <wp:anchor distT="0" distB="0" distL="114300" distR="114300" simplePos="0" relativeHeight="251665408" behindDoc="0" locked="0" layoutInCell="1" allowOverlap="1" wp14:anchorId="21BB7667" wp14:editId="7C9E663A">
                <wp:simplePos x="0" y="0"/>
                <wp:positionH relativeFrom="column">
                  <wp:posOffset>3226435</wp:posOffset>
                </wp:positionH>
                <wp:positionV relativeFrom="paragraph">
                  <wp:posOffset>2360295</wp:posOffset>
                </wp:positionV>
                <wp:extent cx="3048000" cy="635"/>
                <wp:effectExtent l="0" t="0" r="0" b="18415"/>
                <wp:wrapSquare wrapText="bothSides"/>
                <wp:docPr id="1" name="Text Box 1"/>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14:paraId="78D067FD" w14:textId="7B57E6F2" w:rsidR="00153309" w:rsidRPr="006461F2" w:rsidRDefault="00153309" w:rsidP="0071547F">
                            <w:pPr>
                              <w:pStyle w:val="Caption"/>
                              <w:jc w:val="right"/>
                              <w:rPr>
                                <w:noProof/>
                              </w:rPr>
                            </w:pPr>
                            <w:r>
                              <w:t xml:space="preserve">Figure </w:t>
                            </w:r>
                            <w:r>
                              <w:fldChar w:fldCharType="begin"/>
                            </w:r>
                            <w:r>
                              <w:instrText xml:space="preserve"> SEQ Figure \* ARABIC </w:instrText>
                            </w:r>
                            <w:r>
                              <w:fldChar w:fldCharType="separate"/>
                            </w:r>
                            <w:r>
                              <w:rPr>
                                <w:noProof/>
                              </w:rPr>
                              <w:t>1</w:t>
                            </w:r>
                            <w:r>
                              <w:rPr>
                                <w:noProof/>
                              </w:rPr>
                              <w:fldChar w:fldCharType="end"/>
                            </w:r>
                            <w:r>
                              <w:t>: Diagram of nitrogen 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BB7667" id="_x0000_t202" coordsize="21600,21600" o:spt="202" path="m,l,21600r21600,l21600,xe">
                <v:stroke joinstyle="miter"/>
                <v:path gradientshapeok="t" o:connecttype="rect"/>
              </v:shapetype>
              <v:shape id="Text Box 1" o:spid="_x0000_s1026" type="#_x0000_t202" style="position:absolute;left:0;text-align:left;margin-left:254.05pt;margin-top:185.85pt;width:240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" stroked="f">
                <v:textbox style="mso-fit-shape-to-text:t" inset="0,0,0,0">
                  <w:txbxContent>
                    <w:p w14:paraId="78D067FD" w14:textId="7B57E6F2" w:rsidR="00153309" w:rsidRPr="006461F2" w:rsidRDefault="00153309" w:rsidP="0071547F">
                      <w:pPr>
                        <w:pStyle w:val="Caption"/>
                        <w:jc w:val="right"/>
                        <w:rPr>
                          <w:noProof/>
                        </w:rPr>
                      </w:pPr>
                      <w:r>
                        <w:t xml:space="preserve">Figure </w:t>
                      </w:r>
                      <w:r>
                        <w:fldChar w:fldCharType="begin"/>
                      </w:r>
                      <w:r>
                        <w:instrText xml:space="preserve"> SEQ Figure \* ARABIC </w:instrText>
                      </w:r>
                      <w:r>
                        <w:fldChar w:fldCharType="separate"/>
                      </w:r>
                      <w:r>
                        <w:rPr>
                          <w:noProof/>
                        </w:rPr>
                        <w:t>1</w:t>
                      </w:r>
                      <w:r>
                        <w:rPr>
                          <w:noProof/>
                        </w:rPr>
                        <w:fldChar w:fldCharType="end"/>
                      </w:r>
                      <w:r>
                        <w:t>: Diagram of nitrogen cycle</w:t>
                      </w:r>
                    </w:p>
                  </w:txbxContent>
                </v:textbox>
                <w10:wrap type="square"/>
              </v:shape>
            </w:pict>
          </mc:Fallback>
        </mc:AlternateContent>
      </w:r>
      <w:r w:rsidR="0036576B">
        <w:rPr>
          <w:noProof/>
          <w:lang w:eastAsia="en-NZ"/>
        </w:rPr>
        <w:drawing>
          <wp:anchor distT="0" distB="0" distL="114300" distR="114300" simplePos="0" relativeHeight="251663360" behindDoc="0" locked="0" layoutInCell="1" allowOverlap="1" wp14:anchorId="1C801043" wp14:editId="77201771">
            <wp:simplePos x="0" y="0"/>
            <wp:positionH relativeFrom="page">
              <wp:posOffset>4140835</wp:posOffset>
            </wp:positionH>
            <wp:positionV relativeFrom="paragraph">
              <wp:posOffset>17145</wp:posOffset>
            </wp:positionV>
            <wp:extent cx="3048000" cy="2286000"/>
            <wp:effectExtent l="0" t="0" r="0" b="0"/>
            <wp:wrapSquare wrapText="bothSides"/>
            <wp:docPr id="12" name="Picture 12" descr="Image result for 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itrogen cyc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r w:rsidR="0036576B" w:rsidRPr="001173F6">
        <w:rPr>
          <w:rFonts w:ascii="Times New Roman" w:hAnsi="Times New Roman" w:cs="Times New Roman"/>
          <w:color w:val="0D0D0D" w:themeColor="text1" w:themeTint="F2"/>
          <w:sz w:val="24"/>
          <w:szCs w:val="24"/>
        </w:rPr>
        <w:t>Nitrogen is an essential componen</w:t>
      </w:r>
      <w:r w:rsidR="0036576B">
        <w:rPr>
          <w:rFonts w:ascii="Times New Roman" w:hAnsi="Times New Roman" w:cs="Times New Roman"/>
          <w:color w:val="0D0D0D" w:themeColor="text1" w:themeTint="F2"/>
          <w:sz w:val="24"/>
          <w:szCs w:val="24"/>
        </w:rPr>
        <w:t>t</w:t>
      </w:r>
      <w:r>
        <w:rPr>
          <w:rFonts w:ascii="Times New Roman" w:hAnsi="Times New Roman" w:cs="Times New Roman"/>
          <w:color w:val="0D0D0D" w:themeColor="text1" w:themeTint="F2"/>
          <w:sz w:val="24"/>
          <w:szCs w:val="24"/>
        </w:rPr>
        <w:t xml:space="preserve"> of nucleic acids and proteins which are </w:t>
      </w:r>
      <w:r w:rsidR="0036576B">
        <w:rPr>
          <w:rFonts w:ascii="Times New Roman" w:hAnsi="Times New Roman" w:cs="Times New Roman"/>
          <w:color w:val="0D0D0D" w:themeColor="text1" w:themeTint="F2"/>
          <w:sz w:val="24"/>
          <w:szCs w:val="24"/>
        </w:rPr>
        <w:t xml:space="preserve">the ‘building blocks’ which make up all living things. </w:t>
      </w:r>
      <w:r>
        <w:rPr>
          <w:rFonts w:ascii="Times New Roman" w:hAnsi="Times New Roman" w:cs="Times New Roman"/>
          <w:color w:val="0D0D0D" w:themeColor="text1" w:themeTint="F2"/>
          <w:sz w:val="24"/>
          <w:szCs w:val="24"/>
        </w:rPr>
        <w:t>T</w:t>
      </w:r>
      <w:r w:rsidR="0036576B" w:rsidRPr="001173F6">
        <w:rPr>
          <w:rFonts w:ascii="Times New Roman" w:hAnsi="Times New Roman" w:cs="Times New Roman"/>
          <w:color w:val="0D0D0D" w:themeColor="text1" w:themeTint="F2"/>
          <w:sz w:val="24"/>
          <w:szCs w:val="24"/>
        </w:rPr>
        <w:t>here is only a limited amount of nitrogen on the earth so the continuation of lif</w:t>
      </w:r>
      <w:r w:rsidR="0036576B">
        <w:rPr>
          <w:rFonts w:ascii="Times New Roman" w:hAnsi="Times New Roman" w:cs="Times New Roman"/>
          <w:color w:val="0D0D0D" w:themeColor="text1" w:themeTint="F2"/>
          <w:sz w:val="24"/>
          <w:szCs w:val="24"/>
        </w:rPr>
        <w:t xml:space="preserve">e depends on the nitrogen cycle. </w:t>
      </w:r>
      <w:r w:rsidR="0036576B" w:rsidRPr="001173F6">
        <w:rPr>
          <w:rFonts w:ascii="Times New Roman" w:hAnsi="Times New Roman" w:cs="Times New Roman"/>
          <w:color w:val="0D0D0D" w:themeColor="text1" w:themeTint="F2"/>
          <w:sz w:val="24"/>
          <w:szCs w:val="24"/>
        </w:rPr>
        <w:t>This cycle describes the conversion of nitrogen between different chemical forms and its movement between reservoirs. Bacteria and other microorganisms play a key role in the nitrogen cycle as they facilitate the movement of nitrogen by carrying out some of its chemical conversions</w:t>
      </w:r>
      <w:r w:rsidR="0036576B">
        <w:rPr>
          <w:rFonts w:ascii="Times New Roman" w:hAnsi="Times New Roman" w:cs="Times New Roman"/>
          <w:color w:val="0D0D0D" w:themeColor="text1" w:themeTint="F2"/>
          <w:sz w:val="24"/>
          <w:szCs w:val="24"/>
        </w:rPr>
        <w:t xml:space="preserve"> </w:t>
      </w:r>
      <w:r w:rsidR="0036576B" w:rsidRPr="0071547F">
        <w:rPr>
          <w:rFonts w:ascii="Times New Roman" w:hAnsi="Times New Roman" w:cs="Times New Roman"/>
          <w:color w:val="0D0D0D" w:themeColor="text1" w:themeTint="F2"/>
          <w:sz w:val="28"/>
          <w:szCs w:val="24"/>
        </w:rPr>
        <w:t>(</w:t>
      </w:r>
      <w:r w:rsidR="0036576B" w:rsidRPr="0071547F">
        <w:rPr>
          <w:rFonts w:ascii="Times New Roman" w:hAnsi="Times New Roman" w:cs="Times New Roman"/>
          <w:sz w:val="24"/>
        </w:rPr>
        <w:t>Lamb, J., Fernandez, F et a</w:t>
      </w:r>
      <w:r w:rsidR="00470D96">
        <w:rPr>
          <w:rFonts w:ascii="Times New Roman" w:hAnsi="Times New Roman" w:cs="Times New Roman"/>
          <w:sz w:val="24"/>
        </w:rPr>
        <w:t>l</w:t>
      </w:r>
      <w:r w:rsidR="0036576B" w:rsidRPr="0071547F">
        <w:rPr>
          <w:rFonts w:ascii="Times New Roman" w:hAnsi="Times New Roman" w:cs="Times New Roman"/>
          <w:color w:val="0D0D0D" w:themeColor="text1" w:themeTint="F2"/>
          <w:sz w:val="28"/>
          <w:szCs w:val="24"/>
        </w:rPr>
        <w:t xml:space="preserve">).  </w:t>
      </w:r>
    </w:p>
    <w:p w14:paraId="699C62A8" w14:textId="0A306A34" w:rsidR="0036576B" w:rsidRPr="00470D96" w:rsidRDefault="0071547F" w:rsidP="0036576B">
      <w:pPr>
        <w:jc w:val="both"/>
        <w:rPr>
          <w:rFonts w:ascii="Times New Roman" w:hAnsi="Times New Roman" w:cs="Times New Roman"/>
          <w:b/>
          <w:color w:val="808080" w:themeColor="background1" w:themeShade="80"/>
          <w:sz w:val="24"/>
          <w:u w:val="single"/>
        </w:rPr>
      </w:pPr>
      <w:r>
        <w:rPr>
          <w:rFonts w:ascii="Times New Roman" w:hAnsi="Times New Roman" w:cs="Times New Roman"/>
          <w:color w:val="0D0D0D" w:themeColor="text1" w:themeTint="F2"/>
          <w:sz w:val="24"/>
          <w:szCs w:val="24"/>
        </w:rPr>
        <w:t>The a</w:t>
      </w:r>
      <w:r w:rsidR="0036576B" w:rsidRPr="001173F6">
        <w:rPr>
          <w:rFonts w:ascii="Times New Roman" w:hAnsi="Times New Roman" w:cs="Times New Roman"/>
          <w:color w:val="0D0D0D" w:themeColor="text1" w:themeTint="F2"/>
          <w:sz w:val="24"/>
          <w:szCs w:val="24"/>
        </w:rPr>
        <w:t>tmosphere, consisting of about 78% nitrogen, is a major nitrog</w:t>
      </w:r>
      <w:r w:rsidR="00470D96">
        <w:rPr>
          <w:rFonts w:ascii="Times New Roman" w:hAnsi="Times New Roman" w:cs="Times New Roman"/>
          <w:color w:val="0D0D0D" w:themeColor="text1" w:themeTint="F2"/>
          <w:sz w:val="24"/>
          <w:szCs w:val="24"/>
        </w:rPr>
        <w:t>en reservoir. However, most</w:t>
      </w:r>
      <w:r w:rsidR="0036576B" w:rsidRPr="001173F6">
        <w:rPr>
          <w:rFonts w:ascii="Times New Roman" w:hAnsi="Times New Roman" w:cs="Times New Roman"/>
          <w:color w:val="0D0D0D" w:themeColor="text1" w:themeTint="F2"/>
          <w:sz w:val="24"/>
          <w:szCs w:val="24"/>
        </w:rPr>
        <w:t xml:space="preserve"> organisms cannot directly assimilate nitrogen in this form</w:t>
      </w:r>
      <w:r w:rsidR="0036576B">
        <w:rPr>
          <w:rFonts w:ascii="Times New Roman" w:hAnsi="Times New Roman" w:cs="Times New Roman"/>
          <w:color w:val="0D0D0D" w:themeColor="text1" w:themeTint="F2"/>
          <w:sz w:val="24"/>
          <w:szCs w:val="24"/>
        </w:rPr>
        <w:t>,</w:t>
      </w:r>
      <w:r w:rsidR="0036576B" w:rsidRPr="001173F6">
        <w:rPr>
          <w:rFonts w:ascii="Times New Roman" w:hAnsi="Times New Roman" w:cs="Times New Roman"/>
          <w:color w:val="0D0D0D" w:themeColor="text1" w:themeTint="F2"/>
          <w:sz w:val="24"/>
          <w:szCs w:val="24"/>
        </w:rPr>
        <w:t xml:space="preserve"> as a high amount of energy is required to break the strong triple bond in N</w:t>
      </w:r>
      <w:r w:rsidR="0036576B" w:rsidRPr="001173F6">
        <w:rPr>
          <w:rFonts w:ascii="Times New Roman" w:hAnsi="Times New Roman" w:cs="Times New Roman"/>
          <w:color w:val="0D0D0D" w:themeColor="text1" w:themeTint="F2"/>
          <w:sz w:val="24"/>
          <w:szCs w:val="24"/>
          <w:vertAlign w:val="subscript"/>
        </w:rPr>
        <w:t xml:space="preserve">2 </w:t>
      </w:r>
      <w:r w:rsidR="0036576B" w:rsidRPr="001173F6">
        <w:rPr>
          <w:rFonts w:ascii="Times New Roman" w:hAnsi="Times New Roman" w:cs="Times New Roman"/>
          <w:color w:val="0D0D0D" w:themeColor="text1" w:themeTint="F2"/>
          <w:sz w:val="24"/>
          <w:szCs w:val="24"/>
        </w:rPr>
        <w:t>(bond energy of 941 kJ/</w:t>
      </w:r>
      <w:proofErr w:type="spellStart"/>
      <w:r w:rsidR="0036576B" w:rsidRPr="001173F6">
        <w:rPr>
          <w:rFonts w:ascii="Times New Roman" w:hAnsi="Times New Roman" w:cs="Times New Roman"/>
          <w:color w:val="0D0D0D" w:themeColor="text1" w:themeTint="F2"/>
          <w:sz w:val="24"/>
          <w:szCs w:val="24"/>
        </w:rPr>
        <w:t>mol</w:t>
      </w:r>
      <w:proofErr w:type="spellEnd"/>
      <w:r w:rsidR="0036576B" w:rsidRPr="001173F6">
        <w:rPr>
          <w:rFonts w:ascii="Times New Roman" w:hAnsi="Times New Roman" w:cs="Times New Roman"/>
          <w:color w:val="0D0D0D" w:themeColor="text1" w:themeTint="F2"/>
          <w:sz w:val="24"/>
          <w:szCs w:val="24"/>
        </w:rPr>
        <w:t>). Certain prokaryotes are able to convert atmospheric nitrogen to organic forms that are th</w:t>
      </w:r>
      <w:r w:rsidR="0036576B">
        <w:rPr>
          <w:rFonts w:ascii="Times New Roman" w:hAnsi="Times New Roman" w:cs="Times New Roman"/>
          <w:color w:val="0D0D0D" w:themeColor="text1" w:themeTint="F2"/>
          <w:sz w:val="24"/>
          <w:szCs w:val="24"/>
        </w:rPr>
        <w:t xml:space="preserve">en accessible to the ecosystem </w:t>
      </w:r>
      <w:r w:rsidR="0036576B" w:rsidRPr="0071547F">
        <w:rPr>
          <w:rFonts w:ascii="Times New Roman" w:hAnsi="Times New Roman" w:cs="Times New Roman"/>
          <w:color w:val="0D0D0D" w:themeColor="text1" w:themeTint="F2"/>
          <w:sz w:val="24"/>
          <w:szCs w:val="24"/>
          <w:shd w:val="clear" w:color="auto" w:fill="FFFFFF"/>
        </w:rPr>
        <w:t>(</w:t>
      </w:r>
      <w:r w:rsidR="0036576B" w:rsidRPr="0071547F">
        <w:rPr>
          <w:rFonts w:ascii="Times New Roman" w:hAnsi="Times New Roman" w:cs="Times New Roman"/>
        </w:rPr>
        <w:t>International Plant Nutrition Institute</w:t>
      </w:r>
      <w:r w:rsidR="0036576B" w:rsidRPr="0071547F">
        <w:rPr>
          <w:rFonts w:ascii="Times New Roman" w:hAnsi="Times New Roman" w:cs="Times New Roman"/>
          <w:color w:val="0D0D0D" w:themeColor="text1" w:themeTint="F2"/>
          <w:sz w:val="24"/>
          <w:szCs w:val="24"/>
          <w:shd w:val="clear" w:color="auto" w:fill="FFFFFF"/>
        </w:rPr>
        <w:t>)</w:t>
      </w:r>
      <w:r w:rsidR="0036576B" w:rsidRPr="004B3089">
        <w:rPr>
          <w:rFonts w:ascii="Times New Roman" w:hAnsi="Times New Roman" w:cs="Times New Roman"/>
          <w:i/>
          <w:color w:val="0D0D0D" w:themeColor="text1" w:themeTint="F2"/>
          <w:sz w:val="24"/>
          <w:szCs w:val="24"/>
          <w:shd w:val="clear" w:color="auto" w:fill="FFFFFF"/>
        </w:rPr>
        <w:t>.</w:t>
      </w:r>
      <w:r w:rsidR="0036576B">
        <w:rPr>
          <w:rFonts w:ascii="Times New Roman" w:hAnsi="Times New Roman" w:cs="Times New Roman"/>
          <w:color w:val="0D0D0D" w:themeColor="text1" w:themeTint="F2"/>
          <w:sz w:val="24"/>
          <w:szCs w:val="24"/>
          <w:shd w:val="clear" w:color="auto" w:fill="FFFFFF"/>
        </w:rPr>
        <w:t xml:space="preserve"> </w:t>
      </w:r>
      <w:r w:rsidR="0036576B" w:rsidRPr="001173F6">
        <w:rPr>
          <w:rFonts w:ascii="Times New Roman" w:hAnsi="Times New Roman" w:cs="Times New Roman"/>
          <w:color w:val="0D0D0D" w:themeColor="text1" w:themeTint="F2"/>
          <w:sz w:val="24"/>
          <w:szCs w:val="24"/>
        </w:rPr>
        <w:t xml:space="preserve">This process is called </w:t>
      </w:r>
      <w:r w:rsidR="0036576B" w:rsidRPr="004B3089">
        <w:rPr>
          <w:rFonts w:ascii="Times New Roman" w:hAnsi="Times New Roman" w:cs="Times New Roman"/>
          <w:i/>
          <w:color w:val="0D0D0D" w:themeColor="text1" w:themeTint="F2"/>
          <w:sz w:val="24"/>
          <w:szCs w:val="24"/>
        </w:rPr>
        <w:t>nitrogen fixation</w:t>
      </w:r>
      <w:r w:rsidR="0036576B" w:rsidRPr="001173F6">
        <w:rPr>
          <w:rFonts w:ascii="Times New Roman" w:hAnsi="Times New Roman" w:cs="Times New Roman"/>
          <w:color w:val="0D0D0D" w:themeColor="text1" w:themeTint="F2"/>
          <w:sz w:val="24"/>
          <w:szCs w:val="24"/>
        </w:rPr>
        <w:t xml:space="preserve">. </w:t>
      </w:r>
      <w:r w:rsidR="00470D96">
        <w:rPr>
          <w:rFonts w:ascii="Times New Roman" w:hAnsi="Times New Roman" w:cs="Times New Roman"/>
          <w:color w:val="0D0D0D" w:themeColor="text1" w:themeTint="F2"/>
          <w:sz w:val="24"/>
          <w:szCs w:val="24"/>
        </w:rPr>
        <w:t>It is estimated</w:t>
      </w:r>
      <w:r w:rsidR="00FB0F0E">
        <w:rPr>
          <w:rFonts w:ascii="Times New Roman" w:hAnsi="Times New Roman" w:cs="Times New Roman"/>
          <w:color w:val="0D0D0D" w:themeColor="text1" w:themeTint="F2"/>
          <w:sz w:val="24"/>
          <w:szCs w:val="24"/>
        </w:rPr>
        <w:t xml:space="preserve"> that b</w:t>
      </w:r>
      <w:r w:rsidR="0036576B" w:rsidRPr="001173F6">
        <w:rPr>
          <w:rFonts w:ascii="Times New Roman" w:hAnsi="Times New Roman" w:cs="Times New Roman"/>
          <w:color w:val="0D0D0D" w:themeColor="text1" w:themeTint="F2"/>
          <w:sz w:val="24"/>
          <w:szCs w:val="24"/>
        </w:rPr>
        <w:t xml:space="preserve">iological nitrogen fixation </w:t>
      </w:r>
      <w:r w:rsidR="00FB0F0E">
        <w:rPr>
          <w:rFonts w:ascii="Times New Roman" w:hAnsi="Times New Roman" w:cs="Times New Roman"/>
          <w:color w:val="0D0D0D" w:themeColor="text1" w:themeTint="F2"/>
          <w:sz w:val="24"/>
          <w:szCs w:val="24"/>
        </w:rPr>
        <w:t xml:space="preserve">is responsible </w:t>
      </w:r>
      <w:r w:rsidR="00470D96">
        <w:rPr>
          <w:rFonts w:ascii="Times New Roman" w:hAnsi="Times New Roman" w:cs="Times New Roman"/>
          <w:color w:val="0D0D0D" w:themeColor="text1" w:themeTint="F2"/>
          <w:sz w:val="24"/>
          <w:szCs w:val="24"/>
        </w:rPr>
        <w:t>for fixing about 175 million metric tons of nitrogen globally per year (</w:t>
      </w:r>
      <w:proofErr w:type="spellStart"/>
      <w:r w:rsidR="00470D96">
        <w:rPr>
          <w:rFonts w:ascii="Times New Roman" w:hAnsi="Times New Roman" w:cs="Times New Roman"/>
          <w:color w:val="0D0D0D" w:themeColor="text1" w:themeTint="F2"/>
          <w:sz w:val="24"/>
          <w:szCs w:val="24"/>
        </w:rPr>
        <w:t>Bezdicek</w:t>
      </w:r>
      <w:proofErr w:type="spellEnd"/>
      <w:r w:rsidR="00470D96">
        <w:rPr>
          <w:rFonts w:ascii="Times New Roman" w:hAnsi="Times New Roman" w:cs="Times New Roman"/>
          <w:color w:val="0D0D0D" w:themeColor="text1" w:themeTint="F2"/>
          <w:sz w:val="24"/>
          <w:szCs w:val="24"/>
        </w:rPr>
        <w:t xml:space="preserve"> &amp; Kennedy).</w:t>
      </w:r>
    </w:p>
    <w:p w14:paraId="2F81BAA6" w14:textId="75064C73" w:rsidR="0036576B" w:rsidRPr="001173F6" w:rsidRDefault="0036576B" w:rsidP="0036576B">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Ecosystem decomposers convert the organic nitrogen in biological waste and remains to ammonium (</w:t>
      </w:r>
      <w:r w:rsidRPr="001173F6">
        <w:rPr>
          <w:rFonts w:ascii="Times New Roman" w:hAnsi="Times New Roman" w:cs="Times New Roman"/>
          <w:color w:val="0D0D0D" w:themeColor="text1" w:themeTint="F2"/>
          <w:sz w:val="24"/>
          <w:szCs w:val="24"/>
          <w:shd w:val="clear" w:color="auto" w:fill="FFFFFF"/>
        </w:rPr>
        <w:t>NH</w:t>
      </w:r>
      <w:r w:rsidRPr="001173F6">
        <w:rPr>
          <w:rFonts w:ascii="Times New Roman" w:hAnsi="Times New Roman" w:cs="Times New Roman"/>
          <w:color w:val="0D0D0D" w:themeColor="text1" w:themeTint="F2"/>
          <w:sz w:val="24"/>
          <w:szCs w:val="24"/>
          <w:shd w:val="clear" w:color="auto" w:fill="FFFFFF"/>
          <w:vertAlign w:val="subscript"/>
        </w:rPr>
        <w:t>4</w:t>
      </w:r>
      <w:r w:rsidRPr="001173F6">
        <w:rPr>
          <w:rFonts w:ascii="Times New Roman" w:hAnsi="Times New Roman" w:cs="Times New Roman"/>
          <w:color w:val="0D0D0D" w:themeColor="text1" w:themeTint="F2"/>
          <w:sz w:val="24"/>
          <w:szCs w:val="24"/>
          <w:shd w:val="clear" w:color="auto" w:fill="FFFFFF"/>
          <w:vertAlign w:val="superscript"/>
        </w:rPr>
        <w:t>+</w:t>
      </w:r>
      <w:r w:rsidRPr="001173F6">
        <w:rPr>
          <w:rFonts w:ascii="Times New Roman" w:hAnsi="Times New Roman" w:cs="Times New Roman"/>
          <w:color w:val="0D0D0D" w:themeColor="text1" w:themeTint="F2"/>
          <w:sz w:val="24"/>
          <w:szCs w:val="24"/>
        </w:rPr>
        <w:t xml:space="preserve">) by the process of </w:t>
      </w:r>
      <w:r w:rsidRPr="00470D96">
        <w:rPr>
          <w:rFonts w:ascii="Times New Roman" w:hAnsi="Times New Roman" w:cs="Times New Roman"/>
          <w:i/>
          <w:color w:val="0D0D0D" w:themeColor="text1" w:themeTint="F2"/>
          <w:sz w:val="24"/>
          <w:szCs w:val="24"/>
        </w:rPr>
        <w:t>ammonification</w:t>
      </w:r>
      <w:r w:rsidRPr="001173F6">
        <w:rPr>
          <w:rFonts w:ascii="Times New Roman" w:hAnsi="Times New Roman" w:cs="Times New Roman"/>
          <w:color w:val="0D0D0D" w:themeColor="text1" w:themeTint="F2"/>
          <w:sz w:val="24"/>
          <w:szCs w:val="24"/>
        </w:rPr>
        <w:t>. Most of the ammonium produced by aerobic decomposition is quickly assimilated again by organisms</w:t>
      </w:r>
      <w:r>
        <w:rPr>
          <w:rFonts w:ascii="Times New Roman" w:hAnsi="Times New Roman" w:cs="Times New Roman"/>
          <w:color w:val="0D0D0D" w:themeColor="text1" w:themeTint="F2"/>
          <w:sz w:val="24"/>
          <w:szCs w:val="24"/>
        </w:rPr>
        <w:t>, but in anoxic conditions</w:t>
      </w:r>
      <w:r w:rsidRPr="001173F6">
        <w:rPr>
          <w:rFonts w:ascii="Times New Roman" w:hAnsi="Times New Roman" w:cs="Times New Roman"/>
          <w:color w:val="0D0D0D" w:themeColor="text1" w:themeTint="F2"/>
          <w:sz w:val="24"/>
          <w:szCs w:val="24"/>
        </w:rPr>
        <w:t xml:space="preserve"> ammonium remains stable within the soil. As ammonia is a highly volatile compound, it can be lost from soils by vaporisation, particularly in highly alkaline, warm and/or moist conditions. Loss of nitrogen from soil in this way is a major issue in agriculture and can lead to economic losses as well as potential adverse health effects</w:t>
      </w:r>
      <w:r>
        <w:rPr>
          <w:rFonts w:ascii="Times New Roman" w:hAnsi="Times New Roman" w:cs="Times New Roman"/>
          <w:color w:val="0D0D0D" w:themeColor="text1" w:themeTint="F2"/>
          <w:sz w:val="24"/>
          <w:szCs w:val="24"/>
        </w:rPr>
        <w:t xml:space="preserve"> </w:t>
      </w:r>
      <w:r w:rsidRPr="00470D96">
        <w:rPr>
          <w:rFonts w:ascii="Times New Roman" w:hAnsi="Times New Roman" w:cs="Times New Roman"/>
          <w:color w:val="0D0D0D" w:themeColor="text1" w:themeTint="F2"/>
          <w:sz w:val="24"/>
          <w:szCs w:val="24"/>
        </w:rPr>
        <w:t>(</w:t>
      </w:r>
      <w:r w:rsidRPr="00470D96">
        <w:rPr>
          <w:rFonts w:ascii="Times New Roman" w:hAnsi="Times New Roman" w:cs="Times New Roman"/>
        </w:rPr>
        <w:t>Fowler, D., Coyle, M. et al</w:t>
      </w:r>
      <w:r w:rsidRPr="00470D96">
        <w:rPr>
          <w:rFonts w:ascii="Times New Roman" w:hAnsi="Times New Roman" w:cs="Times New Roman"/>
          <w:color w:val="0D0D0D" w:themeColor="text1" w:themeTint="F2"/>
          <w:sz w:val="24"/>
          <w:szCs w:val="24"/>
        </w:rPr>
        <w:t>).</w:t>
      </w:r>
      <w:r w:rsidRPr="001173F6">
        <w:rPr>
          <w:rFonts w:ascii="Times New Roman" w:hAnsi="Times New Roman" w:cs="Times New Roman"/>
          <w:color w:val="0D0D0D" w:themeColor="text1" w:themeTint="F2"/>
          <w:sz w:val="24"/>
          <w:szCs w:val="24"/>
        </w:rPr>
        <w:t xml:space="preserve"> Globally however, ammonia volatilisation represents only 15% of nitrogen released to the atmosphere. The rest is attributed mainly to the denitrification process.</w:t>
      </w:r>
    </w:p>
    <w:p w14:paraId="1EE23033" w14:textId="11438075" w:rsidR="0036576B" w:rsidRPr="001173F6" w:rsidRDefault="00470D96" w:rsidP="0036576B">
      <w:pPr>
        <w:jc w:val="both"/>
        <w:rPr>
          <w:rFonts w:ascii="Times New Roman" w:hAnsi="Times New Roman" w:cs="Times New Roman"/>
          <w:color w:val="0D0D0D" w:themeColor="text1" w:themeTint="F2"/>
          <w:sz w:val="24"/>
          <w:szCs w:val="24"/>
        </w:rPr>
      </w:pPr>
      <w:r>
        <w:rPr>
          <w:rFonts w:ascii="Times New Roman" w:hAnsi="Times New Roman" w:cs="Times New Roman"/>
          <w:i/>
          <w:color w:val="0D0D0D" w:themeColor="text1" w:themeTint="F2"/>
          <w:sz w:val="24"/>
          <w:szCs w:val="24"/>
        </w:rPr>
        <w:t>Nitrification</w:t>
      </w:r>
      <w:r w:rsidR="0036576B" w:rsidRPr="001173F6">
        <w:rPr>
          <w:rFonts w:ascii="Times New Roman" w:hAnsi="Times New Roman" w:cs="Times New Roman"/>
          <w:color w:val="0D0D0D" w:themeColor="text1" w:themeTint="F2"/>
          <w:sz w:val="24"/>
          <w:szCs w:val="24"/>
        </w:rPr>
        <w:t xml:space="preserve"> is a </w:t>
      </w:r>
      <w:proofErr w:type="spellStart"/>
      <w:r w:rsidR="0036576B" w:rsidRPr="001173F6">
        <w:rPr>
          <w:rFonts w:ascii="Times New Roman" w:hAnsi="Times New Roman" w:cs="Times New Roman"/>
          <w:color w:val="0D0D0D" w:themeColor="text1" w:themeTint="F2"/>
          <w:sz w:val="24"/>
          <w:szCs w:val="24"/>
        </w:rPr>
        <w:t>two step</w:t>
      </w:r>
      <w:proofErr w:type="spellEnd"/>
      <w:r w:rsidR="0036576B" w:rsidRPr="001173F6">
        <w:rPr>
          <w:rFonts w:ascii="Times New Roman" w:hAnsi="Times New Roman" w:cs="Times New Roman"/>
          <w:color w:val="0D0D0D" w:themeColor="text1" w:themeTint="F2"/>
          <w:sz w:val="24"/>
          <w:szCs w:val="24"/>
        </w:rPr>
        <w:t xml:space="preserve"> process carried out once again by soil microorganisms. In the first step, ammonium is oxidised to nitrite (NO</w:t>
      </w:r>
      <w:r w:rsidR="0036576B" w:rsidRPr="001173F6">
        <w:rPr>
          <w:rFonts w:ascii="Times New Roman" w:hAnsi="Times New Roman" w:cs="Times New Roman"/>
          <w:color w:val="0D0D0D" w:themeColor="text1" w:themeTint="F2"/>
          <w:sz w:val="24"/>
          <w:szCs w:val="24"/>
          <w:vertAlign w:val="subscript"/>
        </w:rPr>
        <w:t>2</w:t>
      </w:r>
      <w:r w:rsidR="0036576B" w:rsidRPr="001173F6">
        <w:rPr>
          <w:rFonts w:ascii="Times New Roman" w:hAnsi="Times New Roman" w:cs="Times New Roman"/>
          <w:color w:val="0D0D0D" w:themeColor="text1" w:themeTint="F2"/>
          <w:sz w:val="24"/>
          <w:szCs w:val="24"/>
          <w:vertAlign w:val="superscript"/>
        </w:rPr>
        <w:t>-</w:t>
      </w:r>
      <w:r w:rsidR="0036576B" w:rsidRPr="001173F6">
        <w:rPr>
          <w:rFonts w:ascii="Times New Roman" w:hAnsi="Times New Roman" w:cs="Times New Roman"/>
          <w:color w:val="0D0D0D" w:themeColor="text1" w:themeTint="F2"/>
          <w:sz w:val="24"/>
          <w:szCs w:val="24"/>
        </w:rPr>
        <w:t>) which is then converted to nitrate (NO</w:t>
      </w:r>
      <w:r w:rsidR="0036576B" w:rsidRPr="001173F6">
        <w:rPr>
          <w:rFonts w:ascii="Times New Roman" w:hAnsi="Times New Roman" w:cs="Times New Roman"/>
          <w:color w:val="0D0D0D" w:themeColor="text1" w:themeTint="F2"/>
          <w:sz w:val="24"/>
          <w:szCs w:val="24"/>
          <w:vertAlign w:val="subscript"/>
        </w:rPr>
        <w:t>3</w:t>
      </w:r>
      <w:r w:rsidR="0036576B" w:rsidRPr="001173F6">
        <w:rPr>
          <w:rFonts w:ascii="Times New Roman" w:hAnsi="Times New Roman" w:cs="Times New Roman"/>
          <w:color w:val="0D0D0D" w:themeColor="text1" w:themeTint="F2"/>
          <w:sz w:val="24"/>
          <w:szCs w:val="24"/>
          <w:vertAlign w:val="superscript"/>
        </w:rPr>
        <w:t>-</w:t>
      </w:r>
      <w:r w:rsidR="0036576B" w:rsidRPr="001173F6">
        <w:rPr>
          <w:rFonts w:ascii="Times New Roman" w:hAnsi="Times New Roman" w:cs="Times New Roman"/>
          <w:color w:val="0D0D0D" w:themeColor="text1" w:themeTint="F2"/>
          <w:sz w:val="24"/>
          <w:szCs w:val="24"/>
        </w:rPr>
        <w:t>) in the second step. Plants then assimilate this nitrate. From an agricultural perspective, nitrification can pose an issue as the highly water soluble nitrate it produces easily leaches out of soils during high rainfall. Chemicals are often added to fertilisers in</w:t>
      </w:r>
      <w:r w:rsidR="0036576B">
        <w:rPr>
          <w:rFonts w:ascii="Times New Roman" w:hAnsi="Times New Roman" w:cs="Times New Roman"/>
          <w:color w:val="0D0D0D" w:themeColor="text1" w:themeTint="F2"/>
          <w:sz w:val="24"/>
          <w:szCs w:val="24"/>
        </w:rPr>
        <w:t xml:space="preserve"> order to inhibit nitrification, </w:t>
      </w:r>
      <w:r>
        <w:rPr>
          <w:rFonts w:ascii="Times New Roman" w:hAnsi="Times New Roman" w:cs="Times New Roman"/>
          <w:color w:val="0D0D0D" w:themeColor="text1" w:themeTint="F2"/>
          <w:sz w:val="24"/>
          <w:szCs w:val="24"/>
        </w:rPr>
        <w:t xml:space="preserve">with </w:t>
      </w:r>
      <w:r w:rsidR="0036576B">
        <w:rPr>
          <w:rFonts w:ascii="Times New Roman" w:hAnsi="Times New Roman" w:cs="Times New Roman"/>
          <w:color w:val="0D0D0D" w:themeColor="text1" w:themeTint="F2"/>
          <w:sz w:val="24"/>
          <w:szCs w:val="24"/>
        </w:rPr>
        <w:t>varying degrees of success.</w:t>
      </w:r>
    </w:p>
    <w:p w14:paraId="259F439D" w14:textId="0C44971E" w:rsidR="00470D96" w:rsidRDefault="0036576B" w:rsidP="0036576B">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 xml:space="preserve">When soil oxygen levels are low, some soil microorganisms use nitrate for respiration. As a product of this </w:t>
      </w:r>
      <w:r w:rsidRPr="00470D96">
        <w:rPr>
          <w:rFonts w:ascii="Times New Roman" w:hAnsi="Times New Roman" w:cs="Times New Roman"/>
          <w:i/>
          <w:color w:val="0D0D0D" w:themeColor="text1" w:themeTint="F2"/>
          <w:sz w:val="24"/>
          <w:szCs w:val="24"/>
        </w:rPr>
        <w:t>denitrification</w:t>
      </w:r>
      <w:r w:rsidRPr="001173F6">
        <w:rPr>
          <w:rFonts w:ascii="Times New Roman" w:hAnsi="Times New Roman" w:cs="Times New Roman"/>
          <w:color w:val="0D0D0D" w:themeColor="text1" w:themeTint="F2"/>
          <w:sz w:val="24"/>
          <w:szCs w:val="24"/>
        </w:rPr>
        <w:t xml:space="preserve"> process, nitrogen is returned to the atmosphere in one of a number of gaseous forms, thus completing the nitrogen cycle. One of these gases, nitrous oxide (N</w:t>
      </w:r>
      <w:r w:rsidRPr="001173F6">
        <w:rPr>
          <w:rFonts w:ascii="Times New Roman" w:hAnsi="Times New Roman" w:cs="Times New Roman"/>
          <w:color w:val="0D0D0D" w:themeColor="text1" w:themeTint="F2"/>
          <w:sz w:val="24"/>
          <w:szCs w:val="24"/>
          <w:vertAlign w:val="subscript"/>
        </w:rPr>
        <w:t>2</w:t>
      </w:r>
      <w:r w:rsidRPr="001173F6">
        <w:rPr>
          <w:rFonts w:ascii="Times New Roman" w:hAnsi="Times New Roman" w:cs="Times New Roman"/>
          <w:color w:val="0D0D0D" w:themeColor="text1" w:themeTint="F2"/>
          <w:sz w:val="24"/>
          <w:szCs w:val="24"/>
        </w:rPr>
        <w:t xml:space="preserve">O), has been linked to ozone depletion and is a potent greenhouse gas. </w:t>
      </w:r>
    </w:p>
    <w:p w14:paraId="1F0AD0FE" w14:textId="77777777" w:rsidR="00B4614F" w:rsidRDefault="00B4614F" w:rsidP="0036576B">
      <w:pPr>
        <w:jc w:val="both"/>
        <w:rPr>
          <w:rFonts w:ascii="Times New Roman" w:hAnsi="Times New Roman" w:cs="Times New Roman"/>
          <w:b/>
          <w:color w:val="0D0D0D" w:themeColor="text1" w:themeTint="F2"/>
          <w:sz w:val="24"/>
          <w:szCs w:val="24"/>
        </w:rPr>
      </w:pPr>
    </w:p>
    <w:p w14:paraId="580EEA1A" w14:textId="52DA62BD" w:rsidR="00470D96" w:rsidRPr="00470D96" w:rsidRDefault="00470D96" w:rsidP="0036576B">
      <w:pPr>
        <w:jc w:val="both"/>
        <w:rPr>
          <w:rFonts w:ascii="Times New Roman" w:hAnsi="Times New Roman" w:cs="Times New Roman"/>
          <w:color w:val="0D0D0D" w:themeColor="text1" w:themeTint="F2"/>
          <w:sz w:val="24"/>
          <w:szCs w:val="24"/>
        </w:rPr>
      </w:pPr>
      <w:r>
        <w:rPr>
          <w:rFonts w:ascii="Times New Roman" w:hAnsi="Times New Roman" w:cs="Times New Roman"/>
          <w:b/>
          <w:color w:val="0D0D0D" w:themeColor="text1" w:themeTint="F2"/>
          <w:sz w:val="24"/>
          <w:szCs w:val="24"/>
        </w:rPr>
        <w:lastRenderedPageBreak/>
        <w:t>Biological nitrogen fixation</w:t>
      </w:r>
    </w:p>
    <w:p w14:paraId="6C63C4B0" w14:textId="48BFDD7F" w:rsidR="0036576B" w:rsidRPr="001173F6" w:rsidRDefault="00470D96" w:rsidP="0036576B">
      <w:p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T</w:t>
      </w:r>
      <w:r w:rsidR="0036576B" w:rsidRPr="001173F6">
        <w:rPr>
          <w:rFonts w:ascii="Times New Roman" w:hAnsi="Times New Roman" w:cs="Times New Roman"/>
          <w:color w:val="0D0D0D" w:themeColor="text1" w:themeTint="F2"/>
          <w:sz w:val="24"/>
          <w:szCs w:val="24"/>
        </w:rPr>
        <w:t xml:space="preserve">here are a variety of prokaryotes including archaea and cyanobacteria that are capable of fixing nitrogen. These organisms are called diazotrophs. A table of bacterial diazotrophs is given below. </w:t>
      </w:r>
    </w:p>
    <w:p w14:paraId="0E97CF7B" w14:textId="77777777" w:rsidR="00470D96" w:rsidRDefault="0036576B" w:rsidP="00470D96">
      <w:pPr>
        <w:keepNext/>
      </w:pPr>
      <w:r w:rsidRPr="001173F6">
        <w:rPr>
          <w:rFonts w:ascii="Times New Roman" w:hAnsi="Times New Roman" w:cs="Times New Roman"/>
          <w:noProof/>
          <w:color w:val="0D0D0D" w:themeColor="text1" w:themeTint="F2"/>
          <w:sz w:val="24"/>
          <w:szCs w:val="24"/>
          <w:lang w:eastAsia="en-NZ"/>
        </w:rPr>
        <w:drawing>
          <wp:inline distT="0" distB="0" distL="0" distR="0" wp14:anchorId="32FB2D02" wp14:editId="68FA6AE2">
            <wp:extent cx="5731510" cy="12426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242695"/>
                    </a:xfrm>
                    <a:prstGeom prst="rect">
                      <a:avLst/>
                    </a:prstGeom>
                  </pic:spPr>
                </pic:pic>
              </a:graphicData>
            </a:graphic>
          </wp:inline>
        </w:drawing>
      </w:r>
    </w:p>
    <w:p w14:paraId="4A7D8F45" w14:textId="784F09B9" w:rsidR="0036576B" w:rsidRPr="001173F6" w:rsidRDefault="00470D96" w:rsidP="00470D96">
      <w:pPr>
        <w:pStyle w:val="Caption"/>
        <w:rPr>
          <w:rFonts w:ascii="Times New Roman" w:hAnsi="Times New Roman" w:cs="Times New Roman"/>
          <w:color w:val="0D0D0D" w:themeColor="text1" w:themeTint="F2"/>
          <w:sz w:val="24"/>
          <w:szCs w:val="24"/>
        </w:rPr>
      </w:pPr>
      <w:r>
        <w:t xml:space="preserve">Figure </w:t>
      </w:r>
      <w:r w:rsidR="00767C1C">
        <w:fldChar w:fldCharType="begin"/>
      </w:r>
      <w:r w:rsidR="00767C1C">
        <w:instrText xml:space="preserve"> SEQ Figure \* ARABIC </w:instrText>
      </w:r>
      <w:r w:rsidR="00767C1C">
        <w:fldChar w:fldCharType="separate"/>
      </w:r>
      <w:r w:rsidR="00767C1C">
        <w:rPr>
          <w:noProof/>
        </w:rPr>
        <w:t>2</w:t>
      </w:r>
      <w:r w:rsidR="00767C1C">
        <w:rPr>
          <w:noProof/>
        </w:rPr>
        <w:fldChar w:fldCharType="end"/>
      </w:r>
      <w:r>
        <w:t>: Table of nitrogen fixing bacteria</w:t>
      </w:r>
    </w:p>
    <w:p w14:paraId="4DEE234E" w14:textId="0BE9A7D7" w:rsidR="0036576B" w:rsidRPr="001173F6" w:rsidRDefault="0036576B" w:rsidP="0036576B">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Nitrogen fixation is an energy-demanding process by which N</w:t>
      </w:r>
      <w:r w:rsidRPr="001173F6">
        <w:rPr>
          <w:rFonts w:ascii="Times New Roman" w:hAnsi="Times New Roman" w:cs="Times New Roman"/>
          <w:color w:val="0D0D0D" w:themeColor="text1" w:themeTint="F2"/>
          <w:sz w:val="24"/>
          <w:szCs w:val="24"/>
          <w:vertAlign w:val="subscript"/>
        </w:rPr>
        <w:t>2</w:t>
      </w:r>
      <w:r w:rsidRPr="001173F6">
        <w:rPr>
          <w:rFonts w:ascii="Times New Roman" w:hAnsi="Times New Roman" w:cs="Times New Roman"/>
          <w:color w:val="0D0D0D" w:themeColor="text1" w:themeTint="F2"/>
          <w:sz w:val="24"/>
          <w:szCs w:val="24"/>
        </w:rPr>
        <w:t xml:space="preserve"> is converted into ammonia. The overall reaction for this is shown below.</w:t>
      </w:r>
    </w:p>
    <w:p w14:paraId="43CD4DFD" w14:textId="77777777" w:rsidR="0036576B" w:rsidRPr="001173F6" w:rsidRDefault="0036576B" w:rsidP="00470D96">
      <w:pPr>
        <w:jc w:val="center"/>
        <w:rPr>
          <w:rFonts w:ascii="Times New Roman" w:hAnsi="Times New Roman" w:cs="Times New Roman"/>
          <w:color w:val="0D0D0D" w:themeColor="text1" w:themeTint="F2"/>
          <w:sz w:val="24"/>
          <w:szCs w:val="24"/>
        </w:rPr>
      </w:pPr>
      <w:r w:rsidRPr="001173F6">
        <w:rPr>
          <w:rFonts w:ascii="Times New Roman" w:hAnsi="Times New Roman" w:cs="Times New Roman"/>
          <w:noProof/>
          <w:color w:val="0D0D0D" w:themeColor="text1" w:themeTint="F2"/>
          <w:sz w:val="24"/>
          <w:szCs w:val="24"/>
          <w:lang w:eastAsia="en-NZ"/>
        </w:rPr>
        <w:drawing>
          <wp:inline distT="0" distB="0" distL="0" distR="0" wp14:anchorId="69E3530A" wp14:editId="6752F1D3">
            <wp:extent cx="3143250" cy="261938"/>
            <wp:effectExtent l="0" t="0" r="0" b="5080"/>
            <wp:docPr id="8" name="Picture 8" descr="http://algaeenergy.weebly.com/uploads/2/6/4/4/26444126/617893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gaeenergy.weebly.com/uploads/2/6/4/4/26444126/6178930_orig.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5672" b="35088"/>
                    <a:stretch/>
                  </pic:blipFill>
                  <pic:spPr bwMode="auto">
                    <a:xfrm>
                      <a:off x="0" y="0"/>
                      <a:ext cx="3287821" cy="273986"/>
                    </a:xfrm>
                    <a:prstGeom prst="rect">
                      <a:avLst/>
                    </a:prstGeom>
                    <a:noFill/>
                    <a:ln>
                      <a:noFill/>
                    </a:ln>
                    <a:extLst>
                      <a:ext uri="{53640926-AAD7-44D8-BBD7-CCE9431645EC}">
                        <a14:shadowObscured xmlns:a14="http://schemas.microsoft.com/office/drawing/2010/main"/>
                      </a:ext>
                    </a:extLst>
                  </pic:spPr>
                </pic:pic>
              </a:graphicData>
            </a:graphic>
          </wp:inline>
        </w:drawing>
      </w:r>
    </w:p>
    <w:p w14:paraId="45B6AD82" w14:textId="5BAD4DC6" w:rsidR="0036576B" w:rsidRPr="001173F6" w:rsidRDefault="0036576B" w:rsidP="0036576B">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 xml:space="preserve">The enzyme complex nitrogenase catalyses this reaction. It consists of two separate proteins, </w:t>
      </w:r>
      <w:proofErr w:type="spellStart"/>
      <w:r w:rsidRPr="001173F6">
        <w:rPr>
          <w:rFonts w:ascii="Times New Roman" w:hAnsi="Times New Roman" w:cs="Times New Roman"/>
          <w:color w:val="0D0D0D" w:themeColor="text1" w:themeTint="F2"/>
          <w:sz w:val="24"/>
          <w:szCs w:val="24"/>
        </w:rPr>
        <w:t>dinitrogenase</w:t>
      </w:r>
      <w:proofErr w:type="spellEnd"/>
      <w:r w:rsidRPr="001173F6">
        <w:rPr>
          <w:rFonts w:ascii="Times New Roman" w:hAnsi="Times New Roman" w:cs="Times New Roman"/>
          <w:color w:val="0D0D0D" w:themeColor="text1" w:themeTint="F2"/>
          <w:sz w:val="24"/>
          <w:szCs w:val="24"/>
        </w:rPr>
        <w:t xml:space="preserve"> and </w:t>
      </w:r>
      <w:proofErr w:type="spellStart"/>
      <w:r w:rsidRPr="001173F6">
        <w:rPr>
          <w:rFonts w:ascii="Times New Roman" w:hAnsi="Times New Roman" w:cs="Times New Roman"/>
          <w:color w:val="0D0D0D" w:themeColor="text1" w:themeTint="F2"/>
          <w:sz w:val="24"/>
          <w:szCs w:val="24"/>
        </w:rPr>
        <w:t>dinitrogenase</w:t>
      </w:r>
      <w:proofErr w:type="spellEnd"/>
      <w:r w:rsidRPr="001173F6">
        <w:rPr>
          <w:rFonts w:ascii="Times New Roman" w:hAnsi="Times New Roman" w:cs="Times New Roman"/>
          <w:color w:val="0D0D0D" w:themeColor="text1" w:themeTint="F2"/>
          <w:sz w:val="24"/>
          <w:szCs w:val="24"/>
        </w:rPr>
        <w:t xml:space="preserve"> reductase, the latter of which is encoded for by the </w:t>
      </w:r>
      <w:proofErr w:type="spellStart"/>
      <w:r w:rsidRPr="0096642A">
        <w:rPr>
          <w:rFonts w:ascii="Times New Roman" w:hAnsi="Times New Roman" w:cs="Times New Roman"/>
          <w:i/>
          <w:color w:val="0D0D0D" w:themeColor="text1" w:themeTint="F2"/>
          <w:sz w:val="24"/>
          <w:szCs w:val="24"/>
        </w:rPr>
        <w:t>nifH</w:t>
      </w:r>
      <w:proofErr w:type="spellEnd"/>
      <w:r w:rsidRPr="001173F6">
        <w:rPr>
          <w:rFonts w:ascii="Times New Roman" w:hAnsi="Times New Roman" w:cs="Times New Roman"/>
          <w:color w:val="0D0D0D" w:themeColor="text1" w:themeTint="F2"/>
          <w:sz w:val="24"/>
          <w:szCs w:val="24"/>
        </w:rPr>
        <w:t xml:space="preserve"> gene. Nitrogenase activity is strictly controlled in order to optimise the metabolism of the bacteria. For instance, the enzyme is inactivated by oxygen and excess nitrogenous compounds. </w:t>
      </w:r>
      <w:r w:rsidR="00470D96">
        <w:rPr>
          <w:rFonts w:ascii="Times New Roman" w:hAnsi="Times New Roman" w:cs="Times New Roman"/>
          <w:color w:val="0D0D0D" w:themeColor="text1" w:themeTint="F2"/>
          <w:sz w:val="24"/>
          <w:szCs w:val="24"/>
        </w:rPr>
        <w:t>This regulation of nitrogenase activity allows for the balance of nitrates within the soil.</w:t>
      </w:r>
      <w:r w:rsidR="00470D96" w:rsidRPr="001173F6">
        <w:rPr>
          <w:rFonts w:ascii="Times New Roman" w:hAnsi="Times New Roman" w:cs="Times New Roman"/>
          <w:color w:val="0D0D0D" w:themeColor="text1" w:themeTint="F2"/>
          <w:sz w:val="24"/>
          <w:szCs w:val="24"/>
        </w:rPr>
        <w:t xml:space="preserve"> </w:t>
      </w:r>
    </w:p>
    <w:p w14:paraId="71AF7B88" w14:textId="64885A8A" w:rsidR="0036576B" w:rsidRPr="001173F6" w:rsidRDefault="001D20F4" w:rsidP="00470D96">
      <w:p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This study will be focusing on the symbiosis between nitrogen fixing bacteria and plants. A</w:t>
      </w:r>
      <w:r w:rsidR="0036576B" w:rsidRPr="001173F6">
        <w:rPr>
          <w:rFonts w:ascii="Times New Roman" w:hAnsi="Times New Roman" w:cs="Times New Roman"/>
          <w:color w:val="0D0D0D" w:themeColor="text1" w:themeTint="F2"/>
          <w:sz w:val="24"/>
          <w:szCs w:val="24"/>
        </w:rPr>
        <w:t xml:space="preserve"> symbiosis is an interaction between organisms in which both individuals benefit</w:t>
      </w:r>
      <w:r w:rsidR="0036576B">
        <w:rPr>
          <w:rFonts w:ascii="Times New Roman" w:hAnsi="Times New Roman" w:cs="Times New Roman"/>
          <w:color w:val="0D0D0D" w:themeColor="text1" w:themeTint="F2"/>
          <w:sz w:val="24"/>
          <w:szCs w:val="24"/>
        </w:rPr>
        <w:t xml:space="preserve"> from this mutualistic relationship</w:t>
      </w:r>
      <w:r>
        <w:rPr>
          <w:rFonts w:ascii="Times New Roman" w:hAnsi="Times New Roman" w:cs="Times New Roman"/>
          <w:color w:val="0D0D0D" w:themeColor="text1" w:themeTint="F2"/>
          <w:sz w:val="24"/>
          <w:szCs w:val="24"/>
        </w:rPr>
        <w:t xml:space="preserve">. </w:t>
      </w:r>
      <w:r w:rsidR="0036576B" w:rsidRPr="001173F6">
        <w:rPr>
          <w:rFonts w:ascii="Times New Roman" w:hAnsi="Times New Roman" w:cs="Times New Roman"/>
          <w:color w:val="0D0D0D" w:themeColor="text1" w:themeTint="F2"/>
          <w:sz w:val="24"/>
          <w:szCs w:val="24"/>
        </w:rPr>
        <w:t>Each organism contributes to the survival benefit of the other and in turn receives its own survival benefit. In the case of plant-bacteria symbiosis, the plant gets a built-in supply of fixed nitro</w:t>
      </w:r>
      <w:r w:rsidR="00470D96">
        <w:rPr>
          <w:rFonts w:ascii="Times New Roman" w:hAnsi="Times New Roman" w:cs="Times New Roman"/>
          <w:color w:val="0D0D0D" w:themeColor="text1" w:themeTint="F2"/>
          <w:sz w:val="24"/>
          <w:szCs w:val="24"/>
        </w:rPr>
        <w:t xml:space="preserve">gen and the bacteria get a safe, </w:t>
      </w:r>
      <w:proofErr w:type="spellStart"/>
      <w:r w:rsidR="0036576B" w:rsidRPr="001173F6">
        <w:rPr>
          <w:rFonts w:ascii="Times New Roman" w:hAnsi="Times New Roman" w:cs="Times New Roman"/>
          <w:color w:val="0D0D0D" w:themeColor="text1" w:themeTint="F2"/>
          <w:sz w:val="24"/>
          <w:szCs w:val="24"/>
        </w:rPr>
        <w:t>well nourished</w:t>
      </w:r>
      <w:proofErr w:type="spellEnd"/>
      <w:r w:rsidR="0036576B" w:rsidRPr="001173F6">
        <w:rPr>
          <w:rFonts w:ascii="Times New Roman" w:hAnsi="Times New Roman" w:cs="Times New Roman"/>
          <w:color w:val="0D0D0D" w:themeColor="text1" w:themeTint="F2"/>
          <w:sz w:val="24"/>
          <w:szCs w:val="24"/>
        </w:rPr>
        <w:t xml:space="preserve"> habitat in the root </w:t>
      </w:r>
      <w:r w:rsidR="0036576B" w:rsidRPr="001D20F4">
        <w:rPr>
          <w:rFonts w:ascii="Times New Roman" w:hAnsi="Times New Roman" w:cs="Times New Roman"/>
          <w:color w:val="0D0D0D" w:themeColor="text1" w:themeTint="F2"/>
          <w:sz w:val="24"/>
          <w:szCs w:val="24"/>
        </w:rPr>
        <w:t>nodules (</w:t>
      </w:r>
      <w:proofErr w:type="spellStart"/>
      <w:r w:rsidR="00183E11">
        <w:rPr>
          <w:rFonts w:ascii="Times New Roman" w:hAnsi="Times New Roman" w:cs="Times New Roman"/>
        </w:rPr>
        <w:t>Shamseldin</w:t>
      </w:r>
      <w:proofErr w:type="spellEnd"/>
      <w:r w:rsidR="00183E11">
        <w:rPr>
          <w:rFonts w:ascii="Times New Roman" w:hAnsi="Times New Roman" w:cs="Times New Roman"/>
        </w:rPr>
        <w:t>,</w:t>
      </w:r>
      <w:r w:rsidR="0036576B" w:rsidRPr="001D20F4">
        <w:rPr>
          <w:rFonts w:ascii="Times New Roman" w:hAnsi="Times New Roman" w:cs="Times New Roman"/>
        </w:rPr>
        <w:t xml:space="preserve"> 2013</w:t>
      </w:r>
      <w:r w:rsidR="0036576B" w:rsidRPr="001D20F4">
        <w:rPr>
          <w:rFonts w:ascii="Times New Roman" w:hAnsi="Times New Roman" w:cs="Times New Roman"/>
          <w:color w:val="0D0D0D" w:themeColor="text1" w:themeTint="F2"/>
          <w:sz w:val="24"/>
          <w:szCs w:val="24"/>
        </w:rPr>
        <w:t>)</w:t>
      </w:r>
      <w:r w:rsidR="0036576B">
        <w:rPr>
          <w:rFonts w:ascii="Times New Roman" w:hAnsi="Times New Roman" w:cs="Times New Roman"/>
          <w:color w:val="0D0D0D" w:themeColor="text1" w:themeTint="F2"/>
          <w:sz w:val="24"/>
          <w:szCs w:val="24"/>
        </w:rPr>
        <w:t>.</w:t>
      </w:r>
      <w:r w:rsidR="0036576B" w:rsidRPr="001173F6">
        <w:rPr>
          <w:rFonts w:ascii="Times New Roman" w:hAnsi="Times New Roman" w:cs="Times New Roman"/>
          <w:color w:val="0D0D0D" w:themeColor="text1" w:themeTint="F2"/>
          <w:sz w:val="24"/>
          <w:szCs w:val="24"/>
        </w:rPr>
        <w:t xml:space="preserve"> </w:t>
      </w:r>
      <w:r w:rsidR="0036576B">
        <w:rPr>
          <w:rFonts w:ascii="Times New Roman" w:hAnsi="Times New Roman" w:cs="Times New Roman"/>
          <w:color w:val="0D0D0D" w:themeColor="text1" w:themeTint="F2"/>
          <w:sz w:val="24"/>
          <w:szCs w:val="24"/>
        </w:rPr>
        <w:t>In some instances, stem nodulation also occurs.</w:t>
      </w:r>
    </w:p>
    <w:p w14:paraId="565E2B24" w14:textId="55F1DD3B" w:rsidR="00183E11" w:rsidRPr="00183E11" w:rsidRDefault="0036576B" w:rsidP="00183E11">
      <w:pPr>
        <w:rPr>
          <w:rStyle w:val="Style1Char"/>
          <w:b w:val="0"/>
          <w:color w:val="0D0D0D" w:themeColor="text1" w:themeTint="F2"/>
          <w:szCs w:val="24"/>
          <w:u w:val="none"/>
        </w:rPr>
      </w:pPr>
      <w:r w:rsidRPr="001173F6">
        <w:rPr>
          <w:rFonts w:ascii="Times New Roman" w:hAnsi="Times New Roman" w:cs="Times New Roman"/>
          <w:color w:val="0D0D0D" w:themeColor="text1" w:themeTint="F2"/>
          <w:sz w:val="24"/>
          <w:szCs w:val="24"/>
        </w:rPr>
        <w:t xml:space="preserve">The root nodulation process </w:t>
      </w:r>
      <w:r w:rsidR="001D20F4">
        <w:rPr>
          <w:rFonts w:ascii="Times New Roman" w:hAnsi="Times New Roman" w:cs="Times New Roman"/>
          <w:color w:val="0D0D0D" w:themeColor="text1" w:themeTint="F2"/>
          <w:sz w:val="24"/>
          <w:szCs w:val="24"/>
        </w:rPr>
        <w:t xml:space="preserve">involves the exchange of chemical signals </w:t>
      </w:r>
      <w:r w:rsidR="00D57572">
        <w:rPr>
          <w:rFonts w:ascii="Times New Roman" w:hAnsi="Times New Roman" w:cs="Times New Roman"/>
          <w:color w:val="0D0D0D" w:themeColor="text1" w:themeTint="F2"/>
          <w:sz w:val="24"/>
          <w:szCs w:val="24"/>
        </w:rPr>
        <w:t>between the plant and bacterium.</w:t>
      </w:r>
      <w:r w:rsidR="00183E11">
        <w:rPr>
          <w:rFonts w:ascii="Times New Roman" w:hAnsi="Times New Roman" w:cs="Times New Roman"/>
          <w:color w:val="0D0D0D" w:themeColor="text1" w:themeTint="F2"/>
          <w:sz w:val="24"/>
          <w:szCs w:val="24"/>
        </w:rPr>
        <w:t xml:space="preserve"> Bacterium then excrete rod fa</w:t>
      </w:r>
      <w:r w:rsidR="00682753">
        <w:rPr>
          <w:rFonts w:ascii="Times New Roman" w:hAnsi="Times New Roman" w:cs="Times New Roman"/>
          <w:color w:val="0D0D0D" w:themeColor="text1" w:themeTint="F2"/>
          <w:sz w:val="24"/>
          <w:szCs w:val="24"/>
        </w:rPr>
        <w:t xml:space="preserve">ctors and infect the root hair. </w:t>
      </w:r>
      <w:r w:rsidR="00183E11">
        <w:rPr>
          <w:rFonts w:ascii="Times New Roman" w:hAnsi="Times New Roman" w:cs="Times New Roman"/>
          <w:color w:val="0D0D0D" w:themeColor="text1" w:themeTint="F2"/>
          <w:sz w:val="24"/>
          <w:szCs w:val="24"/>
        </w:rPr>
        <w:t xml:space="preserve">Subsequent, growth and development leads to the formation of mature rood nodules. </w:t>
      </w:r>
      <w:r w:rsidRPr="001173F6">
        <w:rPr>
          <w:rFonts w:ascii="Times New Roman" w:hAnsi="Times New Roman" w:cs="Times New Roman"/>
          <w:color w:val="0D0D0D" w:themeColor="text1" w:themeTint="F2"/>
          <w:sz w:val="24"/>
          <w:szCs w:val="24"/>
        </w:rPr>
        <w:t>However, root nodulation is not a guarantee of a success</w:t>
      </w:r>
      <w:r>
        <w:rPr>
          <w:rFonts w:ascii="Times New Roman" w:hAnsi="Times New Roman" w:cs="Times New Roman"/>
          <w:color w:val="0D0D0D" w:themeColor="text1" w:themeTint="F2"/>
          <w:sz w:val="24"/>
          <w:szCs w:val="24"/>
        </w:rPr>
        <w:t xml:space="preserve">ful symbiosis. Depending on </w:t>
      </w:r>
      <w:r w:rsidRPr="00682753">
        <w:rPr>
          <w:rFonts w:ascii="Times New Roman" w:hAnsi="Times New Roman" w:cs="Times New Roman"/>
          <w:i/>
          <w:color w:val="0D0D0D" w:themeColor="text1" w:themeTint="F2"/>
          <w:sz w:val="24"/>
          <w:szCs w:val="24"/>
        </w:rPr>
        <w:t>nod</w:t>
      </w:r>
      <w:r w:rsidRPr="001173F6">
        <w:rPr>
          <w:rFonts w:ascii="Times New Roman" w:hAnsi="Times New Roman" w:cs="Times New Roman"/>
          <w:color w:val="0D0D0D" w:themeColor="text1" w:themeTint="F2"/>
          <w:sz w:val="24"/>
          <w:szCs w:val="24"/>
        </w:rPr>
        <w:t xml:space="preserve"> genes</w:t>
      </w:r>
      <w:r>
        <w:rPr>
          <w:rFonts w:ascii="Times New Roman" w:hAnsi="Times New Roman" w:cs="Times New Roman"/>
          <w:color w:val="0D0D0D" w:themeColor="text1" w:themeTint="F2"/>
          <w:sz w:val="24"/>
          <w:szCs w:val="24"/>
        </w:rPr>
        <w:t xml:space="preserve"> present</w:t>
      </w:r>
      <w:r w:rsidRPr="001173F6">
        <w:rPr>
          <w:rFonts w:ascii="Times New Roman" w:hAnsi="Times New Roman" w:cs="Times New Roman"/>
          <w:color w:val="0D0D0D" w:themeColor="text1" w:themeTint="F2"/>
          <w:sz w:val="24"/>
          <w:szCs w:val="24"/>
        </w:rPr>
        <w:t xml:space="preserve">, the bacteria may be of an ineffective strain and be </w:t>
      </w:r>
      <w:r w:rsidR="00682753">
        <w:rPr>
          <w:rFonts w:ascii="Times New Roman" w:hAnsi="Times New Roman" w:cs="Times New Roman"/>
          <w:color w:val="0D0D0D" w:themeColor="text1" w:themeTint="F2"/>
          <w:sz w:val="24"/>
          <w:szCs w:val="24"/>
        </w:rPr>
        <w:t>un</w:t>
      </w:r>
      <w:r w:rsidRPr="001173F6">
        <w:rPr>
          <w:rFonts w:ascii="Times New Roman" w:hAnsi="Times New Roman" w:cs="Times New Roman"/>
          <w:color w:val="0D0D0D" w:themeColor="text1" w:themeTint="F2"/>
          <w:sz w:val="24"/>
          <w:szCs w:val="24"/>
        </w:rPr>
        <w:t>able to fix nitrogen. This is indicated by small, pale</w:t>
      </w:r>
      <w:r>
        <w:rPr>
          <w:rFonts w:ascii="Times New Roman" w:hAnsi="Times New Roman" w:cs="Times New Roman"/>
          <w:color w:val="0D0D0D" w:themeColor="text1" w:themeTint="F2"/>
          <w:sz w:val="24"/>
          <w:szCs w:val="24"/>
        </w:rPr>
        <w:t xml:space="preserve"> coloured</w:t>
      </w:r>
      <w:r w:rsidRPr="001173F6">
        <w:rPr>
          <w:rFonts w:ascii="Times New Roman" w:hAnsi="Times New Roman" w:cs="Times New Roman"/>
          <w:color w:val="0D0D0D" w:themeColor="text1" w:themeTint="F2"/>
          <w:sz w:val="24"/>
          <w:szCs w:val="24"/>
        </w:rPr>
        <w:t xml:space="preserve"> nodules. An effective strain on the other hand will be able to fix nitrogen and produce large, reddish</w:t>
      </w:r>
      <w:r>
        <w:rPr>
          <w:rFonts w:ascii="Times New Roman" w:hAnsi="Times New Roman" w:cs="Times New Roman"/>
          <w:color w:val="0D0D0D" w:themeColor="text1" w:themeTint="F2"/>
          <w:sz w:val="24"/>
          <w:szCs w:val="24"/>
        </w:rPr>
        <w:t xml:space="preserve"> coloured</w:t>
      </w:r>
      <w:r w:rsidRPr="001173F6">
        <w:rPr>
          <w:rFonts w:ascii="Times New Roman" w:hAnsi="Times New Roman" w:cs="Times New Roman"/>
          <w:color w:val="0D0D0D" w:themeColor="text1" w:themeTint="F2"/>
          <w:sz w:val="24"/>
          <w:szCs w:val="24"/>
        </w:rPr>
        <w:t xml:space="preserve"> nodules.</w:t>
      </w:r>
    </w:p>
    <w:p w14:paraId="56B301FC" w14:textId="702CEC28" w:rsidR="00183E11" w:rsidRPr="00183E11" w:rsidRDefault="00183E11" w:rsidP="0036576B">
      <w:pPr>
        <w:spacing w:after="0" w:line="240" w:lineRule="auto"/>
        <w:jc w:val="both"/>
        <w:textAlignment w:val="baseline"/>
        <w:rPr>
          <w:rStyle w:val="Style1Char"/>
          <w:color w:val="auto"/>
          <w:u w:val="none"/>
        </w:rPr>
      </w:pPr>
      <w:r>
        <w:rPr>
          <w:rStyle w:val="Style1Char"/>
          <w:color w:val="auto"/>
          <w:u w:val="none"/>
        </w:rPr>
        <w:t>Human impacts on the nitrogen cycle</w:t>
      </w:r>
    </w:p>
    <w:p w14:paraId="76230C0B" w14:textId="77777777" w:rsidR="00183E11" w:rsidRDefault="00183E11" w:rsidP="0036576B">
      <w:pPr>
        <w:spacing w:after="0" w:line="240" w:lineRule="auto"/>
        <w:jc w:val="both"/>
        <w:textAlignment w:val="baseline"/>
        <w:rPr>
          <w:rStyle w:val="Style1Char"/>
        </w:rPr>
      </w:pPr>
    </w:p>
    <w:p w14:paraId="224CB955" w14:textId="7E5499D1" w:rsidR="0036576B" w:rsidRPr="001173F6" w:rsidRDefault="0036576B" w:rsidP="00183E11">
      <w:pPr>
        <w:spacing w:after="0" w:line="240" w:lineRule="auto"/>
        <w:textAlignment w:val="baseline"/>
        <w:rPr>
          <w:rFonts w:ascii="Times New Roman" w:hAnsi="Times New Roman" w:cs="Times New Roman"/>
          <w:color w:val="0D0D0D" w:themeColor="text1" w:themeTint="F2"/>
          <w:sz w:val="24"/>
          <w:szCs w:val="24"/>
          <w:shd w:val="clear" w:color="auto" w:fill="FFFFFF"/>
        </w:rPr>
      </w:pPr>
      <w:r w:rsidRPr="001173F6">
        <w:rPr>
          <w:rFonts w:ascii="Times New Roman" w:hAnsi="Times New Roman" w:cs="Times New Roman"/>
          <w:color w:val="0D0D0D" w:themeColor="text1" w:themeTint="F2"/>
          <w:sz w:val="24"/>
          <w:szCs w:val="24"/>
        </w:rPr>
        <w:t>The Haber-Bosch process is the main industrial procedure</w:t>
      </w:r>
      <w:r w:rsidR="00183E11">
        <w:rPr>
          <w:rFonts w:ascii="Times New Roman" w:hAnsi="Times New Roman" w:cs="Times New Roman"/>
          <w:color w:val="0D0D0D" w:themeColor="text1" w:themeTint="F2"/>
          <w:sz w:val="24"/>
          <w:szCs w:val="24"/>
        </w:rPr>
        <w:t xml:space="preserve"> used to produce ammonia today. </w:t>
      </w:r>
      <w:r w:rsidR="00183E11" w:rsidRPr="00357A9A">
        <w:rPr>
          <w:rFonts w:ascii="Times New Roman" w:hAnsi="Times New Roman" w:cs="Times New Roman"/>
          <w:color w:val="0D0D0D" w:themeColor="text1" w:themeTint="F2"/>
          <w:sz w:val="24"/>
        </w:rPr>
        <w:t xml:space="preserve">Air is pumped into a large vessel and oxygen is removed by combustion. Carbon dioxide is also removed, leaving nitrogen and hydrogen. An electric current causes these two elements to react and form ammonia. </w:t>
      </w:r>
      <w:r w:rsidR="00183E11" w:rsidRPr="001173F6">
        <w:rPr>
          <w:rFonts w:ascii="Times New Roman" w:hAnsi="Times New Roman" w:cs="Times New Roman"/>
          <w:color w:val="0D0D0D" w:themeColor="text1" w:themeTint="F2"/>
          <w:sz w:val="24"/>
          <w:szCs w:val="24"/>
        </w:rPr>
        <w:t>High pressure (200atm) and temperatures (</w:t>
      </w:r>
      <w:r w:rsidR="00183E11">
        <w:rPr>
          <w:rFonts w:ascii="Times New Roman" w:hAnsi="Times New Roman" w:cs="Times New Roman"/>
          <w:color w:val="0D0D0D" w:themeColor="text1" w:themeTint="F2"/>
          <w:sz w:val="24"/>
          <w:szCs w:val="24"/>
          <w:shd w:val="clear" w:color="auto" w:fill="FFFFFF"/>
        </w:rPr>
        <w:t xml:space="preserve">400°C) are required. </w:t>
      </w:r>
      <w:r w:rsidR="00183E11" w:rsidRPr="00357A9A">
        <w:rPr>
          <w:rFonts w:ascii="Times New Roman" w:hAnsi="Times New Roman" w:cs="Times New Roman"/>
          <w:color w:val="0D0D0D" w:themeColor="text1" w:themeTint="F2"/>
          <w:sz w:val="24"/>
        </w:rPr>
        <w:t xml:space="preserve">The ammonia may then undergo further processing into other substances. </w:t>
      </w:r>
      <w:r w:rsidR="00183E11">
        <w:rPr>
          <w:rFonts w:ascii="Times New Roman" w:hAnsi="Times New Roman" w:cs="Times New Roman"/>
          <w:color w:val="0D0D0D" w:themeColor="text1" w:themeTint="F2"/>
          <w:sz w:val="24"/>
        </w:rPr>
        <w:t>The full equation is shown below.</w:t>
      </w:r>
    </w:p>
    <w:p w14:paraId="746EB35D" w14:textId="77777777" w:rsidR="0036576B" w:rsidRPr="001173F6" w:rsidRDefault="0036576B" w:rsidP="0036576B">
      <w:pPr>
        <w:spacing w:after="0" w:line="240" w:lineRule="auto"/>
        <w:jc w:val="both"/>
        <w:textAlignment w:val="baseline"/>
        <w:rPr>
          <w:rFonts w:ascii="Times New Roman" w:eastAsia="Times New Roman" w:hAnsi="Times New Roman" w:cs="Times New Roman"/>
          <w:color w:val="0D0D0D" w:themeColor="text1" w:themeTint="F2"/>
          <w:sz w:val="24"/>
          <w:szCs w:val="24"/>
          <w:lang w:eastAsia="en-NZ"/>
        </w:rPr>
      </w:pPr>
    </w:p>
    <w:p w14:paraId="55E3ED8C" w14:textId="77777777" w:rsidR="0036576B" w:rsidRPr="001173F6" w:rsidRDefault="0036576B" w:rsidP="0036576B">
      <w:pPr>
        <w:jc w:val="center"/>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shd w:val="clear" w:color="auto" w:fill="FFFFFF"/>
        </w:rPr>
        <w:lastRenderedPageBreak/>
        <w:t>N</w:t>
      </w:r>
      <w:r w:rsidRPr="001173F6">
        <w:rPr>
          <w:rFonts w:ascii="Times New Roman" w:hAnsi="Times New Roman" w:cs="Times New Roman"/>
          <w:color w:val="0D0D0D" w:themeColor="text1" w:themeTint="F2"/>
          <w:sz w:val="24"/>
          <w:szCs w:val="24"/>
          <w:shd w:val="clear" w:color="auto" w:fill="FFFFFF"/>
          <w:vertAlign w:val="subscript"/>
        </w:rPr>
        <w:t>2</w:t>
      </w:r>
      <w:r w:rsidRPr="001173F6">
        <w:rPr>
          <w:rStyle w:val="apple-converted-space"/>
          <w:rFonts w:ascii="Times New Roman" w:hAnsi="Times New Roman" w:cs="Times New Roman"/>
          <w:color w:val="0D0D0D" w:themeColor="text1" w:themeTint="F2"/>
          <w:sz w:val="24"/>
          <w:szCs w:val="24"/>
          <w:shd w:val="clear" w:color="auto" w:fill="FFFFFF"/>
        </w:rPr>
        <w:t> </w:t>
      </w:r>
      <w:r w:rsidRPr="001173F6">
        <w:rPr>
          <w:rFonts w:ascii="Times New Roman" w:hAnsi="Times New Roman" w:cs="Times New Roman"/>
          <w:color w:val="0D0D0D" w:themeColor="text1" w:themeTint="F2"/>
          <w:sz w:val="24"/>
          <w:szCs w:val="24"/>
          <w:shd w:val="clear" w:color="auto" w:fill="FFFFFF"/>
        </w:rPr>
        <w:t>+ 3 H</w:t>
      </w:r>
      <w:r w:rsidRPr="001173F6">
        <w:rPr>
          <w:rFonts w:ascii="Times New Roman" w:hAnsi="Times New Roman" w:cs="Times New Roman"/>
          <w:color w:val="0D0D0D" w:themeColor="text1" w:themeTint="F2"/>
          <w:sz w:val="24"/>
          <w:szCs w:val="24"/>
          <w:shd w:val="clear" w:color="auto" w:fill="FFFFFF"/>
          <w:vertAlign w:val="subscript"/>
        </w:rPr>
        <w:t>2</w:t>
      </w:r>
      <w:r w:rsidRPr="001173F6">
        <w:rPr>
          <w:rStyle w:val="apple-converted-space"/>
          <w:rFonts w:ascii="Times New Roman" w:hAnsi="Times New Roman" w:cs="Times New Roman"/>
          <w:color w:val="0D0D0D" w:themeColor="text1" w:themeTint="F2"/>
          <w:sz w:val="24"/>
          <w:szCs w:val="24"/>
          <w:shd w:val="clear" w:color="auto" w:fill="FFFFFF"/>
        </w:rPr>
        <w:t> </w:t>
      </w:r>
      <w:r w:rsidRPr="001173F6">
        <w:rPr>
          <w:rFonts w:ascii="Times New Roman" w:hAnsi="Times New Roman" w:cs="Times New Roman"/>
          <w:color w:val="0D0D0D" w:themeColor="text1" w:themeTint="F2"/>
          <w:sz w:val="24"/>
          <w:szCs w:val="24"/>
          <w:shd w:val="clear" w:color="auto" w:fill="FFFFFF"/>
        </w:rPr>
        <w:t>→ 2 NH</w:t>
      </w:r>
      <w:r w:rsidRPr="001173F6">
        <w:rPr>
          <w:rFonts w:ascii="Times New Roman" w:hAnsi="Times New Roman" w:cs="Times New Roman"/>
          <w:color w:val="0D0D0D" w:themeColor="text1" w:themeTint="F2"/>
          <w:sz w:val="24"/>
          <w:szCs w:val="24"/>
          <w:shd w:val="clear" w:color="auto" w:fill="FFFFFF"/>
          <w:vertAlign w:val="subscript"/>
        </w:rPr>
        <w:t>3</w:t>
      </w:r>
      <w:r w:rsidRPr="001173F6">
        <w:rPr>
          <w:rStyle w:val="nowrap"/>
          <w:rFonts w:ascii="Times New Roman" w:hAnsi="Times New Roman" w:cs="Times New Roman"/>
          <w:color w:val="0D0D0D" w:themeColor="text1" w:themeTint="F2"/>
          <w:sz w:val="24"/>
          <w:szCs w:val="24"/>
          <w:shd w:val="clear" w:color="auto" w:fill="FFFFFF"/>
        </w:rPr>
        <w:t>     </w:t>
      </w:r>
      <w:r w:rsidRPr="001173F6">
        <w:rPr>
          <w:rFonts w:ascii="Times New Roman" w:hAnsi="Times New Roman" w:cs="Times New Roman"/>
          <w:color w:val="0D0D0D" w:themeColor="text1" w:themeTint="F2"/>
          <w:sz w:val="24"/>
          <w:szCs w:val="24"/>
          <w:shd w:val="clear" w:color="auto" w:fill="FFFFFF"/>
        </w:rPr>
        <w:t>(Δ</w:t>
      </w:r>
      <w:r w:rsidRPr="001173F6">
        <w:rPr>
          <w:rFonts w:ascii="Times New Roman" w:hAnsi="Times New Roman" w:cs="Times New Roman"/>
          <w:i/>
          <w:iCs/>
          <w:color w:val="0D0D0D" w:themeColor="text1" w:themeTint="F2"/>
          <w:sz w:val="24"/>
          <w:szCs w:val="24"/>
          <w:shd w:val="clear" w:color="auto" w:fill="FFFFFF"/>
        </w:rPr>
        <w:t>H°</w:t>
      </w:r>
      <w:r w:rsidRPr="001173F6">
        <w:rPr>
          <w:rFonts w:ascii="Times New Roman" w:hAnsi="Times New Roman" w:cs="Times New Roman"/>
          <w:color w:val="0D0D0D" w:themeColor="text1" w:themeTint="F2"/>
          <w:sz w:val="24"/>
          <w:szCs w:val="24"/>
          <w:shd w:val="clear" w:color="auto" w:fill="FFFFFF"/>
        </w:rPr>
        <w:t> = −91.8 kJ) =&gt; (Δ</w:t>
      </w:r>
      <w:r w:rsidRPr="001173F6">
        <w:rPr>
          <w:rFonts w:ascii="Times New Roman" w:hAnsi="Times New Roman" w:cs="Times New Roman"/>
          <w:i/>
          <w:iCs/>
          <w:color w:val="0D0D0D" w:themeColor="text1" w:themeTint="F2"/>
          <w:sz w:val="24"/>
          <w:szCs w:val="24"/>
          <w:shd w:val="clear" w:color="auto" w:fill="FFFFFF"/>
        </w:rPr>
        <w:t>H°</w:t>
      </w:r>
      <w:r w:rsidRPr="001173F6">
        <w:rPr>
          <w:rFonts w:ascii="Times New Roman" w:hAnsi="Times New Roman" w:cs="Times New Roman"/>
          <w:color w:val="0D0D0D" w:themeColor="text1" w:themeTint="F2"/>
          <w:sz w:val="24"/>
          <w:szCs w:val="24"/>
          <w:shd w:val="clear" w:color="auto" w:fill="FFFFFF"/>
        </w:rPr>
        <w:t> = −45.8 kJ·</w:t>
      </w:r>
      <w:hyperlink r:id="rId10" w:tooltip="Mole (unit)" w:history="1">
        <w:r w:rsidRPr="001173F6">
          <w:rPr>
            <w:rStyle w:val="Hyperlink"/>
            <w:rFonts w:ascii="Times New Roman" w:hAnsi="Times New Roman" w:cs="Times New Roman"/>
            <w:color w:val="0D0D0D" w:themeColor="text1" w:themeTint="F2"/>
            <w:sz w:val="24"/>
            <w:szCs w:val="24"/>
            <w:shd w:val="clear" w:color="auto" w:fill="FFFFFF"/>
          </w:rPr>
          <w:t>mol</w:t>
        </w:r>
      </w:hyperlink>
      <w:r w:rsidRPr="001173F6">
        <w:rPr>
          <w:rFonts w:ascii="Times New Roman" w:hAnsi="Times New Roman" w:cs="Times New Roman"/>
          <w:color w:val="0D0D0D" w:themeColor="text1" w:themeTint="F2"/>
          <w:sz w:val="24"/>
          <w:szCs w:val="24"/>
          <w:shd w:val="clear" w:color="auto" w:fill="FFFFFF"/>
          <w:vertAlign w:val="superscript"/>
        </w:rPr>
        <w:t>−1</w:t>
      </w:r>
      <w:r w:rsidRPr="001173F6">
        <w:rPr>
          <w:rFonts w:ascii="Times New Roman" w:hAnsi="Times New Roman" w:cs="Times New Roman"/>
          <w:color w:val="0D0D0D" w:themeColor="text1" w:themeTint="F2"/>
          <w:sz w:val="24"/>
          <w:szCs w:val="24"/>
          <w:shd w:val="clear" w:color="auto" w:fill="FFFFFF"/>
        </w:rPr>
        <w:t>)</w:t>
      </w:r>
    </w:p>
    <w:p w14:paraId="53AD7570" w14:textId="33CD7552" w:rsidR="00682753" w:rsidRDefault="00682753" w:rsidP="006827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invention of the Haber-Bosch process for producing ammonia revolutionised the world.</w:t>
      </w:r>
    </w:p>
    <w:p w14:paraId="407F1943" w14:textId="77777777" w:rsidR="00682753" w:rsidRDefault="00682753" w:rsidP="006827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form of artificial nitrogen fixation allowed for the mass manufacture of nitrogen-based</w:t>
      </w:r>
    </w:p>
    <w:p w14:paraId="14CD2A8E" w14:textId="58C89029" w:rsidR="00C52D6B" w:rsidRDefault="00B16614" w:rsidP="00C52D6B">
      <w:pPr>
        <w:autoSpaceDE w:val="0"/>
        <w:autoSpaceDN w:val="0"/>
        <w:adjustRightInd w:val="0"/>
        <w:spacing w:after="0" w:line="240" w:lineRule="auto"/>
        <w:jc w:val="both"/>
        <w:rPr>
          <w:rFonts w:ascii="Times New Roman" w:hAnsi="Times New Roman" w:cs="Times New Roman"/>
          <w:color w:val="0D0D0D" w:themeColor="text1" w:themeTint="F2"/>
          <w:sz w:val="24"/>
          <w:szCs w:val="24"/>
        </w:rPr>
      </w:pPr>
      <w:r>
        <w:rPr>
          <w:noProof/>
          <w:lang w:eastAsia="en-NZ"/>
        </w:rPr>
        <mc:AlternateContent>
          <mc:Choice Requires="wps">
            <w:drawing>
              <wp:anchor distT="0" distB="0" distL="114300" distR="114300" simplePos="0" relativeHeight="251667456" behindDoc="0" locked="0" layoutInCell="1" allowOverlap="1" wp14:anchorId="7185D228" wp14:editId="77774CC8">
                <wp:simplePos x="0" y="0"/>
                <wp:positionH relativeFrom="margin">
                  <wp:align>right</wp:align>
                </wp:positionH>
                <wp:positionV relativeFrom="paragraph">
                  <wp:posOffset>2559050</wp:posOffset>
                </wp:positionV>
                <wp:extent cx="3667760" cy="635"/>
                <wp:effectExtent l="0" t="0" r="8890" b="0"/>
                <wp:wrapSquare wrapText="bothSides"/>
                <wp:docPr id="2" name="Text Box 2"/>
                <wp:cNvGraphicFramePr/>
                <a:graphic xmlns:a="http://schemas.openxmlformats.org/drawingml/2006/main">
                  <a:graphicData uri="http://schemas.microsoft.com/office/word/2010/wordprocessingShape">
                    <wps:wsp>
                      <wps:cNvSpPr txBox="1"/>
                      <wps:spPr>
                        <a:xfrm>
                          <a:off x="0" y="0"/>
                          <a:ext cx="3667760" cy="635"/>
                        </a:xfrm>
                        <a:prstGeom prst="rect">
                          <a:avLst/>
                        </a:prstGeom>
                        <a:solidFill>
                          <a:prstClr val="white"/>
                        </a:solidFill>
                        <a:ln>
                          <a:noFill/>
                        </a:ln>
                      </wps:spPr>
                      <wps:txbx>
                        <w:txbxContent>
                          <w:p w14:paraId="0B97DF93" w14:textId="7FF4DE34" w:rsidR="00153309" w:rsidRPr="00A3682B" w:rsidRDefault="00153309" w:rsidP="00682753">
                            <w:pPr>
                              <w:pStyle w:val="Caption"/>
                              <w:rPr>
                                <w:rFonts w:ascii="Times New Roman" w:hAnsi="Times New Roman" w:cs="Times New Roman"/>
                                <w:b/>
                                <w:noProof/>
                                <w:color w:val="808080" w:themeColor="background1" w:themeShade="80"/>
                                <w:sz w:val="24"/>
                                <w:u w:val="single"/>
                              </w:rPr>
                            </w:pPr>
                            <w:r>
                              <w:t xml:space="preserve">Figure </w:t>
                            </w:r>
                            <w:r>
                              <w:fldChar w:fldCharType="begin"/>
                            </w:r>
                            <w:r>
                              <w:instrText xml:space="preserve"> SEQ Figure \* ARABIC </w:instrText>
                            </w:r>
                            <w:r>
                              <w:fldChar w:fldCharType="separate"/>
                            </w:r>
                            <w:r>
                              <w:rPr>
                                <w:noProof/>
                              </w:rPr>
                              <w:t>3</w:t>
                            </w:r>
                            <w:r>
                              <w:rPr>
                                <w:noProof/>
                              </w:rPr>
                              <w:fldChar w:fldCharType="end"/>
                            </w:r>
                            <w:r>
                              <w:t>: Factors leading to eutrophication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85D228" id="Text Box 2" o:spid="_x0000_s1027" type="#_x0000_t202" style="position:absolute;left:0;text-align:left;margin-left:237.6pt;margin-top:201.5pt;width:288.8pt;height:.05pt;z-index:2516674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" stroked="f">
                <v:textbox style="mso-fit-shape-to-text:t" inset="0,0,0,0">
                  <w:txbxContent>
                    <w:p w14:paraId="0B97DF93" w14:textId="7FF4DE34" w:rsidR="00153309" w:rsidRPr="00A3682B" w:rsidRDefault="00153309" w:rsidP="00682753">
                      <w:pPr>
                        <w:pStyle w:val="Caption"/>
                        <w:rPr>
                          <w:rFonts w:ascii="Times New Roman" w:hAnsi="Times New Roman" w:cs="Times New Roman"/>
                          <w:b/>
                          <w:noProof/>
                          <w:color w:val="808080" w:themeColor="background1" w:themeShade="80"/>
                          <w:sz w:val="24"/>
                          <w:u w:val="single"/>
                        </w:rPr>
                      </w:pPr>
                      <w:r>
                        <w:t xml:space="preserve">Figure </w:t>
                      </w:r>
                      <w:r>
                        <w:fldChar w:fldCharType="begin"/>
                      </w:r>
                      <w:r>
                        <w:instrText xml:space="preserve"> SEQ Figure \* ARABIC </w:instrText>
                      </w:r>
                      <w:r>
                        <w:fldChar w:fldCharType="separate"/>
                      </w:r>
                      <w:r>
                        <w:rPr>
                          <w:noProof/>
                        </w:rPr>
                        <w:t>3</w:t>
                      </w:r>
                      <w:r>
                        <w:rPr>
                          <w:noProof/>
                        </w:rPr>
                        <w:fldChar w:fldCharType="end"/>
                      </w:r>
                      <w:r>
                        <w:t>: Factors leading to eutrophication</w:t>
                      </w:r>
                    </w:p>
                  </w:txbxContent>
                </v:textbox>
                <w10:wrap type="square" anchorx="margin"/>
              </v:shape>
            </w:pict>
          </mc:Fallback>
        </mc:AlternateContent>
      </w:r>
      <w:r w:rsidRPr="00BC4625">
        <w:rPr>
          <w:rStyle w:val="Style1Char"/>
          <w:noProof/>
          <w:lang w:eastAsia="en-NZ"/>
        </w:rPr>
        <w:drawing>
          <wp:anchor distT="0" distB="0" distL="114300" distR="114300" simplePos="0" relativeHeight="251661312" behindDoc="0" locked="0" layoutInCell="1" allowOverlap="1" wp14:anchorId="78F78977" wp14:editId="4D2763B6">
            <wp:simplePos x="0" y="0"/>
            <wp:positionH relativeFrom="margin">
              <wp:align>right</wp:align>
            </wp:positionH>
            <wp:positionV relativeFrom="paragraph">
              <wp:posOffset>34925</wp:posOffset>
            </wp:positionV>
            <wp:extent cx="3667760" cy="2486025"/>
            <wp:effectExtent l="0" t="0" r="889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5534"/>
                    <a:stretch>
                      <a:fillRect/>
                    </a:stretch>
                  </pic:blipFill>
                  <pic:spPr bwMode="auto">
                    <a:xfrm>
                      <a:off x="0" y="0"/>
                      <a:ext cx="3667760" cy="2486025"/>
                    </a:xfrm>
                    <a:prstGeom prst="rect">
                      <a:avLst/>
                    </a:prstGeom>
                    <a:noFill/>
                  </pic:spPr>
                </pic:pic>
              </a:graphicData>
            </a:graphic>
            <wp14:sizeRelH relativeFrom="page">
              <wp14:pctWidth>0</wp14:pctWidth>
            </wp14:sizeRelH>
            <wp14:sizeRelV relativeFrom="page">
              <wp14:pctHeight>0</wp14:pctHeight>
            </wp14:sizeRelV>
          </wp:anchor>
        </w:drawing>
      </w:r>
      <w:r w:rsidR="00682753">
        <w:rPr>
          <w:rFonts w:ascii="Times New Roman" w:hAnsi="Times New Roman" w:cs="Times New Roman"/>
          <w:sz w:val="24"/>
          <w:szCs w:val="24"/>
        </w:rPr>
        <w:t>fertilisers which in turn led to huge increases in global crop yields and supported a rise in global population. For some, nitrogen fertilizers help make the difference between malnutrition and an adequate diet. In fact, half the protein in our bodies is thought to contain nitroge</w:t>
      </w:r>
      <w:r w:rsidR="00C52D6B">
        <w:rPr>
          <w:rFonts w:ascii="Times New Roman" w:hAnsi="Times New Roman" w:cs="Times New Roman"/>
          <w:sz w:val="24"/>
          <w:szCs w:val="24"/>
        </w:rPr>
        <w:t xml:space="preserve">n fixed through the Haber-Bosch </w:t>
      </w:r>
      <w:r w:rsidR="00682753">
        <w:rPr>
          <w:rFonts w:ascii="Times New Roman" w:hAnsi="Times New Roman" w:cs="Times New Roman"/>
          <w:sz w:val="24"/>
          <w:szCs w:val="24"/>
        </w:rPr>
        <w:t xml:space="preserve">process. </w:t>
      </w:r>
      <w:r w:rsidR="00F05E15">
        <w:rPr>
          <w:rFonts w:ascii="Times New Roman" w:hAnsi="Times New Roman" w:cs="Times New Roman"/>
          <w:color w:val="0D0D0D" w:themeColor="text1" w:themeTint="F2"/>
          <w:sz w:val="24"/>
          <w:szCs w:val="24"/>
        </w:rPr>
        <w:t xml:space="preserve">However, current fertilizer use is inefficient and unsustainable with the world using 177 million tonnes of fertilizer annually. </w:t>
      </w:r>
      <w:r w:rsidR="00C52D6B">
        <w:rPr>
          <w:rFonts w:ascii="Times New Roman" w:hAnsi="Times New Roman" w:cs="Times New Roman"/>
          <w:color w:val="0D0D0D" w:themeColor="text1" w:themeTint="F2"/>
          <w:sz w:val="24"/>
          <w:szCs w:val="24"/>
        </w:rPr>
        <w:t xml:space="preserve">This contributes to negative environmental effects such as eutrophication. </w:t>
      </w:r>
    </w:p>
    <w:p w14:paraId="4F23F425" w14:textId="77777777" w:rsidR="00C52D6B" w:rsidRDefault="00C52D6B" w:rsidP="00C52D6B">
      <w:pPr>
        <w:autoSpaceDE w:val="0"/>
        <w:autoSpaceDN w:val="0"/>
        <w:adjustRightInd w:val="0"/>
        <w:spacing w:after="0" w:line="240" w:lineRule="auto"/>
        <w:jc w:val="both"/>
        <w:rPr>
          <w:rFonts w:ascii="Times New Roman" w:hAnsi="Times New Roman" w:cs="Times New Roman"/>
          <w:color w:val="0D0D0D" w:themeColor="text1" w:themeTint="F2"/>
          <w:sz w:val="24"/>
          <w:szCs w:val="24"/>
        </w:rPr>
      </w:pPr>
    </w:p>
    <w:p w14:paraId="4E130DF5" w14:textId="2504284D" w:rsidR="0036576B" w:rsidRDefault="0036576B" w:rsidP="005E78AA">
      <w:pPr>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 xml:space="preserve">Eutrophication is a natural process in which aging bodies of water become nutrient rich, leading to the excessive growth of plants and algae. This is due to the increased availability of one or more growth limiting factors required for photosynthesis. This occurs naturally over extended periods of time as bodies of water are filled in with sediments and due </w:t>
      </w:r>
      <w:r>
        <w:rPr>
          <w:rFonts w:ascii="Times New Roman" w:hAnsi="Times New Roman" w:cs="Times New Roman"/>
          <w:color w:val="0D0D0D" w:themeColor="text1" w:themeTint="F2"/>
          <w:sz w:val="24"/>
          <w:szCs w:val="24"/>
        </w:rPr>
        <w:t xml:space="preserve">to nutrient build up from runoff </w:t>
      </w:r>
      <w:r w:rsidRPr="00C52D6B">
        <w:rPr>
          <w:rFonts w:ascii="Times New Roman" w:hAnsi="Times New Roman" w:cs="Times New Roman"/>
          <w:color w:val="0D0D0D" w:themeColor="text1" w:themeTint="F2"/>
          <w:sz w:val="24"/>
          <w:szCs w:val="24"/>
        </w:rPr>
        <w:t>(</w:t>
      </w:r>
      <w:r w:rsidR="005E78AA">
        <w:rPr>
          <w:rFonts w:ascii="Times New Roman" w:hAnsi="Times New Roman" w:cs="Times New Roman"/>
        </w:rPr>
        <w:t>Charles</w:t>
      </w:r>
      <w:r w:rsidRPr="00C52D6B">
        <w:rPr>
          <w:rFonts w:ascii="Times New Roman" w:hAnsi="Times New Roman" w:cs="Times New Roman"/>
        </w:rPr>
        <w:t>, 2013)</w:t>
      </w:r>
      <w:r w:rsidRPr="00C52D6B">
        <w:rPr>
          <w:rFonts w:ascii="Times New Roman" w:hAnsi="Times New Roman" w:cs="Times New Roman"/>
          <w:color w:val="0D0D0D" w:themeColor="text1" w:themeTint="F2"/>
          <w:sz w:val="24"/>
          <w:szCs w:val="24"/>
        </w:rPr>
        <w:t>.</w:t>
      </w:r>
      <w:r w:rsidR="005E78AA">
        <w:rPr>
          <w:rFonts w:ascii="Times New Roman" w:hAnsi="Times New Roman" w:cs="Times New Roman"/>
          <w:color w:val="0D0D0D" w:themeColor="text1" w:themeTint="F2"/>
          <w:sz w:val="24"/>
          <w:szCs w:val="24"/>
        </w:rPr>
        <w:t xml:space="preserve"> Cultural</w:t>
      </w:r>
      <w:r w:rsidRPr="001173F6">
        <w:rPr>
          <w:rFonts w:ascii="Times New Roman" w:hAnsi="Times New Roman" w:cs="Times New Roman"/>
          <w:color w:val="0D0D0D" w:themeColor="text1" w:themeTint="F2"/>
          <w:sz w:val="24"/>
          <w:szCs w:val="24"/>
        </w:rPr>
        <w:t xml:space="preserve"> or anthropogenic eutrophication occurs due to human activities, which increases the rate and extent of eutrophication. This occurs through non-point</w:t>
      </w:r>
      <w:r w:rsidR="005E78AA">
        <w:rPr>
          <w:rFonts w:ascii="Times New Roman" w:hAnsi="Times New Roman" w:cs="Times New Roman"/>
          <w:color w:val="0D0D0D" w:themeColor="text1" w:themeTint="F2"/>
          <w:sz w:val="24"/>
          <w:szCs w:val="24"/>
        </w:rPr>
        <w:t xml:space="preserve"> loadings of limiting nutrients, specifically nitrogen and phosphorus (Carpenter et al), </w:t>
      </w:r>
      <w:r w:rsidRPr="001173F6">
        <w:rPr>
          <w:rFonts w:ascii="Times New Roman" w:hAnsi="Times New Roman" w:cs="Times New Roman"/>
          <w:color w:val="0D0D0D" w:themeColor="text1" w:themeTint="F2"/>
          <w:sz w:val="24"/>
          <w:szCs w:val="24"/>
        </w:rPr>
        <w:t>and point source discharges into aquatic ecosystems</w:t>
      </w:r>
      <w:r w:rsidR="005E78AA">
        <w:rPr>
          <w:rFonts w:ascii="Times New Roman" w:hAnsi="Times New Roman" w:cs="Times New Roman"/>
          <w:color w:val="0D0D0D" w:themeColor="text1" w:themeTint="F2"/>
          <w:sz w:val="24"/>
          <w:szCs w:val="24"/>
        </w:rPr>
        <w:t xml:space="preserve"> (refer to Figure 3).</w:t>
      </w:r>
      <w:r w:rsidRPr="001173F6">
        <w:rPr>
          <w:rFonts w:ascii="Times New Roman" w:hAnsi="Times New Roman" w:cs="Times New Roman"/>
          <w:color w:val="0D0D0D" w:themeColor="text1" w:themeTint="F2"/>
          <w:sz w:val="24"/>
          <w:szCs w:val="24"/>
        </w:rPr>
        <w:t xml:space="preserve">  </w:t>
      </w:r>
      <w:r w:rsidR="006E2F2C">
        <w:rPr>
          <w:rFonts w:ascii="Times New Roman" w:hAnsi="Times New Roman" w:cs="Times New Roman"/>
          <w:color w:val="0D0D0D" w:themeColor="text1" w:themeTint="F2"/>
          <w:sz w:val="24"/>
          <w:szCs w:val="24"/>
        </w:rPr>
        <w:t>I</w:t>
      </w:r>
      <w:r w:rsidRPr="001173F6">
        <w:rPr>
          <w:rFonts w:ascii="Times New Roman" w:hAnsi="Times New Roman" w:cs="Times New Roman"/>
          <w:color w:val="0D0D0D" w:themeColor="text1" w:themeTint="F2"/>
          <w:sz w:val="24"/>
          <w:szCs w:val="24"/>
        </w:rPr>
        <w:t xml:space="preserve">ntensive agricultural practices </w:t>
      </w:r>
      <w:r w:rsidR="006E2F2C">
        <w:rPr>
          <w:rFonts w:ascii="Times New Roman" w:hAnsi="Times New Roman" w:cs="Times New Roman"/>
          <w:color w:val="0D0D0D" w:themeColor="text1" w:themeTint="F2"/>
          <w:sz w:val="24"/>
          <w:szCs w:val="24"/>
        </w:rPr>
        <w:t>are usually the source.</w:t>
      </w:r>
    </w:p>
    <w:p w14:paraId="3A92DAC8" w14:textId="77777777" w:rsidR="005E78AA" w:rsidRPr="005E78AA" w:rsidRDefault="005E78AA" w:rsidP="005E78AA">
      <w:pPr>
        <w:autoSpaceDE w:val="0"/>
        <w:autoSpaceDN w:val="0"/>
        <w:adjustRightInd w:val="0"/>
        <w:spacing w:after="0" w:line="240" w:lineRule="auto"/>
        <w:jc w:val="both"/>
        <w:rPr>
          <w:rFonts w:ascii="Times New Roman" w:hAnsi="Times New Roman" w:cs="Times New Roman"/>
          <w:color w:val="0D0D0D" w:themeColor="text1" w:themeTint="F2"/>
          <w:sz w:val="24"/>
          <w:szCs w:val="24"/>
        </w:rPr>
      </w:pPr>
    </w:p>
    <w:p w14:paraId="69646665" w14:textId="2172704A" w:rsidR="0036576B" w:rsidRPr="00AE3D38" w:rsidRDefault="0036576B" w:rsidP="0036576B">
      <w:pPr>
        <w:jc w:val="both"/>
        <w:rPr>
          <w:rFonts w:ascii="Times New Roman" w:hAnsi="Times New Roman" w:cs="Times New Roman"/>
          <w:bCs/>
          <w:color w:val="0D0D0D" w:themeColor="text1" w:themeTint="F2"/>
          <w:sz w:val="24"/>
          <w:szCs w:val="24"/>
        </w:rPr>
      </w:pPr>
      <w:r>
        <w:rPr>
          <w:rFonts w:ascii="Times New Roman" w:hAnsi="Times New Roman" w:cs="Times New Roman"/>
          <w:color w:val="0D0D0D" w:themeColor="text1" w:themeTint="F2"/>
          <w:sz w:val="24"/>
          <w:szCs w:val="24"/>
        </w:rPr>
        <w:t>These</w:t>
      </w:r>
      <w:r w:rsidR="005E78AA">
        <w:rPr>
          <w:rFonts w:ascii="Times New Roman" w:hAnsi="Times New Roman" w:cs="Times New Roman"/>
          <w:color w:val="0D0D0D" w:themeColor="text1" w:themeTint="F2"/>
          <w:sz w:val="24"/>
          <w:szCs w:val="24"/>
        </w:rPr>
        <w:t xml:space="preserve"> excess nutrients </w:t>
      </w:r>
      <w:r>
        <w:rPr>
          <w:rFonts w:ascii="Times New Roman" w:hAnsi="Times New Roman" w:cs="Times New Roman"/>
          <w:color w:val="0D0D0D" w:themeColor="text1" w:themeTint="F2"/>
          <w:sz w:val="24"/>
          <w:szCs w:val="24"/>
        </w:rPr>
        <w:t>stimulate</w:t>
      </w:r>
      <w:r w:rsidRPr="001173F6">
        <w:rPr>
          <w:rFonts w:ascii="Times New Roman" w:hAnsi="Times New Roman" w:cs="Times New Roman"/>
          <w:color w:val="0D0D0D" w:themeColor="text1" w:themeTint="F2"/>
          <w:sz w:val="24"/>
          <w:szCs w:val="24"/>
        </w:rPr>
        <w:t xml:space="preserve"> algal bloom</w:t>
      </w:r>
      <w:r>
        <w:rPr>
          <w:rFonts w:ascii="Times New Roman" w:hAnsi="Times New Roman" w:cs="Times New Roman"/>
          <w:color w:val="0D0D0D" w:themeColor="text1" w:themeTint="F2"/>
          <w:sz w:val="24"/>
          <w:szCs w:val="24"/>
        </w:rPr>
        <w:t>s of organisms</w:t>
      </w:r>
      <w:r w:rsidRPr="001173F6">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such as </w:t>
      </w:r>
      <w:r w:rsidRPr="001173F6">
        <w:rPr>
          <w:rFonts w:ascii="Times New Roman" w:hAnsi="Times New Roman" w:cs="Times New Roman"/>
          <w:color w:val="0D0D0D" w:themeColor="text1" w:themeTint="F2"/>
          <w:sz w:val="24"/>
          <w:szCs w:val="24"/>
        </w:rPr>
        <w:t>cyanobacteria, phytoplankton, duckweed and other aquatic plants (usually unfavourable organisms). T</w:t>
      </w:r>
      <w:r>
        <w:rPr>
          <w:rFonts w:ascii="Times New Roman" w:hAnsi="Times New Roman" w:cs="Times New Roman"/>
          <w:color w:val="0D0D0D" w:themeColor="text1" w:themeTint="F2"/>
          <w:sz w:val="24"/>
          <w:szCs w:val="24"/>
        </w:rPr>
        <w:t>he proliferation of these plants</w:t>
      </w:r>
      <w:r w:rsidRPr="001173F6">
        <w:rPr>
          <w:rFonts w:ascii="Times New Roman" w:hAnsi="Times New Roman" w:cs="Times New Roman"/>
          <w:color w:val="0D0D0D" w:themeColor="text1" w:themeTint="F2"/>
          <w:sz w:val="24"/>
          <w:szCs w:val="24"/>
        </w:rPr>
        <w:t xml:space="preserve"> </w:t>
      </w:r>
      <w:r w:rsidRPr="001173F6">
        <w:rPr>
          <w:rFonts w:ascii="Times New Roman" w:hAnsi="Times New Roman" w:cs="Times New Roman"/>
          <w:bCs/>
          <w:color w:val="0D0D0D" w:themeColor="text1" w:themeTint="F2"/>
          <w:sz w:val="24"/>
          <w:szCs w:val="24"/>
        </w:rPr>
        <w:t xml:space="preserve">causes biomass imbalance in trophic levels. These dense algal blooms limit light penetration which causes plants in the littoral zone to experience reduced growth and </w:t>
      </w:r>
      <w:r w:rsidR="00594FBE">
        <w:rPr>
          <w:rFonts w:ascii="Times New Roman" w:hAnsi="Times New Roman" w:cs="Times New Roman"/>
          <w:bCs/>
          <w:color w:val="0D0D0D" w:themeColor="text1" w:themeTint="F2"/>
          <w:sz w:val="24"/>
          <w:szCs w:val="24"/>
        </w:rPr>
        <w:t xml:space="preserve">eventually </w:t>
      </w:r>
      <w:r w:rsidRPr="001173F6">
        <w:rPr>
          <w:rFonts w:ascii="Times New Roman" w:hAnsi="Times New Roman" w:cs="Times New Roman"/>
          <w:bCs/>
          <w:color w:val="0D0D0D" w:themeColor="text1" w:themeTint="F2"/>
          <w:sz w:val="24"/>
          <w:szCs w:val="24"/>
        </w:rPr>
        <w:t>die off.  This also decreases the chances of survival for predators that require light to pursue and target prey. Water clarity and quality is also reduced due to the p</w:t>
      </w:r>
      <w:r w:rsidR="00594FBE">
        <w:rPr>
          <w:rFonts w:ascii="Times New Roman" w:hAnsi="Times New Roman" w:cs="Times New Roman"/>
          <w:bCs/>
          <w:color w:val="0D0D0D" w:themeColor="text1" w:themeTint="F2"/>
          <w:sz w:val="24"/>
          <w:szCs w:val="24"/>
        </w:rPr>
        <w:t xml:space="preserve">roliferation of phytoplankton </w:t>
      </w:r>
      <w:r>
        <w:rPr>
          <w:rFonts w:ascii="Times New Roman" w:hAnsi="Times New Roman" w:cs="Times New Roman"/>
          <w:bCs/>
          <w:color w:val="0D0D0D" w:themeColor="text1" w:themeTint="F2"/>
          <w:sz w:val="24"/>
          <w:szCs w:val="24"/>
        </w:rPr>
        <w:t>which can</w:t>
      </w:r>
      <w:r w:rsidR="00AE3D38">
        <w:rPr>
          <w:rFonts w:ascii="Times New Roman" w:hAnsi="Times New Roman" w:cs="Times New Roman"/>
          <w:bCs/>
          <w:color w:val="0D0D0D" w:themeColor="text1" w:themeTint="F2"/>
          <w:sz w:val="24"/>
          <w:szCs w:val="24"/>
        </w:rPr>
        <w:t xml:space="preserve"> impact recreational activities </w:t>
      </w:r>
      <w:r w:rsidRPr="00AE3D38">
        <w:rPr>
          <w:rFonts w:ascii="Times New Roman" w:hAnsi="Times New Roman" w:cs="Times New Roman"/>
          <w:bCs/>
          <w:color w:val="0D0D0D" w:themeColor="text1" w:themeTint="F2"/>
          <w:sz w:val="24"/>
          <w:szCs w:val="24"/>
        </w:rPr>
        <w:t>(</w:t>
      </w:r>
      <w:r w:rsidRPr="00AE3D38">
        <w:rPr>
          <w:rFonts w:ascii="Times New Roman" w:hAnsi="Times New Roman" w:cs="Times New Roman"/>
          <w:shd w:val="clear" w:color="auto" w:fill="FFFFFF"/>
        </w:rPr>
        <w:t>Wilson, A. E. </w:t>
      </w:r>
      <w:r w:rsidRPr="00AE3D38">
        <w:rPr>
          <w:rFonts w:ascii="Times New Roman" w:hAnsi="Times New Roman" w:cs="Times New Roman"/>
          <w:iCs/>
          <w:shd w:val="clear" w:color="auto" w:fill="FFFFFF"/>
        </w:rPr>
        <w:t>et al)</w:t>
      </w:r>
      <w:r>
        <w:rPr>
          <w:rFonts w:ascii="Times New Roman" w:hAnsi="Times New Roman" w:cs="Times New Roman"/>
          <w:i/>
          <w:iCs/>
          <w:shd w:val="clear" w:color="auto" w:fill="FFFFFF"/>
        </w:rPr>
        <w:t>.</w:t>
      </w:r>
      <w:r w:rsidRPr="001173F6">
        <w:rPr>
          <w:rFonts w:ascii="Times New Roman" w:hAnsi="Times New Roman" w:cs="Times New Roman"/>
          <w:bCs/>
          <w:color w:val="0D0D0D" w:themeColor="text1" w:themeTint="F2"/>
          <w:sz w:val="24"/>
          <w:szCs w:val="24"/>
        </w:rPr>
        <w:t xml:space="preserve"> Furthermore</w:t>
      </w:r>
      <w:r>
        <w:rPr>
          <w:rFonts w:ascii="Times New Roman" w:hAnsi="Times New Roman" w:cs="Times New Roman"/>
          <w:bCs/>
          <w:color w:val="0D0D0D" w:themeColor="text1" w:themeTint="F2"/>
          <w:sz w:val="24"/>
          <w:szCs w:val="24"/>
        </w:rPr>
        <w:t>, during the day</w:t>
      </w:r>
      <w:r w:rsidRPr="001173F6">
        <w:rPr>
          <w:rFonts w:ascii="Times New Roman" w:hAnsi="Times New Roman" w:cs="Times New Roman"/>
          <w:bCs/>
          <w:color w:val="0D0D0D" w:themeColor="text1" w:themeTint="F2"/>
          <w:sz w:val="24"/>
          <w:szCs w:val="24"/>
        </w:rPr>
        <w:t xml:space="preserve"> dissolved inorganic carbon is depleted due to high photosynthetic rates of aquatic plants (see algal bloom), increasing pH levels. This can increase toxicity of other substances, and can kill marine life</w:t>
      </w:r>
      <w:r w:rsidR="00AE3D38">
        <w:rPr>
          <w:rFonts w:ascii="Times New Roman" w:hAnsi="Times New Roman" w:cs="Times New Roman"/>
          <w:bCs/>
          <w:color w:val="0D0D0D" w:themeColor="text1" w:themeTint="F2"/>
          <w:sz w:val="24"/>
          <w:szCs w:val="24"/>
        </w:rPr>
        <w:t xml:space="preserve"> and p</w:t>
      </w:r>
      <w:r w:rsidRPr="001173F6">
        <w:rPr>
          <w:rFonts w:ascii="Times New Roman" w:hAnsi="Times New Roman" w:cs="Times New Roman"/>
          <w:bCs/>
          <w:color w:val="0D0D0D" w:themeColor="text1" w:themeTint="F2"/>
          <w:sz w:val="24"/>
          <w:szCs w:val="24"/>
        </w:rPr>
        <w:t xml:space="preserve">oison land animals. </w:t>
      </w:r>
    </w:p>
    <w:p w14:paraId="4BB92701" w14:textId="16DA2ADF" w:rsidR="0036576B" w:rsidRPr="001173F6" w:rsidRDefault="0036576B" w:rsidP="0036576B">
      <w:pPr>
        <w:jc w:val="both"/>
        <w:rPr>
          <w:rFonts w:ascii="Times New Roman" w:hAnsi="Times New Roman" w:cs="Times New Roman"/>
          <w:bCs/>
          <w:color w:val="0D0D0D" w:themeColor="text1" w:themeTint="F2"/>
          <w:sz w:val="24"/>
          <w:szCs w:val="24"/>
        </w:rPr>
      </w:pPr>
      <w:r w:rsidRPr="001173F6">
        <w:rPr>
          <w:rFonts w:ascii="Times New Roman" w:hAnsi="Times New Roman" w:cs="Times New Roman"/>
          <w:bCs/>
          <w:color w:val="0D0D0D" w:themeColor="text1" w:themeTint="F2"/>
          <w:sz w:val="24"/>
          <w:szCs w:val="24"/>
        </w:rPr>
        <w:t>Once algae die, decomposition of the organism consumes oxygen, reducing the dissolved oxygen concentration in the water</w:t>
      </w:r>
      <w:r w:rsidR="00AF7201">
        <w:rPr>
          <w:rFonts w:ascii="Times New Roman" w:hAnsi="Times New Roman" w:cs="Times New Roman"/>
          <w:bCs/>
          <w:color w:val="0D0D0D" w:themeColor="text1" w:themeTint="F2"/>
          <w:sz w:val="24"/>
          <w:szCs w:val="24"/>
        </w:rPr>
        <w:t xml:space="preserve"> (Richards, 2009)</w:t>
      </w:r>
      <w:r w:rsidRPr="00913AF1">
        <w:rPr>
          <w:rFonts w:ascii="Times New Roman" w:hAnsi="Times New Roman" w:cs="Times New Roman"/>
          <w:bCs/>
          <w:i/>
          <w:color w:val="0D0D0D" w:themeColor="text1" w:themeTint="F2"/>
          <w:sz w:val="24"/>
          <w:szCs w:val="24"/>
        </w:rPr>
        <w:t>.</w:t>
      </w:r>
      <w:r w:rsidRPr="001173F6">
        <w:rPr>
          <w:rFonts w:ascii="Times New Roman" w:hAnsi="Times New Roman" w:cs="Times New Roman"/>
          <w:bCs/>
          <w:color w:val="0D0D0D" w:themeColor="text1" w:themeTint="F2"/>
          <w:sz w:val="24"/>
          <w:szCs w:val="24"/>
        </w:rPr>
        <w:t xml:space="preserve"> This can </w:t>
      </w:r>
      <w:r>
        <w:rPr>
          <w:rFonts w:ascii="Times New Roman" w:hAnsi="Times New Roman" w:cs="Times New Roman"/>
          <w:bCs/>
          <w:color w:val="0D0D0D" w:themeColor="text1" w:themeTint="F2"/>
          <w:sz w:val="24"/>
          <w:szCs w:val="24"/>
        </w:rPr>
        <w:t xml:space="preserve">lead to hypoxia </w:t>
      </w:r>
      <w:r w:rsidR="00AE3D38">
        <w:rPr>
          <w:rFonts w:ascii="Times New Roman" w:hAnsi="Times New Roman" w:cs="Times New Roman"/>
          <w:bCs/>
          <w:color w:val="0D0D0D" w:themeColor="text1" w:themeTint="F2"/>
          <w:sz w:val="24"/>
          <w:szCs w:val="24"/>
        </w:rPr>
        <w:t>(inadequate oxygen levels reaching tissue)</w:t>
      </w:r>
      <w:r w:rsidRPr="001173F6">
        <w:rPr>
          <w:rFonts w:ascii="Times New Roman" w:hAnsi="Times New Roman" w:cs="Times New Roman"/>
          <w:bCs/>
          <w:color w:val="0D0D0D" w:themeColor="text1" w:themeTint="F2"/>
          <w:sz w:val="24"/>
          <w:szCs w:val="24"/>
        </w:rPr>
        <w:t xml:space="preserve"> </w:t>
      </w:r>
      <w:r w:rsidR="00AE3D38">
        <w:rPr>
          <w:rFonts w:ascii="Times New Roman" w:hAnsi="Times New Roman" w:cs="Times New Roman"/>
          <w:bCs/>
          <w:color w:val="0D0D0D" w:themeColor="text1" w:themeTint="F2"/>
          <w:sz w:val="24"/>
          <w:szCs w:val="24"/>
        </w:rPr>
        <w:t xml:space="preserve">in marine animals </w:t>
      </w:r>
      <w:r w:rsidRPr="001173F6">
        <w:rPr>
          <w:rFonts w:ascii="Times New Roman" w:hAnsi="Times New Roman" w:cs="Times New Roman"/>
          <w:bCs/>
          <w:color w:val="0D0D0D" w:themeColor="text1" w:themeTint="F2"/>
          <w:sz w:val="24"/>
          <w:szCs w:val="24"/>
        </w:rPr>
        <w:t>which results in organisms having difficulty maintaining</w:t>
      </w:r>
      <w:r w:rsidR="00AE3D38">
        <w:rPr>
          <w:rFonts w:ascii="Times New Roman" w:hAnsi="Times New Roman" w:cs="Times New Roman"/>
          <w:bCs/>
          <w:color w:val="0D0D0D" w:themeColor="text1" w:themeTint="F2"/>
          <w:sz w:val="24"/>
          <w:szCs w:val="24"/>
        </w:rPr>
        <w:t xml:space="preserve"> homeostasis</w:t>
      </w:r>
      <w:r w:rsidRPr="001173F6">
        <w:rPr>
          <w:rFonts w:ascii="Times New Roman" w:hAnsi="Times New Roman" w:cs="Times New Roman"/>
          <w:bCs/>
          <w:color w:val="0D0D0D" w:themeColor="text1" w:themeTint="F2"/>
          <w:sz w:val="24"/>
          <w:szCs w:val="24"/>
        </w:rPr>
        <w:t>. This causes decreased fish yields in fisheries (due to oxygen depletion), and reduce</w:t>
      </w:r>
      <w:r>
        <w:rPr>
          <w:rFonts w:ascii="Times New Roman" w:hAnsi="Times New Roman" w:cs="Times New Roman"/>
          <w:bCs/>
          <w:color w:val="0D0D0D" w:themeColor="text1" w:themeTint="F2"/>
          <w:sz w:val="24"/>
          <w:szCs w:val="24"/>
        </w:rPr>
        <w:t>s</w:t>
      </w:r>
      <w:r w:rsidRPr="001173F6">
        <w:rPr>
          <w:rFonts w:ascii="Times New Roman" w:hAnsi="Times New Roman" w:cs="Times New Roman"/>
          <w:bCs/>
          <w:color w:val="0D0D0D" w:themeColor="text1" w:themeTint="F2"/>
          <w:sz w:val="24"/>
          <w:szCs w:val="24"/>
        </w:rPr>
        <w:t xml:space="preserve"> the amount of desirable fish species. If conditions become anaerobic </w:t>
      </w:r>
      <w:r w:rsidRPr="001173F6">
        <w:rPr>
          <w:rFonts w:ascii="Times New Roman" w:hAnsi="Times New Roman" w:cs="Times New Roman"/>
          <w:bCs/>
          <w:color w:val="0D0D0D" w:themeColor="text1" w:themeTint="F2"/>
          <w:sz w:val="24"/>
          <w:szCs w:val="24"/>
        </w:rPr>
        <w:lastRenderedPageBreak/>
        <w:t xml:space="preserve">this </w:t>
      </w:r>
      <w:r>
        <w:rPr>
          <w:rFonts w:ascii="Times New Roman" w:hAnsi="Times New Roman" w:cs="Times New Roman"/>
          <w:bCs/>
          <w:color w:val="0D0D0D" w:themeColor="text1" w:themeTint="F2"/>
          <w:sz w:val="24"/>
          <w:szCs w:val="24"/>
        </w:rPr>
        <w:t>can promote</w:t>
      </w:r>
      <w:r w:rsidRPr="001173F6">
        <w:rPr>
          <w:rFonts w:ascii="Times New Roman" w:hAnsi="Times New Roman" w:cs="Times New Roman"/>
          <w:bCs/>
          <w:color w:val="0D0D0D" w:themeColor="text1" w:themeTint="F2"/>
          <w:sz w:val="24"/>
          <w:szCs w:val="24"/>
        </w:rPr>
        <w:t xml:space="preserve"> bacterial growth of </w:t>
      </w:r>
      <w:r w:rsidRPr="00442230">
        <w:rPr>
          <w:rFonts w:ascii="Times New Roman" w:hAnsi="Times New Roman" w:cs="Times New Roman"/>
          <w:bCs/>
          <w:i/>
          <w:color w:val="0D0D0D" w:themeColor="text1" w:themeTint="F2"/>
          <w:sz w:val="24"/>
          <w:szCs w:val="24"/>
        </w:rPr>
        <w:t>Clostridium botulinum</w:t>
      </w:r>
      <w:r w:rsidRPr="001173F6">
        <w:rPr>
          <w:rFonts w:ascii="Times New Roman" w:hAnsi="Times New Roman" w:cs="Times New Roman"/>
          <w:bCs/>
          <w:color w:val="0D0D0D" w:themeColor="text1" w:themeTint="F2"/>
          <w:sz w:val="24"/>
          <w:szCs w:val="24"/>
        </w:rPr>
        <w:t>, which produces toxins deadly to mammals and birds. Consequently, dead</w:t>
      </w:r>
      <w:r>
        <w:rPr>
          <w:rFonts w:ascii="Times New Roman" w:hAnsi="Times New Roman" w:cs="Times New Roman"/>
          <w:bCs/>
          <w:color w:val="0D0D0D" w:themeColor="text1" w:themeTint="F2"/>
          <w:sz w:val="24"/>
          <w:szCs w:val="24"/>
        </w:rPr>
        <w:t xml:space="preserve"> zones are created, causing</w:t>
      </w:r>
      <w:r w:rsidRPr="001173F6">
        <w:rPr>
          <w:rFonts w:ascii="Times New Roman" w:hAnsi="Times New Roman" w:cs="Times New Roman"/>
          <w:bCs/>
          <w:color w:val="0D0D0D" w:themeColor="text1" w:themeTint="F2"/>
          <w:sz w:val="24"/>
          <w:szCs w:val="24"/>
        </w:rPr>
        <w:t xml:space="preserve"> a loss of biodiversity. </w:t>
      </w:r>
    </w:p>
    <w:p w14:paraId="191A23F0" w14:textId="5D107DD2" w:rsidR="0036576B" w:rsidRPr="001173F6" w:rsidRDefault="0036576B" w:rsidP="0036576B">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 xml:space="preserve">On a local level (Bay of Plenty area and surrounding), eutrophication has affected water quality in several Rotorua lakes. Water quality has declined with the development of land for agriculture and with the increasing fertilizer applications.  </w:t>
      </w:r>
      <w:r w:rsidR="00AF7201">
        <w:rPr>
          <w:rFonts w:ascii="Times New Roman" w:hAnsi="Times New Roman" w:cs="Times New Roman"/>
          <w:color w:val="0D0D0D" w:themeColor="text1" w:themeTint="F2"/>
          <w:sz w:val="24"/>
          <w:szCs w:val="24"/>
        </w:rPr>
        <w:t xml:space="preserve">Lake </w:t>
      </w:r>
      <w:proofErr w:type="spellStart"/>
      <w:r w:rsidR="00AF7201">
        <w:rPr>
          <w:rFonts w:ascii="Times New Roman" w:hAnsi="Times New Roman" w:cs="Times New Roman"/>
          <w:color w:val="0D0D0D" w:themeColor="text1" w:themeTint="F2"/>
          <w:sz w:val="24"/>
          <w:szCs w:val="24"/>
        </w:rPr>
        <w:t>Okaro</w:t>
      </w:r>
      <w:proofErr w:type="spellEnd"/>
      <w:r w:rsidR="00AF7201">
        <w:rPr>
          <w:rFonts w:ascii="Times New Roman" w:hAnsi="Times New Roman" w:cs="Times New Roman"/>
          <w:color w:val="0D0D0D" w:themeColor="text1" w:themeTint="F2"/>
          <w:sz w:val="24"/>
          <w:szCs w:val="24"/>
        </w:rPr>
        <w:t xml:space="preserve">, for example, </w:t>
      </w:r>
      <w:r w:rsidR="00AF7201" w:rsidRPr="001173F6">
        <w:rPr>
          <w:rFonts w:ascii="Times New Roman" w:hAnsi="Times New Roman" w:cs="Times New Roman"/>
          <w:color w:val="0D0D0D" w:themeColor="text1" w:themeTint="F2"/>
          <w:sz w:val="24"/>
          <w:szCs w:val="24"/>
        </w:rPr>
        <w:t>was categorised as eutrophic</w:t>
      </w:r>
      <w:r w:rsidR="00AF7201" w:rsidRPr="00AF7201">
        <w:rPr>
          <w:rFonts w:ascii="Times New Roman" w:hAnsi="Times New Roman" w:cs="Times New Roman"/>
          <w:color w:val="0D0D0D" w:themeColor="text1" w:themeTint="F2"/>
          <w:sz w:val="24"/>
          <w:szCs w:val="24"/>
        </w:rPr>
        <w:t xml:space="preserve"> </w:t>
      </w:r>
      <w:r w:rsidRPr="00AF7201">
        <w:rPr>
          <w:rFonts w:ascii="Times New Roman" w:hAnsi="Times New Roman" w:cs="Times New Roman"/>
          <w:color w:val="0D0D0D" w:themeColor="text1" w:themeTint="F2"/>
          <w:sz w:val="24"/>
          <w:szCs w:val="24"/>
        </w:rPr>
        <w:t xml:space="preserve">(Regional Land and Water </w:t>
      </w:r>
      <w:r w:rsidR="00AF7201">
        <w:rPr>
          <w:rFonts w:ascii="Times New Roman" w:hAnsi="Times New Roman" w:cs="Times New Roman"/>
          <w:color w:val="0D0D0D" w:themeColor="text1" w:themeTint="F2"/>
          <w:sz w:val="24"/>
          <w:szCs w:val="24"/>
        </w:rPr>
        <w:t>Plan, 2004)</w:t>
      </w:r>
      <w:r w:rsidRPr="001173F6">
        <w:rPr>
          <w:rFonts w:ascii="Times New Roman" w:hAnsi="Times New Roman" w:cs="Times New Roman"/>
          <w:color w:val="0D0D0D" w:themeColor="text1" w:themeTint="F2"/>
          <w:sz w:val="24"/>
          <w:szCs w:val="24"/>
        </w:rPr>
        <w:t xml:space="preserve">. </w:t>
      </w:r>
    </w:p>
    <w:p w14:paraId="03A1E55D" w14:textId="3B606CDF" w:rsidR="0036576B" w:rsidRPr="00DB0147" w:rsidRDefault="0036576B" w:rsidP="00DB0147">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Point and non</w:t>
      </w:r>
      <w:r w:rsidR="00DB0147">
        <w:rPr>
          <w:rFonts w:ascii="Times New Roman" w:hAnsi="Times New Roman" w:cs="Times New Roman"/>
          <w:color w:val="0D0D0D" w:themeColor="text1" w:themeTint="F2"/>
          <w:sz w:val="24"/>
          <w:szCs w:val="24"/>
        </w:rPr>
        <w:t xml:space="preserve">-point loading of nutrients are </w:t>
      </w:r>
      <w:r w:rsidRPr="001173F6">
        <w:rPr>
          <w:rFonts w:ascii="Times New Roman" w:hAnsi="Times New Roman" w:cs="Times New Roman"/>
          <w:color w:val="0D0D0D" w:themeColor="text1" w:themeTint="F2"/>
          <w:sz w:val="24"/>
          <w:szCs w:val="24"/>
        </w:rPr>
        <w:t>sources of nutr</w:t>
      </w:r>
      <w:r w:rsidR="00DB0147">
        <w:rPr>
          <w:rFonts w:ascii="Times New Roman" w:hAnsi="Times New Roman" w:cs="Times New Roman"/>
          <w:color w:val="0D0D0D" w:themeColor="text1" w:themeTint="F2"/>
          <w:sz w:val="24"/>
          <w:szCs w:val="24"/>
        </w:rPr>
        <w:t xml:space="preserve">ient runoff which contribute to </w:t>
      </w:r>
      <w:r w:rsidRPr="001173F6">
        <w:rPr>
          <w:rFonts w:ascii="Times New Roman" w:hAnsi="Times New Roman" w:cs="Times New Roman"/>
          <w:color w:val="0D0D0D" w:themeColor="text1" w:themeTint="F2"/>
          <w:sz w:val="24"/>
          <w:szCs w:val="24"/>
        </w:rPr>
        <w:t>anthropogenic eutrophication. In point sources, nutrient waste travels directly to a water</w:t>
      </w:r>
      <w:r>
        <w:rPr>
          <w:rFonts w:ascii="Times New Roman" w:hAnsi="Times New Roman" w:cs="Times New Roman"/>
          <w:color w:val="0D0D0D" w:themeColor="text1" w:themeTint="F2"/>
          <w:sz w:val="24"/>
          <w:szCs w:val="24"/>
        </w:rPr>
        <w:t xml:space="preserve"> source (e.g. lakes and streams). Examples of point sources include</w:t>
      </w:r>
      <w:r w:rsidRPr="001173F6">
        <w:rPr>
          <w:rFonts w:ascii="Times New Roman" w:hAnsi="Times New Roman" w:cs="Times New Roman"/>
          <w:color w:val="0D0D0D" w:themeColor="text1" w:themeTint="F2"/>
          <w:sz w:val="24"/>
          <w:szCs w:val="24"/>
        </w:rPr>
        <w:t xml:space="preserve"> runoff from animal feeding lots and</w:t>
      </w:r>
      <w:r w:rsidR="00DB0147">
        <w:rPr>
          <w:rFonts w:ascii="Times New Roman" w:hAnsi="Times New Roman" w:cs="Times New Roman"/>
          <w:color w:val="0D0D0D" w:themeColor="text1" w:themeTint="F2"/>
          <w:sz w:val="24"/>
          <w:szCs w:val="24"/>
        </w:rPr>
        <w:t xml:space="preserve"> sewage overflow. N</w:t>
      </w:r>
      <w:r>
        <w:rPr>
          <w:rFonts w:ascii="Times New Roman" w:hAnsi="Times New Roman" w:cs="Times New Roman"/>
          <w:color w:val="0D0D0D" w:themeColor="text1" w:themeTint="F2"/>
          <w:sz w:val="24"/>
          <w:szCs w:val="24"/>
        </w:rPr>
        <w:t xml:space="preserve">onpoint </w:t>
      </w:r>
      <w:r w:rsidR="00DB0147">
        <w:rPr>
          <w:rFonts w:ascii="Times New Roman" w:hAnsi="Times New Roman" w:cs="Times New Roman"/>
          <w:color w:val="0D0D0D" w:themeColor="text1" w:themeTint="F2"/>
          <w:sz w:val="24"/>
          <w:szCs w:val="24"/>
        </w:rPr>
        <w:t>loading</w:t>
      </w:r>
      <w:r>
        <w:rPr>
          <w:rFonts w:ascii="Times New Roman" w:hAnsi="Times New Roman" w:cs="Times New Roman"/>
          <w:color w:val="0D0D0D" w:themeColor="text1" w:themeTint="F2"/>
          <w:sz w:val="24"/>
          <w:szCs w:val="24"/>
        </w:rPr>
        <w:t xml:space="preserve"> come</w:t>
      </w:r>
      <w:r w:rsidR="00DB0147">
        <w:rPr>
          <w:rFonts w:ascii="Times New Roman" w:hAnsi="Times New Roman" w:cs="Times New Roman"/>
          <w:color w:val="0D0D0D" w:themeColor="text1" w:themeTint="F2"/>
          <w:sz w:val="24"/>
          <w:szCs w:val="24"/>
        </w:rPr>
        <w:t>s</w:t>
      </w:r>
      <w:r w:rsidRPr="001173F6">
        <w:rPr>
          <w:rFonts w:ascii="Times New Roman" w:hAnsi="Times New Roman" w:cs="Times New Roman"/>
          <w:color w:val="0D0D0D" w:themeColor="text1" w:themeTint="F2"/>
          <w:sz w:val="24"/>
          <w:szCs w:val="24"/>
        </w:rPr>
        <w:t xml:space="preserve"> from many</w:t>
      </w:r>
      <w:r w:rsidR="00DB0147">
        <w:rPr>
          <w:rFonts w:ascii="Times New Roman" w:hAnsi="Times New Roman" w:cs="Times New Roman"/>
          <w:color w:val="0D0D0D" w:themeColor="text1" w:themeTint="F2"/>
          <w:sz w:val="24"/>
          <w:szCs w:val="24"/>
        </w:rPr>
        <w:t xml:space="preserve"> different sources, and is more </w:t>
      </w:r>
      <w:r w:rsidRPr="001173F6">
        <w:rPr>
          <w:rFonts w:ascii="Times New Roman" w:hAnsi="Times New Roman" w:cs="Times New Roman"/>
          <w:color w:val="0D0D0D" w:themeColor="text1" w:themeTint="F2"/>
          <w:sz w:val="24"/>
          <w:szCs w:val="24"/>
        </w:rPr>
        <w:t xml:space="preserve">difficult to regulate. </w:t>
      </w:r>
      <w:r w:rsidRPr="00A7551B">
        <w:rPr>
          <w:rFonts w:ascii="Times New Roman" w:hAnsi="Times New Roman" w:cs="Times New Roman"/>
          <w:sz w:val="24"/>
        </w:rPr>
        <w:t xml:space="preserve">Examples include runoff from agriculture, irrigation, and pastures. Through our study into the application of nitrogen fixing bacteria, we propose a method to limit and control non-point </w:t>
      </w:r>
      <w:r w:rsidR="00DB0147">
        <w:rPr>
          <w:rFonts w:ascii="Times New Roman" w:hAnsi="Times New Roman" w:cs="Times New Roman"/>
          <w:sz w:val="24"/>
        </w:rPr>
        <w:t>loading such as nitrogen leaching and runoff.</w:t>
      </w:r>
      <w:r w:rsidRPr="00A7551B">
        <w:rPr>
          <w:rFonts w:ascii="Times New Roman" w:hAnsi="Times New Roman" w:cs="Times New Roman"/>
          <w:sz w:val="24"/>
        </w:rPr>
        <w:t xml:space="preserve"> </w:t>
      </w:r>
    </w:p>
    <w:p w14:paraId="21A2B158" w14:textId="6AC80B31" w:rsidR="0036576B" w:rsidRPr="00AB6DB8" w:rsidRDefault="00DB0147" w:rsidP="0036576B">
      <w:pPr>
        <w:spacing w:line="256" w:lineRule="auto"/>
        <w:jc w:val="both"/>
        <w:rPr>
          <w:rFonts w:ascii="Times New Roman" w:hAnsi="Times New Roman" w:cs="Times New Roman"/>
          <w:b/>
          <w:color w:val="0D0D0D" w:themeColor="text1" w:themeTint="F2"/>
          <w:sz w:val="24"/>
          <w:szCs w:val="24"/>
        </w:rPr>
      </w:pPr>
      <w:r w:rsidRPr="001173F6">
        <w:rPr>
          <w:rFonts w:ascii="Times New Roman" w:hAnsi="Times New Roman" w:cs="Times New Roman"/>
          <w:i/>
          <w:noProof/>
          <w:color w:val="0D0D0D" w:themeColor="text1" w:themeTint="F2"/>
          <w:sz w:val="24"/>
          <w:szCs w:val="24"/>
          <w:u w:val="single"/>
          <w:lang w:eastAsia="en-NZ"/>
        </w:rPr>
        <w:drawing>
          <wp:anchor distT="0" distB="0" distL="114300" distR="114300" simplePos="0" relativeHeight="251660288" behindDoc="0" locked="0" layoutInCell="1" allowOverlap="1" wp14:anchorId="46BA5E90" wp14:editId="6B5748CF">
            <wp:simplePos x="0" y="0"/>
            <wp:positionH relativeFrom="margin">
              <wp:posOffset>0</wp:posOffset>
            </wp:positionH>
            <wp:positionV relativeFrom="paragraph">
              <wp:posOffset>12700</wp:posOffset>
            </wp:positionV>
            <wp:extent cx="3581400" cy="21145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15908"/>
                    <a:stretch/>
                  </pic:blipFill>
                  <pic:spPr bwMode="auto">
                    <a:xfrm>
                      <a:off x="0" y="0"/>
                      <a:ext cx="3581400"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9504" behindDoc="0" locked="0" layoutInCell="1" allowOverlap="1" wp14:anchorId="56261EEF" wp14:editId="20AEC20E">
                <wp:simplePos x="0" y="0"/>
                <wp:positionH relativeFrom="column">
                  <wp:posOffset>104775</wp:posOffset>
                </wp:positionH>
                <wp:positionV relativeFrom="paragraph">
                  <wp:posOffset>2136140</wp:posOffset>
                </wp:positionV>
                <wp:extent cx="3476625" cy="314325"/>
                <wp:effectExtent l="0" t="0" r="9525" b="9525"/>
                <wp:wrapSquare wrapText="bothSides"/>
                <wp:docPr id="3" name="Text Box 3"/>
                <wp:cNvGraphicFramePr/>
                <a:graphic xmlns:a="http://schemas.openxmlformats.org/drawingml/2006/main">
                  <a:graphicData uri="http://schemas.microsoft.com/office/word/2010/wordprocessingShape">
                    <wps:wsp>
                      <wps:cNvSpPr txBox="1"/>
                      <wps:spPr>
                        <a:xfrm>
                          <a:off x="0" y="0"/>
                          <a:ext cx="3476625" cy="314325"/>
                        </a:xfrm>
                        <a:prstGeom prst="rect">
                          <a:avLst/>
                        </a:prstGeom>
                        <a:solidFill>
                          <a:prstClr val="white"/>
                        </a:solidFill>
                        <a:ln>
                          <a:noFill/>
                        </a:ln>
                      </wps:spPr>
                      <wps:txbx>
                        <w:txbxContent>
                          <w:p w14:paraId="29D9F635" w14:textId="1B0EDBBF" w:rsidR="00153309" w:rsidRPr="0035701F" w:rsidRDefault="00153309" w:rsidP="00AE3D38">
                            <w:pPr>
                              <w:pStyle w:val="Caption"/>
                              <w:rPr>
                                <w:rFonts w:ascii="Times New Roman" w:hAnsi="Times New Roman" w:cs="Times New Roman"/>
                                <w:noProof/>
                                <w:color w:val="0D0D0D" w:themeColor="text1" w:themeTint="F2"/>
                                <w:sz w:val="24"/>
                                <w:szCs w:val="24"/>
                                <w:u w:val="single"/>
                              </w:rPr>
                            </w:pPr>
                            <w:r>
                              <w:t xml:space="preserve">Figure </w:t>
                            </w:r>
                            <w:r>
                              <w:fldChar w:fldCharType="begin"/>
                            </w:r>
                            <w:r>
                              <w:instrText xml:space="preserve"> SEQ Figure \* ARABIC </w:instrText>
                            </w:r>
                            <w:r>
                              <w:fldChar w:fldCharType="separate"/>
                            </w:r>
                            <w:r>
                              <w:rPr>
                                <w:noProof/>
                              </w:rPr>
                              <w:t>4</w:t>
                            </w:r>
                            <w:r>
                              <w:rPr>
                                <w:noProof/>
                              </w:rPr>
                              <w:fldChar w:fldCharType="end"/>
                            </w:r>
                            <w:r>
                              <w:t>: Soil factors such as composition and texture can influence levels of nutrient leaching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61EEF" id="Text Box 3" o:spid="_x0000_s1028" type="#_x0000_t202" style="position:absolute;left:0;text-align:left;margin-left:8.25pt;margin-top:168.2pt;width:273.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" stroked="f">
                <v:textbox inset="0,0,0,0">
                  <w:txbxContent>
                    <w:p w14:paraId="29D9F635" w14:textId="1B0EDBBF" w:rsidR="00153309" w:rsidRPr="0035701F" w:rsidRDefault="00153309" w:rsidP="00AE3D38">
                      <w:pPr>
                        <w:pStyle w:val="Caption"/>
                        <w:rPr>
                          <w:rFonts w:ascii="Times New Roman" w:hAnsi="Times New Roman" w:cs="Times New Roman"/>
                          <w:noProof/>
                          <w:color w:val="0D0D0D" w:themeColor="text1" w:themeTint="F2"/>
                          <w:sz w:val="24"/>
                          <w:szCs w:val="24"/>
                          <w:u w:val="single"/>
                        </w:rPr>
                      </w:pPr>
                      <w:r>
                        <w:t xml:space="preserve">Figure </w:t>
                      </w:r>
                      <w:r>
                        <w:fldChar w:fldCharType="begin"/>
                      </w:r>
                      <w:r>
                        <w:instrText xml:space="preserve"> SEQ Figure \* ARABIC </w:instrText>
                      </w:r>
                      <w:r>
                        <w:fldChar w:fldCharType="separate"/>
                      </w:r>
                      <w:r>
                        <w:rPr>
                          <w:noProof/>
                        </w:rPr>
                        <w:t>4</w:t>
                      </w:r>
                      <w:r>
                        <w:rPr>
                          <w:noProof/>
                        </w:rPr>
                        <w:fldChar w:fldCharType="end"/>
                      </w:r>
                      <w:r>
                        <w:t>: Soil factors such as composition and texture can influence levels of nutrient leaching</w:t>
                      </w:r>
                    </w:p>
                  </w:txbxContent>
                </v:textbox>
                <w10:wrap type="square"/>
              </v:shape>
            </w:pict>
          </mc:Fallback>
        </mc:AlternateContent>
      </w:r>
      <w:r w:rsidR="0036576B" w:rsidRPr="00AB6DB8">
        <w:rPr>
          <w:rFonts w:ascii="Times New Roman" w:eastAsia="Times New Roman" w:hAnsi="Times New Roman" w:cs="Times New Roman"/>
          <w:color w:val="0D0D0D" w:themeColor="text1" w:themeTint="F2"/>
          <w:sz w:val="24"/>
          <w:szCs w:val="24"/>
          <w:lang w:eastAsia="en-NZ"/>
        </w:rPr>
        <w:t>Nitrogen leaching is the loss of water soluble nitrate as it moves through soil below the root zone. When the soil</w:t>
      </w:r>
      <w:r>
        <w:rPr>
          <w:rFonts w:ascii="Times New Roman" w:eastAsia="Times New Roman" w:hAnsi="Times New Roman" w:cs="Times New Roman"/>
          <w:color w:val="0D0D0D" w:themeColor="text1" w:themeTint="F2"/>
          <w:sz w:val="24"/>
          <w:szCs w:val="24"/>
          <w:lang w:eastAsia="en-NZ"/>
        </w:rPr>
        <w:t>’</w:t>
      </w:r>
      <w:r w:rsidR="0036576B" w:rsidRPr="00AB6DB8">
        <w:rPr>
          <w:rFonts w:ascii="Times New Roman" w:eastAsia="Times New Roman" w:hAnsi="Times New Roman" w:cs="Times New Roman"/>
          <w:color w:val="0D0D0D" w:themeColor="text1" w:themeTint="F2"/>
          <w:sz w:val="24"/>
          <w:szCs w:val="24"/>
          <w:lang w:eastAsia="en-NZ"/>
        </w:rPr>
        <w:t>s water holding capacity is exceeded</w:t>
      </w:r>
      <w:r w:rsidR="0036576B">
        <w:rPr>
          <w:rFonts w:ascii="Times New Roman" w:eastAsia="Times New Roman" w:hAnsi="Times New Roman" w:cs="Times New Roman"/>
          <w:color w:val="0D0D0D" w:themeColor="text1" w:themeTint="F2"/>
          <w:sz w:val="24"/>
          <w:szCs w:val="24"/>
          <w:lang w:eastAsia="en-NZ"/>
        </w:rPr>
        <w:t>,</w:t>
      </w:r>
      <w:r w:rsidR="0036576B" w:rsidRPr="00AB6DB8">
        <w:rPr>
          <w:rFonts w:ascii="Times New Roman" w:eastAsia="Times New Roman" w:hAnsi="Times New Roman" w:cs="Times New Roman"/>
          <w:color w:val="0D0D0D" w:themeColor="text1" w:themeTint="F2"/>
          <w:sz w:val="24"/>
          <w:szCs w:val="24"/>
          <w:lang w:eastAsia="en-NZ"/>
        </w:rPr>
        <w:t xml:space="preserve"> this facilitates the movement of soil nutrients through and from soil. This can lead to nitrates entering ground or surface water, contributing to eutrophication </w:t>
      </w:r>
      <w:r w:rsidR="0036576B" w:rsidRPr="00DB0147">
        <w:rPr>
          <w:rFonts w:ascii="Times New Roman" w:eastAsia="Times New Roman" w:hAnsi="Times New Roman" w:cs="Times New Roman"/>
          <w:color w:val="0D0D0D" w:themeColor="text1" w:themeTint="F2"/>
          <w:sz w:val="24"/>
          <w:szCs w:val="24"/>
          <w:lang w:eastAsia="en-NZ"/>
        </w:rPr>
        <w:t>(</w:t>
      </w:r>
      <w:proofErr w:type="spellStart"/>
      <w:r>
        <w:rPr>
          <w:rFonts w:ascii="Times New Roman" w:hAnsi="Times New Roman" w:cs="Times New Roman"/>
        </w:rPr>
        <w:t>Belnap</w:t>
      </w:r>
      <w:proofErr w:type="spellEnd"/>
      <w:r w:rsidR="0036576B" w:rsidRPr="00DB0147">
        <w:rPr>
          <w:rFonts w:ascii="Times New Roman" w:eastAsia="Times New Roman" w:hAnsi="Times New Roman" w:cs="Times New Roman"/>
          <w:color w:val="0D0D0D" w:themeColor="text1" w:themeTint="F2"/>
          <w:sz w:val="24"/>
          <w:szCs w:val="24"/>
          <w:lang w:eastAsia="en-NZ"/>
        </w:rPr>
        <w:t>).</w:t>
      </w:r>
      <w:r w:rsidR="0036576B" w:rsidRPr="00AB6DB8">
        <w:rPr>
          <w:rFonts w:ascii="Times New Roman" w:eastAsia="Times New Roman" w:hAnsi="Times New Roman" w:cs="Times New Roman"/>
          <w:color w:val="0D0D0D" w:themeColor="text1" w:themeTint="F2"/>
          <w:sz w:val="24"/>
          <w:szCs w:val="24"/>
          <w:lang w:eastAsia="en-NZ"/>
        </w:rPr>
        <w:t xml:space="preserve"> Nitrogen leaching involves the following three </w:t>
      </w:r>
      <w:r w:rsidR="0036576B">
        <w:rPr>
          <w:rFonts w:ascii="Times New Roman" w:eastAsia="Times New Roman" w:hAnsi="Times New Roman" w:cs="Times New Roman"/>
          <w:color w:val="0D0D0D" w:themeColor="text1" w:themeTint="F2"/>
          <w:sz w:val="24"/>
          <w:szCs w:val="24"/>
          <w:lang w:eastAsia="en-NZ"/>
        </w:rPr>
        <w:t>main factors</w:t>
      </w:r>
      <w:r w:rsidR="0036576B" w:rsidRPr="00AB6DB8">
        <w:rPr>
          <w:rFonts w:ascii="Times New Roman" w:eastAsia="Times New Roman" w:hAnsi="Times New Roman" w:cs="Times New Roman"/>
          <w:color w:val="0D0D0D" w:themeColor="text1" w:themeTint="F2"/>
          <w:sz w:val="24"/>
          <w:szCs w:val="24"/>
          <w:lang w:eastAsia="en-NZ"/>
        </w:rPr>
        <w:t xml:space="preserve">: </w:t>
      </w:r>
      <w:r>
        <w:rPr>
          <w:rFonts w:ascii="Times New Roman" w:eastAsia="Times New Roman" w:hAnsi="Times New Roman" w:cs="Times New Roman"/>
          <w:color w:val="0D0D0D" w:themeColor="text1" w:themeTint="F2"/>
          <w:sz w:val="24"/>
          <w:szCs w:val="24"/>
          <w:lang w:eastAsia="en-NZ"/>
        </w:rPr>
        <w:t>1)</w:t>
      </w:r>
      <w:r w:rsidR="0036576B">
        <w:rPr>
          <w:rFonts w:ascii="Times New Roman" w:eastAsia="Times New Roman" w:hAnsi="Times New Roman" w:cs="Times New Roman"/>
          <w:color w:val="0D0D0D" w:themeColor="text1" w:themeTint="F2"/>
          <w:sz w:val="24"/>
          <w:szCs w:val="24"/>
          <w:lang w:eastAsia="en-NZ"/>
        </w:rPr>
        <w:t xml:space="preserve"> presence of nitrogen in soil, 2)</w:t>
      </w:r>
      <w:r w:rsidR="0036576B" w:rsidRPr="00AB6DB8">
        <w:rPr>
          <w:rFonts w:ascii="Times New Roman" w:eastAsia="Times New Roman" w:hAnsi="Times New Roman" w:cs="Times New Roman"/>
          <w:color w:val="0D0D0D" w:themeColor="text1" w:themeTint="F2"/>
          <w:sz w:val="24"/>
          <w:szCs w:val="24"/>
          <w:lang w:eastAsia="en-NZ"/>
        </w:rPr>
        <w:t xml:space="preserve"> the permeability of soil and </w:t>
      </w:r>
      <w:r w:rsidR="0036576B">
        <w:rPr>
          <w:rFonts w:ascii="Times New Roman" w:eastAsia="Times New Roman" w:hAnsi="Times New Roman" w:cs="Times New Roman"/>
          <w:color w:val="0D0D0D" w:themeColor="text1" w:themeTint="F2"/>
          <w:sz w:val="24"/>
          <w:szCs w:val="24"/>
          <w:lang w:eastAsia="en-NZ"/>
        </w:rPr>
        <w:t>3)</w:t>
      </w:r>
      <w:r w:rsidR="0036576B" w:rsidRPr="00AB6DB8">
        <w:rPr>
          <w:rFonts w:ascii="Times New Roman" w:eastAsia="Times New Roman" w:hAnsi="Times New Roman" w:cs="Times New Roman"/>
          <w:color w:val="0D0D0D" w:themeColor="text1" w:themeTint="F2"/>
          <w:sz w:val="24"/>
          <w:szCs w:val="24"/>
          <w:lang w:eastAsia="en-NZ"/>
        </w:rPr>
        <w:t xml:space="preserve"> water movement through soil. Soil and bedrock conditions a</w:t>
      </w:r>
      <w:r w:rsidR="0036576B">
        <w:rPr>
          <w:rFonts w:ascii="Times New Roman" w:eastAsia="Times New Roman" w:hAnsi="Times New Roman" w:cs="Times New Roman"/>
          <w:color w:val="0D0D0D" w:themeColor="text1" w:themeTint="F2"/>
          <w:sz w:val="24"/>
          <w:szCs w:val="24"/>
          <w:lang w:eastAsia="en-NZ"/>
        </w:rPr>
        <w:t>l</w:t>
      </w:r>
      <w:r w:rsidR="0036576B" w:rsidRPr="00AB6DB8">
        <w:rPr>
          <w:rFonts w:ascii="Times New Roman" w:eastAsia="Times New Roman" w:hAnsi="Times New Roman" w:cs="Times New Roman"/>
          <w:color w:val="0D0D0D" w:themeColor="text1" w:themeTint="F2"/>
          <w:sz w:val="24"/>
          <w:szCs w:val="24"/>
          <w:lang w:eastAsia="en-NZ"/>
        </w:rPr>
        <w:t>so play a large role in nitrogen leaching.</w:t>
      </w:r>
      <w:r w:rsidR="0036576B" w:rsidRPr="00AB6DB8">
        <w:rPr>
          <w:rFonts w:ascii="Times New Roman" w:eastAsia="Times New Roman" w:hAnsi="Times New Roman" w:cs="Times New Roman"/>
          <w:color w:val="0D0D0D" w:themeColor="text1" w:themeTint="F2"/>
          <w:sz w:val="24"/>
          <w:szCs w:val="24"/>
          <w:vertAlign w:val="superscript"/>
          <w:lang w:eastAsia="en-NZ"/>
        </w:rPr>
        <w:t xml:space="preserve"> </w:t>
      </w:r>
      <w:r w:rsidR="0036576B" w:rsidRPr="00AB6DB8">
        <w:rPr>
          <w:rFonts w:ascii="Times New Roman" w:eastAsia="Times New Roman" w:hAnsi="Times New Roman" w:cs="Times New Roman"/>
          <w:color w:val="0D0D0D" w:themeColor="text1" w:themeTint="F2"/>
          <w:sz w:val="24"/>
          <w:szCs w:val="24"/>
          <w:lang w:eastAsia="en-NZ"/>
        </w:rPr>
        <w:t xml:space="preserve"> Nitrate is susceptible to leaching and transformation</w:t>
      </w:r>
      <w:r w:rsidR="0036576B">
        <w:rPr>
          <w:rFonts w:ascii="Times New Roman" w:eastAsia="Times New Roman" w:hAnsi="Times New Roman" w:cs="Times New Roman"/>
          <w:color w:val="0D0D0D" w:themeColor="text1" w:themeTint="F2"/>
          <w:sz w:val="24"/>
          <w:szCs w:val="24"/>
          <w:lang w:eastAsia="en-NZ"/>
        </w:rPr>
        <w:t>,</w:t>
      </w:r>
      <w:r w:rsidR="0036576B" w:rsidRPr="00AB6DB8">
        <w:rPr>
          <w:rFonts w:ascii="Times New Roman" w:eastAsia="Times New Roman" w:hAnsi="Times New Roman" w:cs="Times New Roman"/>
          <w:color w:val="0D0D0D" w:themeColor="text1" w:themeTint="F2"/>
          <w:sz w:val="24"/>
          <w:szCs w:val="24"/>
          <w:lang w:eastAsia="en-NZ"/>
        </w:rPr>
        <w:t xml:space="preserve"> therefore the amount of nitrate in the soil should be limited to the requirements of the plant.</w:t>
      </w:r>
    </w:p>
    <w:p w14:paraId="797A3F21" w14:textId="3BC48BD2" w:rsidR="0036576B" w:rsidRPr="001173F6" w:rsidRDefault="00B90D79" w:rsidP="0036576B">
      <w:pPr>
        <w:spacing w:before="100" w:beforeAutospacing="1" w:after="100" w:afterAutospacing="1" w:line="240" w:lineRule="auto"/>
        <w:jc w:val="both"/>
        <w:textAlignment w:val="baseline"/>
        <w:rPr>
          <w:rFonts w:ascii="Times New Roman" w:eastAsia="Times New Roman" w:hAnsi="Times New Roman" w:cs="Times New Roman"/>
          <w:color w:val="0D0D0D" w:themeColor="text1" w:themeTint="F2"/>
          <w:sz w:val="24"/>
          <w:szCs w:val="24"/>
          <w:lang w:eastAsia="en-NZ"/>
        </w:rPr>
      </w:pPr>
      <w:r w:rsidRPr="001173F6">
        <w:rPr>
          <w:noProof/>
          <w:lang w:eastAsia="en-NZ"/>
        </w:rPr>
        <w:lastRenderedPageBreak/>
        <w:drawing>
          <wp:anchor distT="0" distB="0" distL="114300" distR="114300" simplePos="0" relativeHeight="251659264" behindDoc="0" locked="0" layoutInCell="1" allowOverlap="1" wp14:anchorId="575CEE6A" wp14:editId="50FE2F2E">
            <wp:simplePos x="0" y="0"/>
            <wp:positionH relativeFrom="column">
              <wp:posOffset>-695325</wp:posOffset>
            </wp:positionH>
            <wp:positionV relativeFrom="paragraph">
              <wp:posOffset>76200</wp:posOffset>
            </wp:positionV>
            <wp:extent cx="3581400" cy="28289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14162"/>
                    <a:stretch/>
                  </pic:blipFill>
                  <pic:spPr bwMode="auto">
                    <a:xfrm>
                      <a:off x="0" y="0"/>
                      <a:ext cx="3581400" cy="282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76B" w:rsidRPr="001173F6">
        <w:rPr>
          <w:rFonts w:ascii="Times New Roman" w:eastAsia="Times New Roman" w:hAnsi="Times New Roman" w:cs="Times New Roman"/>
          <w:color w:val="0D0D0D" w:themeColor="text1" w:themeTint="F2"/>
          <w:sz w:val="24"/>
          <w:szCs w:val="24"/>
          <w:lang w:eastAsia="en-NZ"/>
        </w:rPr>
        <w:t>Soils of fine texture (high clay) are less susceptible to nitrate movement, however are more prone to denitrif</w:t>
      </w:r>
      <w:r w:rsidR="00DB0147">
        <w:rPr>
          <w:rFonts w:ascii="Times New Roman" w:eastAsia="Times New Roman" w:hAnsi="Times New Roman" w:cs="Times New Roman"/>
          <w:color w:val="0D0D0D" w:themeColor="text1" w:themeTint="F2"/>
          <w:sz w:val="24"/>
          <w:szCs w:val="24"/>
          <w:lang w:eastAsia="en-NZ"/>
        </w:rPr>
        <w:t>ication losses. The higher the n</w:t>
      </w:r>
      <w:r w:rsidR="0036576B">
        <w:rPr>
          <w:rFonts w:ascii="Times New Roman" w:eastAsia="Times New Roman" w:hAnsi="Times New Roman" w:cs="Times New Roman"/>
          <w:color w:val="0D0D0D" w:themeColor="text1" w:themeTint="F2"/>
          <w:sz w:val="24"/>
          <w:szCs w:val="24"/>
          <w:lang w:eastAsia="en-NZ"/>
        </w:rPr>
        <w:t>itrogen</w:t>
      </w:r>
      <w:r w:rsidR="0036576B" w:rsidRPr="001173F6">
        <w:rPr>
          <w:rFonts w:ascii="Times New Roman" w:eastAsia="Times New Roman" w:hAnsi="Times New Roman" w:cs="Times New Roman"/>
          <w:color w:val="0D0D0D" w:themeColor="text1" w:themeTint="F2"/>
          <w:sz w:val="24"/>
          <w:szCs w:val="24"/>
          <w:lang w:eastAsia="en-NZ"/>
        </w:rPr>
        <w:t xml:space="preserve"> leaching vulnerability of a soil, the more likely nutrients will enter bodies of water through runoff. The vadose zone is unsaturated, it lies beyond the root zone and above the ground water zone. Correlation is shown between agricultural practices that occur on the surface of the soil, and the N transformations in the vadose and ground water zones</w:t>
      </w:r>
      <w:r w:rsidR="0036576B">
        <w:rPr>
          <w:rFonts w:ascii="Times New Roman" w:eastAsia="Times New Roman" w:hAnsi="Times New Roman" w:cs="Times New Roman"/>
          <w:color w:val="0D0D0D" w:themeColor="text1" w:themeTint="F2"/>
          <w:sz w:val="24"/>
          <w:szCs w:val="24"/>
          <w:lang w:eastAsia="en-NZ"/>
        </w:rPr>
        <w:t xml:space="preserve"> </w:t>
      </w:r>
      <w:r w:rsidR="0036576B" w:rsidRPr="00913AF1">
        <w:rPr>
          <w:rFonts w:ascii="Times New Roman" w:eastAsia="Times New Roman" w:hAnsi="Times New Roman" w:cs="Times New Roman"/>
          <w:i/>
          <w:color w:val="0D0D0D" w:themeColor="text1" w:themeTint="F2"/>
          <w:sz w:val="24"/>
          <w:szCs w:val="24"/>
          <w:lang w:eastAsia="en-NZ"/>
        </w:rPr>
        <w:t>(</w:t>
      </w:r>
      <w:proofErr w:type="spellStart"/>
      <w:r w:rsidR="0036576B" w:rsidRPr="00913AF1">
        <w:rPr>
          <w:rFonts w:ascii="Times New Roman" w:hAnsi="Times New Roman" w:cs="Times New Roman"/>
          <w:i/>
        </w:rPr>
        <w:t>Belnap</w:t>
      </w:r>
      <w:proofErr w:type="spellEnd"/>
      <w:r w:rsidR="0036576B" w:rsidRPr="00913AF1">
        <w:rPr>
          <w:rFonts w:ascii="Times New Roman" w:hAnsi="Times New Roman" w:cs="Times New Roman"/>
          <w:i/>
        </w:rPr>
        <w:t>, J).</w:t>
      </w:r>
    </w:p>
    <w:p w14:paraId="61D4BDBC" w14:textId="6FF0E7E1" w:rsidR="0036576B" w:rsidRDefault="00B90D79" w:rsidP="0036576B">
      <w:pPr>
        <w:jc w:val="both"/>
        <w:rPr>
          <w:rFonts w:ascii="Times New Roman" w:hAnsi="Times New Roman" w:cs="Times New Roman"/>
          <w:bCs/>
          <w:color w:val="0D0D0D" w:themeColor="text1" w:themeTint="F2"/>
          <w:sz w:val="24"/>
          <w:szCs w:val="24"/>
        </w:rPr>
      </w:pPr>
      <w:r>
        <w:rPr>
          <w:noProof/>
        </w:rPr>
        <mc:AlternateContent>
          <mc:Choice Requires="wps">
            <w:drawing>
              <wp:anchor distT="0" distB="0" distL="114300" distR="114300" simplePos="0" relativeHeight="251671552" behindDoc="0" locked="0" layoutInCell="1" allowOverlap="1" wp14:anchorId="2403178D" wp14:editId="07910074">
                <wp:simplePos x="0" y="0"/>
                <wp:positionH relativeFrom="column">
                  <wp:posOffset>-647700</wp:posOffset>
                </wp:positionH>
                <wp:positionV relativeFrom="paragraph">
                  <wp:posOffset>616585</wp:posOffset>
                </wp:positionV>
                <wp:extent cx="3581400" cy="635"/>
                <wp:effectExtent l="0" t="0" r="0" b="18415"/>
                <wp:wrapSquare wrapText="bothSides"/>
                <wp:docPr id="9" name="Text Box 9"/>
                <wp:cNvGraphicFramePr/>
                <a:graphic xmlns:a="http://schemas.openxmlformats.org/drawingml/2006/main">
                  <a:graphicData uri="http://schemas.microsoft.com/office/word/2010/wordprocessingShape">
                    <wps:wsp>
                      <wps:cNvSpPr txBox="1"/>
                      <wps:spPr>
                        <a:xfrm>
                          <a:off x="0" y="0"/>
                          <a:ext cx="3581400" cy="635"/>
                        </a:xfrm>
                        <a:prstGeom prst="rect">
                          <a:avLst/>
                        </a:prstGeom>
                        <a:solidFill>
                          <a:prstClr val="white"/>
                        </a:solidFill>
                        <a:ln>
                          <a:noFill/>
                        </a:ln>
                      </wps:spPr>
                      <wps:txbx>
                        <w:txbxContent>
                          <w:p w14:paraId="55DC99CF" w14:textId="7DFBD032" w:rsidR="00153309" w:rsidRPr="008536A6" w:rsidRDefault="00153309" w:rsidP="00767C1C">
                            <w:pPr>
                              <w:pStyle w:val="Caption"/>
                              <w:rPr>
                                <w:noProof/>
                              </w:rPr>
                            </w:pPr>
                            <w:r>
                              <w:t xml:space="preserve">Figure </w:t>
                            </w:r>
                            <w:r>
                              <w:fldChar w:fldCharType="begin"/>
                            </w:r>
                            <w:r>
                              <w:instrText xml:space="preserve"> SEQ Figure \* ARABIC </w:instrText>
                            </w:r>
                            <w:r>
                              <w:fldChar w:fldCharType="separate"/>
                            </w:r>
                            <w:r>
                              <w:rPr>
                                <w:noProof/>
                              </w:rPr>
                              <w:t>5</w:t>
                            </w:r>
                            <w:r>
                              <w:fldChar w:fldCharType="end"/>
                            </w:r>
                            <w:r>
                              <w:t xml:space="preserve"> The vadose zone is between the root zone and the groundwater</w:t>
                            </w:r>
                            <w:r>
                              <w:rPr>
                                <w:noProof/>
                              </w:rPr>
                              <w:t>. Nitrate movement through the vadose zone depends on site characteristics.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03178D" id="Text Box 9" o:spid="_x0000_s1029" type="#_x0000_t202" style="position:absolute;left:0;text-align:left;margin-left:-51pt;margin-top:48.55pt;width:282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" stroked="f">
                <v:textbox style="mso-fit-shape-to-text:t" inset="0,0,0,0">
                  <w:txbxContent>
                    <w:p w14:paraId="55DC99CF" w14:textId="7DFBD032" w:rsidR="00153309" w:rsidRPr="008536A6" w:rsidRDefault="00153309" w:rsidP="00767C1C">
                      <w:pPr>
                        <w:pStyle w:val="Caption"/>
                        <w:rPr>
                          <w:noProof/>
                        </w:rPr>
                      </w:pPr>
                      <w:r>
                        <w:t xml:space="preserve">Figure </w:t>
                      </w:r>
                      <w:r>
                        <w:fldChar w:fldCharType="begin"/>
                      </w:r>
                      <w:r>
                        <w:instrText xml:space="preserve"> SEQ Figure \* ARABIC </w:instrText>
                      </w:r>
                      <w:r>
                        <w:fldChar w:fldCharType="separate"/>
                      </w:r>
                      <w:r>
                        <w:rPr>
                          <w:noProof/>
                        </w:rPr>
                        <w:t>5</w:t>
                      </w:r>
                      <w:r>
                        <w:fldChar w:fldCharType="end"/>
                      </w:r>
                      <w:r>
                        <w:t xml:space="preserve"> The vadose zone is between the root zone and the groundwater</w:t>
                      </w:r>
                      <w:r>
                        <w:rPr>
                          <w:noProof/>
                        </w:rPr>
                        <w:t>. Nitrate movement through the vadose zone depends on site characteristics.</w:t>
                      </w:r>
                    </w:p>
                  </w:txbxContent>
                </v:textbox>
                <w10:wrap type="square"/>
              </v:shape>
            </w:pict>
          </mc:Fallback>
        </mc:AlternateContent>
      </w:r>
      <w:r w:rsidR="0036576B" w:rsidRPr="001173F6">
        <w:rPr>
          <w:rFonts w:ascii="Times New Roman" w:hAnsi="Times New Roman" w:cs="Times New Roman"/>
          <w:bCs/>
          <w:color w:val="0D0D0D" w:themeColor="text1" w:themeTint="F2"/>
          <w:sz w:val="24"/>
          <w:szCs w:val="24"/>
        </w:rPr>
        <w:t>Agricultural practices involve applying nutrients onto fields in order to facilitate plant growth and maximise production (this aspect of agricultural practices is the focus</w:t>
      </w:r>
      <w:r w:rsidR="0036576B">
        <w:rPr>
          <w:rFonts w:ascii="Times New Roman" w:hAnsi="Times New Roman" w:cs="Times New Roman"/>
          <w:bCs/>
          <w:color w:val="0D0D0D" w:themeColor="text1" w:themeTint="F2"/>
          <w:sz w:val="24"/>
          <w:szCs w:val="24"/>
        </w:rPr>
        <w:t xml:space="preserve"> of our study</w:t>
      </w:r>
      <w:r w:rsidR="0036576B" w:rsidRPr="001173F6">
        <w:rPr>
          <w:rFonts w:ascii="Times New Roman" w:hAnsi="Times New Roman" w:cs="Times New Roman"/>
          <w:bCs/>
          <w:color w:val="0D0D0D" w:themeColor="text1" w:themeTint="F2"/>
          <w:sz w:val="24"/>
          <w:szCs w:val="24"/>
        </w:rPr>
        <w:t xml:space="preserve">). However, through the frequent application of nutrient mixes, urea and nitrogen fertilizers this leads to a surplus of nutrient present in the soil (especially within the root zone), which will </w:t>
      </w:r>
      <w:r w:rsidR="0036576B">
        <w:rPr>
          <w:rFonts w:ascii="Times New Roman" w:hAnsi="Times New Roman" w:cs="Times New Roman"/>
          <w:bCs/>
          <w:color w:val="0D0D0D" w:themeColor="text1" w:themeTint="F2"/>
          <w:sz w:val="24"/>
          <w:szCs w:val="24"/>
        </w:rPr>
        <w:t xml:space="preserve">leach out of the soil and </w:t>
      </w:r>
      <w:r w:rsidR="0036576B" w:rsidRPr="001173F6">
        <w:rPr>
          <w:rFonts w:ascii="Times New Roman" w:hAnsi="Times New Roman" w:cs="Times New Roman"/>
          <w:bCs/>
          <w:color w:val="0D0D0D" w:themeColor="text1" w:themeTint="F2"/>
          <w:sz w:val="24"/>
          <w:szCs w:val="24"/>
        </w:rPr>
        <w:t xml:space="preserve">runoff into </w:t>
      </w:r>
      <w:r w:rsidR="0036576B">
        <w:rPr>
          <w:rFonts w:ascii="Times New Roman" w:hAnsi="Times New Roman" w:cs="Times New Roman"/>
          <w:bCs/>
          <w:color w:val="0D0D0D" w:themeColor="text1" w:themeTint="F2"/>
          <w:sz w:val="24"/>
          <w:szCs w:val="24"/>
        </w:rPr>
        <w:t>bodies of water</w:t>
      </w:r>
      <w:r w:rsidR="0036576B" w:rsidRPr="001173F6">
        <w:rPr>
          <w:rFonts w:ascii="Times New Roman" w:hAnsi="Times New Roman" w:cs="Times New Roman"/>
          <w:bCs/>
          <w:color w:val="0D0D0D" w:themeColor="text1" w:themeTint="F2"/>
          <w:sz w:val="24"/>
          <w:szCs w:val="24"/>
        </w:rPr>
        <w:t xml:space="preserve">. Agricultural practices play a large role in </w:t>
      </w:r>
      <w:r w:rsidR="0036576B">
        <w:rPr>
          <w:rFonts w:ascii="Times New Roman" w:hAnsi="Times New Roman" w:cs="Times New Roman"/>
          <w:bCs/>
          <w:color w:val="0D0D0D" w:themeColor="text1" w:themeTint="F2"/>
          <w:sz w:val="24"/>
          <w:szCs w:val="24"/>
        </w:rPr>
        <w:t xml:space="preserve">the contribution of </w:t>
      </w:r>
      <w:r w:rsidR="0036576B" w:rsidRPr="001173F6">
        <w:rPr>
          <w:rFonts w:ascii="Times New Roman" w:hAnsi="Times New Roman" w:cs="Times New Roman"/>
          <w:bCs/>
          <w:color w:val="0D0D0D" w:themeColor="text1" w:themeTint="F2"/>
          <w:sz w:val="24"/>
          <w:szCs w:val="24"/>
        </w:rPr>
        <w:t>non-point loading</w:t>
      </w:r>
      <w:r w:rsidR="0036576B">
        <w:rPr>
          <w:rFonts w:ascii="Times New Roman" w:hAnsi="Times New Roman" w:cs="Times New Roman"/>
          <w:bCs/>
          <w:color w:val="0D0D0D" w:themeColor="text1" w:themeTint="F2"/>
          <w:sz w:val="24"/>
          <w:szCs w:val="24"/>
        </w:rPr>
        <w:t>s</w:t>
      </w:r>
      <w:r w:rsidR="0036576B" w:rsidRPr="001173F6">
        <w:rPr>
          <w:rFonts w:ascii="Times New Roman" w:hAnsi="Times New Roman" w:cs="Times New Roman"/>
          <w:bCs/>
          <w:color w:val="0D0D0D" w:themeColor="text1" w:themeTint="F2"/>
          <w:sz w:val="24"/>
          <w:szCs w:val="24"/>
        </w:rPr>
        <w:t xml:space="preserve"> of nutrients.</w:t>
      </w:r>
    </w:p>
    <w:p w14:paraId="07FC9C6D" w14:textId="38A75840" w:rsidR="001F7DAE" w:rsidRPr="001F7DAE" w:rsidRDefault="001F7DAE" w:rsidP="0036576B">
      <w:pPr>
        <w:jc w:val="both"/>
        <w:rPr>
          <w:rFonts w:ascii="Times New Roman" w:hAnsi="Times New Roman" w:cs="Times New Roman"/>
          <w:bCs/>
          <w:color w:val="0D0D0D" w:themeColor="text1" w:themeTint="F2"/>
          <w:sz w:val="24"/>
          <w:szCs w:val="24"/>
        </w:rPr>
      </w:pPr>
      <w:r w:rsidRPr="001F7DAE">
        <w:rPr>
          <w:rFonts w:ascii="Times New Roman" w:hAnsi="Times New Roman" w:cs="Times New Roman"/>
          <w:color w:val="222222"/>
          <w:sz w:val="24"/>
          <w:szCs w:val="24"/>
          <w:shd w:val="clear" w:color="auto" w:fill="F8F9FA"/>
        </w:rPr>
        <w:t xml:space="preserve">According to </w:t>
      </w:r>
      <w:proofErr w:type="spellStart"/>
      <w:r w:rsidRPr="001F7DAE">
        <w:rPr>
          <w:rFonts w:ascii="Times New Roman" w:hAnsi="Times New Roman" w:cs="Times New Roman"/>
          <w:color w:val="222222"/>
          <w:sz w:val="24"/>
          <w:szCs w:val="24"/>
          <w:shd w:val="clear" w:color="auto" w:fill="F8F9FA"/>
        </w:rPr>
        <w:t>Rockström</w:t>
      </w:r>
      <w:proofErr w:type="spellEnd"/>
      <w:r w:rsidRPr="001F7DAE">
        <w:rPr>
          <w:rStyle w:val="apple-converted-space"/>
          <w:rFonts w:ascii="Times New Roman" w:hAnsi="Times New Roman" w:cs="Times New Roman"/>
          <w:color w:val="222222"/>
          <w:sz w:val="24"/>
          <w:szCs w:val="24"/>
          <w:shd w:val="clear" w:color="auto" w:fill="F8F9FA"/>
        </w:rPr>
        <w:t> </w:t>
      </w:r>
      <w:r w:rsidRPr="001F7DAE">
        <w:rPr>
          <w:rFonts w:ascii="Times New Roman" w:hAnsi="Times New Roman" w:cs="Times New Roman"/>
          <w:i/>
          <w:iCs/>
          <w:color w:val="222222"/>
          <w:sz w:val="24"/>
          <w:szCs w:val="24"/>
          <w:shd w:val="clear" w:color="auto" w:fill="F8F9FA"/>
        </w:rPr>
        <w:t>et al</w:t>
      </w:r>
      <w:r w:rsidRPr="001F7DAE">
        <w:rPr>
          <w:rFonts w:ascii="Times New Roman" w:hAnsi="Times New Roman" w:cs="Times New Roman"/>
          <w:color w:val="222222"/>
          <w:sz w:val="24"/>
          <w:szCs w:val="24"/>
          <w:shd w:val="clear" w:color="auto" w:fill="F8F9FA"/>
        </w:rPr>
        <w:t xml:space="preserve">. </w:t>
      </w:r>
      <w:r w:rsidR="00FB0F4F">
        <w:rPr>
          <w:rFonts w:ascii="Times New Roman" w:hAnsi="Times New Roman" w:cs="Times New Roman"/>
          <w:color w:val="222222"/>
          <w:sz w:val="24"/>
          <w:szCs w:val="24"/>
          <w:shd w:val="clear" w:color="auto" w:fill="F8F9FA"/>
        </w:rPr>
        <w:t>(</w:t>
      </w:r>
      <w:r w:rsidRPr="001F7DAE">
        <w:rPr>
          <w:rFonts w:ascii="Times New Roman" w:hAnsi="Times New Roman" w:cs="Times New Roman"/>
          <w:color w:val="222222"/>
          <w:sz w:val="24"/>
          <w:szCs w:val="24"/>
          <w:shd w:val="clear" w:color="auto" w:fill="F8F9FA"/>
        </w:rPr>
        <w:t>2009</w:t>
      </w:r>
      <w:r w:rsidR="00FB0F4F">
        <w:rPr>
          <w:rFonts w:ascii="Times New Roman" w:hAnsi="Times New Roman" w:cs="Times New Roman"/>
          <w:color w:val="222222"/>
          <w:sz w:val="24"/>
          <w:szCs w:val="24"/>
          <w:shd w:val="clear" w:color="auto" w:fill="F8F9FA"/>
        </w:rPr>
        <w:t>)</w:t>
      </w:r>
      <w:r w:rsidRPr="001F7DAE">
        <w:rPr>
          <w:rFonts w:ascii="Times New Roman" w:hAnsi="Times New Roman" w:cs="Times New Roman"/>
          <w:color w:val="222222"/>
          <w:sz w:val="24"/>
          <w:szCs w:val="24"/>
          <w:shd w:val="clear" w:color="auto" w:fill="F8F9FA"/>
          <w:vertAlign w:val="superscript"/>
        </w:rPr>
        <w:t xml:space="preserve"> </w:t>
      </w:r>
      <w:r w:rsidRPr="001F7DAE">
        <w:rPr>
          <w:rFonts w:ascii="Times New Roman" w:hAnsi="Times New Roman" w:cs="Times New Roman"/>
          <w:color w:val="222222"/>
          <w:sz w:val="24"/>
          <w:szCs w:val="24"/>
          <w:shd w:val="clear" w:color="auto" w:fill="F8F9FA"/>
        </w:rPr>
        <w:t>and Steffen</w:t>
      </w:r>
      <w:r w:rsidRPr="001F7DAE">
        <w:rPr>
          <w:rStyle w:val="apple-converted-space"/>
          <w:rFonts w:ascii="Times New Roman" w:hAnsi="Times New Roman" w:cs="Times New Roman"/>
          <w:color w:val="222222"/>
          <w:sz w:val="24"/>
          <w:szCs w:val="24"/>
          <w:shd w:val="clear" w:color="auto" w:fill="F8F9FA"/>
        </w:rPr>
        <w:t> </w:t>
      </w:r>
      <w:r w:rsidRPr="001F7DAE">
        <w:rPr>
          <w:rFonts w:ascii="Times New Roman" w:hAnsi="Times New Roman" w:cs="Times New Roman"/>
          <w:i/>
          <w:iCs/>
          <w:color w:val="222222"/>
          <w:sz w:val="24"/>
          <w:szCs w:val="24"/>
          <w:shd w:val="clear" w:color="auto" w:fill="F8F9FA"/>
        </w:rPr>
        <w:t>et al</w:t>
      </w:r>
      <w:r w:rsidRPr="001F7DAE">
        <w:rPr>
          <w:rFonts w:ascii="Times New Roman" w:hAnsi="Times New Roman" w:cs="Times New Roman"/>
          <w:color w:val="222222"/>
          <w:sz w:val="24"/>
          <w:szCs w:val="24"/>
          <w:shd w:val="clear" w:color="auto" w:fill="F8F9FA"/>
        </w:rPr>
        <w:t xml:space="preserve">. </w:t>
      </w:r>
      <w:r w:rsidR="00FB0F4F">
        <w:rPr>
          <w:rFonts w:ascii="Times New Roman" w:hAnsi="Times New Roman" w:cs="Times New Roman"/>
          <w:color w:val="222222"/>
          <w:sz w:val="24"/>
          <w:szCs w:val="24"/>
          <w:shd w:val="clear" w:color="auto" w:fill="F8F9FA"/>
        </w:rPr>
        <w:t>(</w:t>
      </w:r>
      <w:r w:rsidRPr="001F7DAE">
        <w:rPr>
          <w:rFonts w:ascii="Times New Roman" w:hAnsi="Times New Roman" w:cs="Times New Roman"/>
          <w:color w:val="222222"/>
          <w:sz w:val="24"/>
          <w:szCs w:val="24"/>
          <w:shd w:val="clear" w:color="auto" w:fill="F8F9FA"/>
        </w:rPr>
        <w:t>2015</w:t>
      </w:r>
      <w:r w:rsidR="00FB0F4F">
        <w:rPr>
          <w:rFonts w:ascii="Times New Roman" w:hAnsi="Times New Roman" w:cs="Times New Roman"/>
          <w:color w:val="222222"/>
          <w:sz w:val="24"/>
          <w:szCs w:val="24"/>
          <w:shd w:val="clear" w:color="auto" w:fill="F8F9FA"/>
        </w:rPr>
        <w:t>)</w:t>
      </w:r>
      <w:r w:rsidRPr="001F7DAE">
        <w:rPr>
          <w:rFonts w:ascii="Times New Roman" w:hAnsi="Times New Roman" w:cs="Times New Roman"/>
          <w:color w:val="222222"/>
          <w:sz w:val="24"/>
          <w:szCs w:val="24"/>
          <w:shd w:val="clear" w:color="auto" w:fill="F8F9FA"/>
        </w:rPr>
        <w:t xml:space="preserve">, the world has already overstepped its planetary boundaries of the nitrogen cycling process (i.e. an excess of 35 million tonnes of nitrogen is being removed from the atmosphere each year). </w:t>
      </w:r>
      <w:r w:rsidR="00FB0F4F">
        <w:rPr>
          <w:rFonts w:ascii="Times New Roman" w:hAnsi="Times New Roman" w:cs="Times New Roman"/>
          <w:color w:val="222222"/>
          <w:sz w:val="24"/>
          <w:szCs w:val="24"/>
          <w:shd w:val="clear" w:color="auto" w:fill="F8F9FA"/>
        </w:rPr>
        <w:t>Thus, this is an urgent issue that needs to be addressed.</w:t>
      </w:r>
    </w:p>
    <w:p w14:paraId="54F5EB16" w14:textId="4A56EDE8" w:rsidR="00A62031" w:rsidRPr="00A62031" w:rsidRDefault="00A62031" w:rsidP="00A62031">
      <w:pPr>
        <w:pStyle w:val="Style1HEADING"/>
        <w:rPr>
          <w:u w:val="none"/>
        </w:rPr>
      </w:pPr>
      <w:r w:rsidRPr="00A62031">
        <w:rPr>
          <w:color w:val="0D0D0D" w:themeColor="text1" w:themeTint="F2"/>
          <w:szCs w:val="24"/>
          <w:u w:val="none"/>
        </w:rPr>
        <w:t>Test plants</w:t>
      </w:r>
    </w:p>
    <w:p w14:paraId="77D2654F" w14:textId="785BF976" w:rsidR="0036576B" w:rsidRPr="006520E6" w:rsidRDefault="0036576B" w:rsidP="0036576B">
      <w:pPr>
        <w:jc w:val="both"/>
        <w:rPr>
          <w:rStyle w:val="SubtleReference"/>
          <w:rFonts w:ascii="Times New Roman" w:hAnsi="Times New Roman" w:cs="Times New Roman"/>
          <w:smallCaps w:val="0"/>
          <w:color w:val="auto"/>
          <w:sz w:val="24"/>
          <w:szCs w:val="21"/>
        </w:rPr>
      </w:pPr>
      <w:r w:rsidRPr="00036B73">
        <w:rPr>
          <w:rFonts w:ascii="Times New Roman" w:hAnsi="Times New Roman" w:cs="Times New Roman"/>
          <w:i/>
          <w:color w:val="0D0D0D" w:themeColor="text1" w:themeTint="F2"/>
          <w:sz w:val="24"/>
          <w:szCs w:val="24"/>
        </w:rPr>
        <w:t>P</w:t>
      </w:r>
      <w:r w:rsidR="001661D9">
        <w:rPr>
          <w:rFonts w:ascii="Times New Roman" w:hAnsi="Times New Roman" w:cs="Times New Roman"/>
          <w:i/>
          <w:color w:val="0D0D0D" w:themeColor="text1" w:themeTint="F2"/>
          <w:sz w:val="24"/>
          <w:szCs w:val="24"/>
        </w:rPr>
        <w:t>inus</w:t>
      </w:r>
      <w:r w:rsidRPr="00036B73">
        <w:rPr>
          <w:rFonts w:ascii="Times New Roman" w:hAnsi="Times New Roman" w:cs="Times New Roman"/>
          <w:i/>
          <w:color w:val="0D0D0D" w:themeColor="text1" w:themeTint="F2"/>
          <w:sz w:val="24"/>
          <w:szCs w:val="24"/>
        </w:rPr>
        <w:t xml:space="preserve"> radiata</w:t>
      </w:r>
      <w:r w:rsidRPr="001173F6">
        <w:rPr>
          <w:rFonts w:ascii="Times New Roman" w:hAnsi="Times New Roman" w:cs="Times New Roman"/>
          <w:color w:val="0D0D0D" w:themeColor="text1" w:themeTint="F2"/>
          <w:sz w:val="24"/>
          <w:szCs w:val="24"/>
        </w:rPr>
        <w:t xml:space="preserve"> is found in the </w:t>
      </w:r>
      <w:proofErr w:type="spellStart"/>
      <w:r w:rsidRPr="001173F6">
        <w:rPr>
          <w:rFonts w:ascii="Times New Roman" w:hAnsi="Times New Roman" w:cs="Times New Roman"/>
          <w:color w:val="0D0D0D" w:themeColor="text1" w:themeTint="F2"/>
          <w:sz w:val="24"/>
          <w:szCs w:val="24"/>
          <w:shd w:val="clear" w:color="auto" w:fill="FFFFFF"/>
        </w:rPr>
        <w:t>Pinaceae</w:t>
      </w:r>
      <w:proofErr w:type="spellEnd"/>
      <w:r w:rsidRPr="001173F6">
        <w:rPr>
          <w:rFonts w:ascii="Times New Roman" w:hAnsi="Times New Roman" w:cs="Times New Roman"/>
          <w:color w:val="0D0D0D" w:themeColor="text1" w:themeTint="F2"/>
          <w:sz w:val="24"/>
          <w:szCs w:val="24"/>
          <w:shd w:val="clear" w:color="auto" w:fill="FFFFFF"/>
        </w:rPr>
        <w:t xml:space="preserve"> family</w:t>
      </w:r>
      <w:r w:rsidRPr="001173F6">
        <w:rPr>
          <w:rFonts w:ascii="Times New Roman" w:hAnsi="Times New Roman" w:cs="Times New Roman"/>
          <w:color w:val="0D0D0D" w:themeColor="text1" w:themeTint="F2"/>
          <w:sz w:val="24"/>
          <w:szCs w:val="24"/>
          <w:shd w:val="clear" w:color="auto" w:fill="FFFFFF"/>
          <w:vertAlign w:val="superscript"/>
        </w:rPr>
        <w:t xml:space="preserve"> </w:t>
      </w:r>
      <w:r w:rsidRPr="001173F6">
        <w:rPr>
          <w:rFonts w:ascii="Times New Roman" w:hAnsi="Times New Roman" w:cs="Times New Roman"/>
          <w:color w:val="0D0D0D" w:themeColor="text1" w:themeTint="F2"/>
          <w:sz w:val="24"/>
          <w:szCs w:val="24"/>
          <w:shd w:val="clear" w:color="auto" w:fill="FFFFFF"/>
        </w:rPr>
        <w:t xml:space="preserve">and </w:t>
      </w:r>
      <w:r w:rsidRPr="001173F6">
        <w:rPr>
          <w:rFonts w:ascii="Times New Roman" w:hAnsi="Times New Roman" w:cs="Times New Roman"/>
          <w:color w:val="0D0D0D" w:themeColor="text1" w:themeTint="F2"/>
          <w:sz w:val="24"/>
          <w:szCs w:val="24"/>
        </w:rPr>
        <w:t>is a fast growing softwood. It is a coniferous ever</w:t>
      </w:r>
      <w:r w:rsidR="00A62031">
        <w:rPr>
          <w:rFonts w:ascii="Times New Roman" w:hAnsi="Times New Roman" w:cs="Times New Roman"/>
          <w:color w:val="0D0D0D" w:themeColor="text1" w:themeTint="F2"/>
          <w:sz w:val="24"/>
          <w:szCs w:val="24"/>
        </w:rPr>
        <w:t xml:space="preserve">green tree and can reach up to in </w:t>
      </w:r>
      <w:r w:rsidRPr="001173F6">
        <w:rPr>
          <w:rFonts w:ascii="Times New Roman" w:hAnsi="Times New Roman" w:cs="Times New Roman"/>
          <w:color w:val="0D0D0D" w:themeColor="text1" w:themeTint="F2"/>
          <w:sz w:val="24"/>
          <w:szCs w:val="24"/>
        </w:rPr>
        <w:t>60</w:t>
      </w:r>
      <w:r w:rsidR="00A62031">
        <w:rPr>
          <w:rFonts w:ascii="Times New Roman" w:hAnsi="Times New Roman" w:cs="Times New Roman"/>
          <w:color w:val="0D0D0D" w:themeColor="text1" w:themeTint="F2"/>
          <w:sz w:val="24"/>
          <w:szCs w:val="24"/>
        </w:rPr>
        <w:t xml:space="preserve"> </w:t>
      </w:r>
      <w:r w:rsidRPr="001173F6">
        <w:rPr>
          <w:rFonts w:ascii="Times New Roman" w:hAnsi="Times New Roman" w:cs="Times New Roman"/>
          <w:color w:val="0D0D0D" w:themeColor="text1" w:themeTint="F2"/>
          <w:sz w:val="24"/>
          <w:szCs w:val="24"/>
        </w:rPr>
        <w:t xml:space="preserve">m height in optimum conditions and in the wild grows approximately 15 to 30m in height. New Zealand’s plantation forests are 89% of this species. </w:t>
      </w:r>
      <w:r w:rsidRPr="00036B73">
        <w:rPr>
          <w:rFonts w:ascii="Times New Roman" w:hAnsi="Times New Roman" w:cs="Times New Roman"/>
          <w:i/>
          <w:color w:val="0D0D0D" w:themeColor="text1" w:themeTint="F2"/>
          <w:sz w:val="24"/>
          <w:szCs w:val="24"/>
        </w:rPr>
        <w:t>P. radiata</w:t>
      </w:r>
      <w:r w:rsidRPr="001173F6">
        <w:rPr>
          <w:rFonts w:ascii="Times New Roman" w:hAnsi="Times New Roman" w:cs="Times New Roman"/>
          <w:color w:val="0D0D0D" w:themeColor="text1" w:themeTint="F2"/>
          <w:sz w:val="24"/>
          <w:szCs w:val="24"/>
        </w:rPr>
        <w:t xml:space="preserve"> grow well in sandy, loamy, </w:t>
      </w:r>
      <w:proofErr w:type="spellStart"/>
      <w:r w:rsidRPr="001173F6">
        <w:rPr>
          <w:rFonts w:ascii="Times New Roman" w:hAnsi="Times New Roman" w:cs="Times New Roman"/>
          <w:color w:val="0D0D0D" w:themeColor="text1" w:themeTint="F2"/>
          <w:sz w:val="24"/>
          <w:szCs w:val="24"/>
        </w:rPr>
        <w:t>well drained</w:t>
      </w:r>
      <w:proofErr w:type="spellEnd"/>
      <w:r w:rsidRPr="001173F6">
        <w:rPr>
          <w:rFonts w:ascii="Times New Roman" w:hAnsi="Times New Roman" w:cs="Times New Roman"/>
          <w:color w:val="0D0D0D" w:themeColor="text1" w:themeTint="F2"/>
          <w:sz w:val="24"/>
          <w:szCs w:val="24"/>
        </w:rPr>
        <w:t xml:space="preserve"> soil. Requiring moist or dry soil, and can grow in nutritionally poor soil. High light intensity is preferred. </w:t>
      </w:r>
      <w:r w:rsidR="006520E6" w:rsidRPr="00773036">
        <w:rPr>
          <w:rFonts w:ascii="Times New Roman" w:hAnsi="Times New Roman" w:cs="Times New Roman"/>
          <w:sz w:val="24"/>
          <w:szCs w:val="21"/>
        </w:rPr>
        <w:t xml:space="preserve">We decided to use </w:t>
      </w:r>
      <w:r w:rsidR="006520E6" w:rsidRPr="00036B73">
        <w:rPr>
          <w:rFonts w:ascii="Times New Roman" w:hAnsi="Times New Roman" w:cs="Times New Roman"/>
          <w:i/>
          <w:sz w:val="24"/>
          <w:szCs w:val="21"/>
        </w:rPr>
        <w:t>P. radiata</w:t>
      </w:r>
      <w:r w:rsidR="006520E6" w:rsidRPr="00773036">
        <w:rPr>
          <w:rFonts w:ascii="Times New Roman" w:hAnsi="Times New Roman" w:cs="Times New Roman"/>
          <w:sz w:val="24"/>
          <w:szCs w:val="21"/>
        </w:rPr>
        <w:t xml:space="preserve"> </w:t>
      </w:r>
      <w:r w:rsidR="006520E6">
        <w:rPr>
          <w:rFonts w:ascii="Times New Roman" w:hAnsi="Times New Roman" w:cs="Times New Roman"/>
          <w:sz w:val="24"/>
          <w:szCs w:val="21"/>
        </w:rPr>
        <w:t>in our investigation as it</w:t>
      </w:r>
      <w:r w:rsidR="006520E6" w:rsidRPr="00773036">
        <w:rPr>
          <w:rFonts w:ascii="Times New Roman" w:hAnsi="Times New Roman" w:cs="Times New Roman"/>
          <w:sz w:val="24"/>
          <w:szCs w:val="21"/>
        </w:rPr>
        <w:t xml:space="preserve"> will give our project a direct link with NZ forestry and possible related applications.</w:t>
      </w:r>
      <w:r w:rsidR="006520E6">
        <w:rPr>
          <w:rFonts w:ascii="Times New Roman" w:hAnsi="Times New Roman" w:cs="Times New Roman"/>
          <w:sz w:val="24"/>
          <w:szCs w:val="21"/>
        </w:rPr>
        <w:t xml:space="preserve"> The other test species were chosen mainly due to convenience and availability. </w:t>
      </w:r>
    </w:p>
    <w:p w14:paraId="5D8571DF" w14:textId="06CBFC39" w:rsidR="0036576B" w:rsidRPr="00BC5BEA" w:rsidRDefault="0036576B" w:rsidP="0036576B">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Radishes are a root vegetable found in the</w:t>
      </w:r>
      <w:r w:rsidRPr="001173F6">
        <w:rPr>
          <w:rStyle w:val="apple-converted-space"/>
          <w:rFonts w:ascii="Times New Roman" w:hAnsi="Times New Roman" w:cs="Times New Roman"/>
          <w:color w:val="0D0D0D" w:themeColor="text1" w:themeTint="F2"/>
          <w:sz w:val="24"/>
          <w:szCs w:val="24"/>
          <w:shd w:val="clear" w:color="auto" w:fill="FFFFFF"/>
        </w:rPr>
        <w:t> </w:t>
      </w:r>
      <w:proofErr w:type="spellStart"/>
      <w:r w:rsidRPr="001173F6">
        <w:rPr>
          <w:rFonts w:ascii="Times New Roman" w:hAnsi="Times New Roman" w:cs="Times New Roman"/>
          <w:color w:val="0D0D0D" w:themeColor="text1" w:themeTint="F2"/>
          <w:sz w:val="24"/>
          <w:szCs w:val="24"/>
          <w:shd w:val="clear" w:color="auto" w:fill="FFFFFF"/>
        </w:rPr>
        <w:t>Brassicaceae</w:t>
      </w:r>
      <w:proofErr w:type="spellEnd"/>
      <w:r w:rsidRPr="001173F6">
        <w:rPr>
          <w:rFonts w:ascii="Times New Roman" w:hAnsi="Times New Roman" w:cs="Times New Roman"/>
          <w:color w:val="0D0D0D" w:themeColor="text1" w:themeTint="F2"/>
          <w:sz w:val="24"/>
          <w:szCs w:val="24"/>
          <w:shd w:val="clear" w:color="auto" w:fill="FFFFFF"/>
        </w:rPr>
        <w:t xml:space="preserve"> family. The seed germinates in 3 – 4 days in moist conditions with a soil temperature of 18 – 29 °C. They </w:t>
      </w:r>
      <w:r w:rsidRPr="001173F6">
        <w:rPr>
          <w:rFonts w:ascii="Times New Roman" w:hAnsi="Times New Roman" w:cs="Times New Roman"/>
          <w:color w:val="0D0D0D" w:themeColor="text1" w:themeTint="F2"/>
          <w:sz w:val="24"/>
          <w:szCs w:val="24"/>
        </w:rPr>
        <w:t>grow best in a pH of 5.8 to 6.8 (weakly acidic/slightly below neutral) and favour areas of high light intensity, with loose and well-drained soil. The radish roots will bifurcate around rocks within their growth path. Radishes require frequent watering, even watering of the soil prevents radishes from cracking. Radishes are ready to harvest when their roots are approximately 2.5cm i</w:t>
      </w:r>
      <w:r>
        <w:rPr>
          <w:rFonts w:ascii="Times New Roman" w:hAnsi="Times New Roman" w:cs="Times New Roman"/>
          <w:color w:val="0D0D0D" w:themeColor="text1" w:themeTint="F2"/>
          <w:sz w:val="24"/>
          <w:szCs w:val="24"/>
        </w:rPr>
        <w:t xml:space="preserve">n diameter, this can take 22 - </w:t>
      </w:r>
      <w:r w:rsidRPr="001173F6">
        <w:rPr>
          <w:rFonts w:ascii="Times New Roman" w:hAnsi="Times New Roman" w:cs="Times New Roman"/>
          <w:color w:val="0D0D0D" w:themeColor="text1" w:themeTint="F2"/>
          <w:sz w:val="24"/>
          <w:szCs w:val="24"/>
        </w:rPr>
        <w:t>70 days for mat</w:t>
      </w:r>
      <w:r>
        <w:rPr>
          <w:rFonts w:ascii="Times New Roman" w:hAnsi="Times New Roman" w:cs="Times New Roman"/>
          <w:color w:val="0D0D0D" w:themeColor="text1" w:themeTint="F2"/>
          <w:sz w:val="24"/>
          <w:szCs w:val="24"/>
        </w:rPr>
        <w:t>urity to be reached, varying</w:t>
      </w:r>
      <w:r w:rsidRPr="001173F6">
        <w:rPr>
          <w:rFonts w:ascii="Times New Roman" w:hAnsi="Times New Roman" w:cs="Times New Roman"/>
          <w:color w:val="0D0D0D" w:themeColor="text1" w:themeTint="F2"/>
          <w:sz w:val="24"/>
          <w:szCs w:val="24"/>
        </w:rPr>
        <w:t xml:space="preserve"> between radish types</w:t>
      </w:r>
      <w:r>
        <w:rPr>
          <w:rFonts w:ascii="Times New Roman" w:hAnsi="Times New Roman" w:cs="Times New Roman"/>
          <w:color w:val="0D0D0D" w:themeColor="text1" w:themeTint="F2"/>
          <w:sz w:val="24"/>
          <w:szCs w:val="24"/>
        </w:rPr>
        <w:t>.</w:t>
      </w:r>
    </w:p>
    <w:p w14:paraId="43ACCC2A" w14:textId="563120C4" w:rsidR="006520E6" w:rsidRDefault="0036576B" w:rsidP="00E7227A">
      <w:pPr>
        <w:jc w:val="both"/>
        <w:rPr>
          <w:rFonts w:ascii="Times New Roman" w:hAnsi="Times New Roman" w:cs="Times New Roman"/>
        </w:rPr>
      </w:pPr>
      <w:r w:rsidRPr="001173F6">
        <w:rPr>
          <w:rFonts w:ascii="Times New Roman" w:hAnsi="Times New Roman" w:cs="Times New Roman"/>
          <w:color w:val="0D0D0D" w:themeColor="text1" w:themeTint="F2"/>
          <w:sz w:val="24"/>
          <w:szCs w:val="24"/>
        </w:rPr>
        <w:t xml:space="preserve">Mung beans are found in the legume family and are a warm season crop, and takes a few weeks to reach maturity. They grow well in fertile sandy, loam soils and require adequate drainage. The optimum pH for growth is between 6.2 and 7.2 (weakly acidic/slightly above neutral). When planting mung beans, proper nitrogen fixing bacteria must be provided, the inoculant </w:t>
      </w:r>
      <w:r w:rsidRPr="001173F6">
        <w:rPr>
          <w:rFonts w:ascii="Times New Roman" w:hAnsi="Times New Roman" w:cs="Times New Roman"/>
          <w:color w:val="0D0D0D" w:themeColor="text1" w:themeTint="F2"/>
          <w:sz w:val="24"/>
          <w:szCs w:val="24"/>
        </w:rPr>
        <w:lastRenderedPageBreak/>
        <w:t>must be distributed uniformly. The bacteria used must be specific for mung beans or a closely related specie</w:t>
      </w:r>
      <w:r>
        <w:rPr>
          <w:rFonts w:ascii="Times New Roman" w:hAnsi="Times New Roman" w:cs="Times New Roman"/>
          <w:color w:val="0D0D0D" w:themeColor="text1" w:themeTint="F2"/>
          <w:sz w:val="24"/>
          <w:szCs w:val="24"/>
        </w:rPr>
        <w:t xml:space="preserve">s </w:t>
      </w:r>
      <w:r w:rsidRPr="00A62031">
        <w:rPr>
          <w:rFonts w:ascii="Times New Roman" w:hAnsi="Times New Roman" w:cs="Times New Roman"/>
          <w:color w:val="0D0D0D" w:themeColor="text1" w:themeTint="F2"/>
          <w:sz w:val="24"/>
          <w:szCs w:val="24"/>
        </w:rPr>
        <w:t>(</w:t>
      </w:r>
      <w:r w:rsidRPr="00A62031">
        <w:rPr>
          <w:rFonts w:ascii="Times New Roman" w:hAnsi="Times New Roman" w:cs="Times New Roman"/>
        </w:rPr>
        <w:t>Bradley, S., Smith. F. et al).</w:t>
      </w:r>
    </w:p>
    <w:p w14:paraId="55688A5D" w14:textId="33F08567" w:rsidR="0054298A" w:rsidRPr="006520E6" w:rsidRDefault="006520E6" w:rsidP="006520E6">
      <w:pPr>
        <w:rPr>
          <w:rFonts w:ascii="Times New Roman" w:hAnsi="Times New Roman" w:cs="Times New Roman"/>
          <w:b/>
          <w:color w:val="0D0D0D" w:themeColor="text1" w:themeTint="F2"/>
          <w:sz w:val="32"/>
          <w:szCs w:val="24"/>
          <w:u w:val="single"/>
        </w:rPr>
      </w:pPr>
      <w:r w:rsidRPr="006520E6">
        <w:rPr>
          <w:rFonts w:ascii="Times New Roman" w:hAnsi="Times New Roman" w:cs="Times New Roman"/>
          <w:b/>
          <w:color w:val="0D0D0D" w:themeColor="text1" w:themeTint="F2"/>
          <w:sz w:val="32"/>
          <w:szCs w:val="24"/>
          <w:u w:val="single"/>
        </w:rPr>
        <w:t>Research methods</w:t>
      </w:r>
    </w:p>
    <w:p w14:paraId="2690EBED" w14:textId="77777777" w:rsidR="0054298A" w:rsidRPr="006C1FF3" w:rsidRDefault="0054298A" w:rsidP="0054298A">
      <w:pPr>
        <w:pStyle w:val="Style1"/>
        <w:rPr>
          <w:lang w:eastAsia="en-NZ"/>
        </w:rPr>
      </w:pPr>
      <w:r w:rsidRPr="001173F6">
        <w:rPr>
          <w:lang w:eastAsia="en-NZ"/>
        </w:rPr>
        <w:t xml:space="preserve">Planting Radish, </w:t>
      </w:r>
      <w:r w:rsidRPr="00036B73">
        <w:rPr>
          <w:i/>
          <w:lang w:eastAsia="en-NZ"/>
        </w:rPr>
        <w:t>P. radiata</w:t>
      </w:r>
      <w:r w:rsidRPr="001173F6">
        <w:rPr>
          <w:lang w:eastAsia="en-NZ"/>
        </w:rPr>
        <w:t xml:space="preserve"> and Mung Bean Seeds</w:t>
      </w:r>
    </w:p>
    <w:p w14:paraId="20B7AA48" w14:textId="77777777" w:rsidR="0054298A" w:rsidRPr="00FF0289" w:rsidRDefault="0054298A" w:rsidP="0054298A">
      <w:pPr>
        <w:spacing w:after="0" w:line="240" w:lineRule="auto"/>
        <w:rPr>
          <w:rFonts w:ascii="Times New Roman" w:eastAsia="Times New Roman" w:hAnsi="Times New Roman" w:cs="Times New Roman"/>
          <w:i/>
          <w:color w:val="0D0D0D" w:themeColor="text1" w:themeTint="F2"/>
          <w:sz w:val="24"/>
          <w:szCs w:val="24"/>
          <w:u w:val="single"/>
          <w:lang w:eastAsia="en-NZ"/>
        </w:rPr>
      </w:pPr>
      <w:r w:rsidRPr="00FF0289">
        <w:rPr>
          <w:rFonts w:ascii="Times New Roman" w:eastAsia="Times New Roman" w:hAnsi="Times New Roman" w:cs="Times New Roman"/>
          <w:i/>
          <w:color w:val="0D0D0D" w:themeColor="text1" w:themeTint="F2"/>
          <w:sz w:val="24"/>
          <w:szCs w:val="24"/>
          <w:u w:val="single"/>
          <w:lang w:eastAsia="en-NZ"/>
        </w:rPr>
        <w:t>Equipment:</w:t>
      </w:r>
    </w:p>
    <w:p w14:paraId="410C5510" w14:textId="77777777" w:rsidR="0054298A" w:rsidRPr="00FF0289" w:rsidRDefault="0054298A" w:rsidP="0054298A">
      <w:pPr>
        <w:pStyle w:val="ListParagraph"/>
        <w:numPr>
          <w:ilvl w:val="0"/>
          <w:numId w:val="18"/>
        </w:numPr>
        <w:spacing w:after="0" w:line="240" w:lineRule="auto"/>
        <w:rPr>
          <w:rFonts w:ascii="Times New Roman" w:eastAsia="Times New Roman" w:hAnsi="Times New Roman" w:cs="Times New Roman"/>
          <w:color w:val="0D0D0D" w:themeColor="text1" w:themeTint="F2"/>
          <w:sz w:val="24"/>
          <w:szCs w:val="24"/>
          <w:lang w:eastAsia="en-NZ"/>
        </w:rPr>
      </w:pPr>
      <w:r w:rsidRPr="00FF0289">
        <w:rPr>
          <w:rFonts w:ascii="Times New Roman" w:eastAsia="Times New Roman" w:hAnsi="Times New Roman" w:cs="Times New Roman"/>
          <w:color w:val="0D0D0D" w:themeColor="text1" w:themeTint="F2"/>
          <w:sz w:val="24"/>
          <w:szCs w:val="24"/>
          <w:lang w:eastAsia="en-NZ"/>
        </w:rPr>
        <w:t>V150 Container (24 cells)</w:t>
      </w:r>
    </w:p>
    <w:p w14:paraId="1128168A" w14:textId="77777777" w:rsidR="0054298A" w:rsidRPr="00FF0289" w:rsidRDefault="0054298A" w:rsidP="0054298A">
      <w:pPr>
        <w:pStyle w:val="ListParagraph"/>
        <w:numPr>
          <w:ilvl w:val="0"/>
          <w:numId w:val="18"/>
        </w:numPr>
        <w:spacing w:after="0" w:line="240" w:lineRule="auto"/>
        <w:rPr>
          <w:rFonts w:ascii="Times New Roman" w:eastAsia="Times New Roman" w:hAnsi="Times New Roman" w:cs="Times New Roman"/>
          <w:color w:val="0D0D0D" w:themeColor="text1" w:themeTint="F2"/>
          <w:sz w:val="24"/>
          <w:szCs w:val="24"/>
          <w:lang w:eastAsia="en-NZ"/>
        </w:rPr>
      </w:pPr>
      <w:r w:rsidRPr="00036B73">
        <w:rPr>
          <w:rFonts w:ascii="Times New Roman" w:eastAsia="Times New Roman" w:hAnsi="Times New Roman" w:cs="Times New Roman"/>
          <w:i/>
          <w:color w:val="0D0D0D" w:themeColor="text1" w:themeTint="F2"/>
          <w:sz w:val="24"/>
          <w:szCs w:val="24"/>
          <w:lang w:eastAsia="en-NZ"/>
        </w:rPr>
        <w:t>P. radiata</w:t>
      </w:r>
      <w:r w:rsidRPr="00FF0289">
        <w:rPr>
          <w:rFonts w:ascii="Times New Roman" w:eastAsia="Times New Roman" w:hAnsi="Times New Roman" w:cs="Times New Roman"/>
          <w:color w:val="0D0D0D" w:themeColor="text1" w:themeTint="F2"/>
          <w:sz w:val="24"/>
          <w:szCs w:val="24"/>
          <w:lang w:eastAsia="en-NZ"/>
        </w:rPr>
        <w:t xml:space="preserve"> Seeds</w:t>
      </w:r>
    </w:p>
    <w:p w14:paraId="49F569CC" w14:textId="77777777" w:rsidR="0054298A" w:rsidRPr="00FF0289" w:rsidRDefault="0054298A" w:rsidP="0054298A">
      <w:pPr>
        <w:pStyle w:val="ListParagraph"/>
        <w:numPr>
          <w:ilvl w:val="0"/>
          <w:numId w:val="18"/>
        </w:numPr>
        <w:spacing w:after="0" w:line="240" w:lineRule="auto"/>
        <w:rPr>
          <w:rFonts w:ascii="Times New Roman" w:eastAsia="Times New Roman" w:hAnsi="Times New Roman" w:cs="Times New Roman"/>
          <w:color w:val="0D0D0D" w:themeColor="text1" w:themeTint="F2"/>
          <w:sz w:val="24"/>
          <w:szCs w:val="24"/>
          <w:lang w:eastAsia="en-NZ"/>
        </w:rPr>
      </w:pPr>
      <w:r w:rsidRPr="00FF0289">
        <w:rPr>
          <w:rFonts w:ascii="Times New Roman" w:eastAsia="Times New Roman" w:hAnsi="Times New Roman" w:cs="Times New Roman"/>
          <w:color w:val="0D0D0D" w:themeColor="text1" w:themeTint="F2"/>
          <w:sz w:val="24"/>
          <w:szCs w:val="24"/>
          <w:lang w:eastAsia="en-NZ"/>
        </w:rPr>
        <w:t>Mung Bean Seeds</w:t>
      </w:r>
    </w:p>
    <w:p w14:paraId="66E8A3C1" w14:textId="77777777" w:rsidR="0054298A" w:rsidRPr="00FF0289" w:rsidRDefault="0054298A" w:rsidP="0054298A">
      <w:pPr>
        <w:pStyle w:val="ListParagraph"/>
        <w:numPr>
          <w:ilvl w:val="0"/>
          <w:numId w:val="18"/>
        </w:numPr>
        <w:spacing w:after="0" w:line="240" w:lineRule="auto"/>
        <w:rPr>
          <w:rFonts w:ascii="Times New Roman" w:eastAsia="Times New Roman" w:hAnsi="Times New Roman" w:cs="Times New Roman"/>
          <w:color w:val="0D0D0D" w:themeColor="text1" w:themeTint="F2"/>
          <w:sz w:val="24"/>
          <w:szCs w:val="24"/>
          <w:lang w:eastAsia="en-NZ"/>
        </w:rPr>
      </w:pPr>
      <w:r w:rsidRPr="00FF0289">
        <w:rPr>
          <w:rFonts w:ascii="Times New Roman" w:eastAsia="Times New Roman" w:hAnsi="Times New Roman" w:cs="Times New Roman"/>
          <w:color w:val="0D0D0D" w:themeColor="text1" w:themeTint="F2"/>
          <w:sz w:val="24"/>
          <w:szCs w:val="24"/>
          <w:lang w:eastAsia="en-NZ"/>
        </w:rPr>
        <w:t>Radish Seeds</w:t>
      </w:r>
    </w:p>
    <w:p w14:paraId="05DF0B7E" w14:textId="77777777" w:rsidR="0054298A" w:rsidRPr="00FF0289" w:rsidRDefault="0054298A" w:rsidP="0054298A">
      <w:pPr>
        <w:pStyle w:val="ListParagraph"/>
        <w:numPr>
          <w:ilvl w:val="0"/>
          <w:numId w:val="18"/>
        </w:numPr>
        <w:spacing w:after="0" w:line="240" w:lineRule="auto"/>
        <w:rPr>
          <w:rFonts w:ascii="Times New Roman" w:eastAsia="Times New Roman" w:hAnsi="Times New Roman" w:cs="Times New Roman"/>
          <w:color w:val="0D0D0D" w:themeColor="text1" w:themeTint="F2"/>
          <w:sz w:val="24"/>
          <w:szCs w:val="24"/>
          <w:lang w:eastAsia="en-NZ"/>
        </w:rPr>
      </w:pPr>
      <w:r w:rsidRPr="00FF0289">
        <w:rPr>
          <w:rFonts w:ascii="Times New Roman" w:eastAsia="Times New Roman" w:hAnsi="Times New Roman" w:cs="Times New Roman"/>
          <w:color w:val="0D0D0D" w:themeColor="text1" w:themeTint="F2"/>
          <w:sz w:val="24"/>
          <w:szCs w:val="24"/>
          <w:lang w:eastAsia="en-NZ"/>
        </w:rPr>
        <w:t>50/50 Peat and Perlite Mix</w:t>
      </w:r>
    </w:p>
    <w:p w14:paraId="58C89539" w14:textId="77777777" w:rsidR="0054298A" w:rsidRDefault="0054298A" w:rsidP="0054298A">
      <w:pPr>
        <w:pStyle w:val="ListParagraph"/>
        <w:numPr>
          <w:ilvl w:val="0"/>
          <w:numId w:val="18"/>
        </w:numPr>
        <w:spacing w:after="0" w:line="240" w:lineRule="auto"/>
        <w:rPr>
          <w:rFonts w:ascii="Times New Roman" w:eastAsia="Times New Roman" w:hAnsi="Times New Roman" w:cs="Times New Roman"/>
          <w:color w:val="0D0D0D" w:themeColor="text1" w:themeTint="F2"/>
          <w:sz w:val="24"/>
          <w:szCs w:val="24"/>
          <w:lang w:eastAsia="en-NZ"/>
        </w:rPr>
      </w:pPr>
      <w:r w:rsidRPr="00FF0289">
        <w:rPr>
          <w:rFonts w:ascii="Times New Roman" w:eastAsia="Times New Roman" w:hAnsi="Times New Roman" w:cs="Times New Roman"/>
          <w:color w:val="0D0D0D" w:themeColor="text1" w:themeTint="F2"/>
          <w:sz w:val="24"/>
          <w:szCs w:val="24"/>
          <w:lang w:eastAsia="en-NZ"/>
        </w:rPr>
        <w:t>Water</w:t>
      </w:r>
    </w:p>
    <w:p w14:paraId="22118B3E" w14:textId="77777777" w:rsidR="0054298A" w:rsidRPr="00FF0289" w:rsidRDefault="0054298A" w:rsidP="0054298A">
      <w:pPr>
        <w:pStyle w:val="ListParagraph"/>
        <w:spacing w:after="0" w:line="240" w:lineRule="auto"/>
        <w:ind w:left="1080"/>
        <w:rPr>
          <w:rFonts w:ascii="Times New Roman" w:eastAsia="Times New Roman" w:hAnsi="Times New Roman" w:cs="Times New Roman"/>
          <w:color w:val="0D0D0D" w:themeColor="text1" w:themeTint="F2"/>
          <w:sz w:val="24"/>
          <w:szCs w:val="24"/>
          <w:lang w:eastAsia="en-NZ"/>
        </w:rPr>
      </w:pPr>
    </w:p>
    <w:p w14:paraId="161793B5" w14:textId="77777777" w:rsidR="0054298A" w:rsidRPr="00FF0289" w:rsidRDefault="0054298A" w:rsidP="0054298A">
      <w:pPr>
        <w:spacing w:after="0" w:line="240" w:lineRule="auto"/>
        <w:rPr>
          <w:rFonts w:ascii="Times New Roman" w:eastAsia="Times New Roman" w:hAnsi="Times New Roman" w:cs="Times New Roman"/>
          <w:i/>
          <w:color w:val="0D0D0D" w:themeColor="text1" w:themeTint="F2"/>
          <w:sz w:val="24"/>
          <w:szCs w:val="24"/>
          <w:u w:val="single"/>
          <w:lang w:eastAsia="en-NZ"/>
        </w:rPr>
      </w:pPr>
      <w:r w:rsidRPr="00FF0289">
        <w:rPr>
          <w:rFonts w:ascii="Times New Roman" w:eastAsia="Times New Roman" w:hAnsi="Times New Roman" w:cs="Times New Roman"/>
          <w:i/>
          <w:color w:val="0D0D0D" w:themeColor="text1" w:themeTint="F2"/>
          <w:sz w:val="24"/>
          <w:szCs w:val="24"/>
          <w:u w:val="single"/>
          <w:lang w:eastAsia="en-NZ"/>
        </w:rPr>
        <w:t>Method:</w:t>
      </w:r>
    </w:p>
    <w:p w14:paraId="218A337D" w14:textId="77777777" w:rsidR="0054298A" w:rsidRPr="001173F6" w:rsidRDefault="0054298A" w:rsidP="0054298A">
      <w:pPr>
        <w:spacing w:after="0" w:line="240" w:lineRule="auto"/>
        <w:ind w:left="720" w:hanging="360"/>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1)      Fill the V150 container 50/50 peat and perlite mix, distributing the mix evenly throughout the 24 cells. The mix does not contain fertilizer or trace elements. This ensures that only the treatments applied after germination affect the growth of the </w:t>
      </w:r>
      <w:r w:rsidRPr="00036B73">
        <w:rPr>
          <w:rFonts w:ascii="Times New Roman" w:eastAsia="Times New Roman" w:hAnsi="Times New Roman" w:cs="Times New Roman"/>
          <w:i/>
          <w:color w:val="0D0D0D" w:themeColor="text1" w:themeTint="F2"/>
          <w:sz w:val="24"/>
          <w:szCs w:val="24"/>
          <w:lang w:eastAsia="en-NZ"/>
        </w:rPr>
        <w:t>P. radiata</w:t>
      </w:r>
      <w:r w:rsidRPr="001173F6">
        <w:rPr>
          <w:rFonts w:ascii="Times New Roman" w:eastAsia="Times New Roman" w:hAnsi="Times New Roman" w:cs="Times New Roman"/>
          <w:color w:val="0D0D0D" w:themeColor="text1" w:themeTint="F2"/>
          <w:sz w:val="24"/>
          <w:szCs w:val="24"/>
          <w:lang w:eastAsia="en-NZ"/>
        </w:rPr>
        <w:t>, mung beans and radishes.</w:t>
      </w:r>
    </w:p>
    <w:p w14:paraId="4DE606BF" w14:textId="77777777" w:rsidR="0054298A" w:rsidRPr="001173F6" w:rsidRDefault="0054298A" w:rsidP="0054298A">
      <w:pPr>
        <w:spacing w:after="0" w:line="240" w:lineRule="auto"/>
        <w:ind w:left="720" w:hanging="360"/>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2)      Water the soil mix well, then sow seeds</w:t>
      </w:r>
      <w:r>
        <w:rPr>
          <w:rFonts w:ascii="Times New Roman" w:eastAsia="Times New Roman" w:hAnsi="Times New Roman" w:cs="Times New Roman"/>
          <w:color w:val="0D0D0D" w:themeColor="text1" w:themeTint="F2"/>
          <w:sz w:val="24"/>
          <w:szCs w:val="24"/>
          <w:lang w:eastAsia="en-NZ"/>
        </w:rPr>
        <w:t xml:space="preserve"> (2- 3 seeds in each cell). Bur</w:t>
      </w:r>
      <w:r w:rsidRPr="001173F6">
        <w:rPr>
          <w:rFonts w:ascii="Times New Roman" w:eastAsia="Times New Roman" w:hAnsi="Times New Roman" w:cs="Times New Roman"/>
          <w:color w:val="0D0D0D" w:themeColor="text1" w:themeTint="F2"/>
          <w:sz w:val="24"/>
          <w:szCs w:val="24"/>
          <w:lang w:eastAsia="en-NZ"/>
        </w:rPr>
        <w:t>y the seeds at no more than a 1.5cm depth in the centre of the cell.</w:t>
      </w:r>
    </w:p>
    <w:p w14:paraId="0C9D9A0B" w14:textId="77777777" w:rsidR="0054298A" w:rsidRPr="001173F6" w:rsidRDefault="0054298A" w:rsidP="0054298A">
      <w:pPr>
        <w:spacing w:after="0" w:line="240" w:lineRule="auto"/>
        <w:ind w:left="720" w:hanging="360"/>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3)      Repeat this process for all the mung bean, radish and </w:t>
      </w:r>
      <w:r w:rsidRPr="00036B73">
        <w:rPr>
          <w:rFonts w:ascii="Times New Roman" w:eastAsia="Times New Roman" w:hAnsi="Times New Roman" w:cs="Times New Roman"/>
          <w:i/>
          <w:color w:val="0D0D0D" w:themeColor="text1" w:themeTint="F2"/>
          <w:sz w:val="24"/>
          <w:szCs w:val="24"/>
          <w:lang w:eastAsia="en-NZ"/>
        </w:rPr>
        <w:t>P. radiata</w:t>
      </w:r>
      <w:r w:rsidRPr="001173F6">
        <w:rPr>
          <w:rFonts w:ascii="Times New Roman" w:eastAsia="Times New Roman" w:hAnsi="Times New Roman" w:cs="Times New Roman"/>
          <w:color w:val="0D0D0D" w:themeColor="text1" w:themeTint="F2"/>
          <w:sz w:val="24"/>
          <w:szCs w:val="24"/>
          <w:lang w:eastAsia="en-NZ"/>
        </w:rPr>
        <w:t xml:space="preserve"> seeds.</w:t>
      </w:r>
    </w:p>
    <w:p w14:paraId="152B4482" w14:textId="77777777" w:rsidR="0054298A" w:rsidRDefault="0054298A" w:rsidP="0054298A">
      <w:pPr>
        <w:pStyle w:val="Style1"/>
        <w:rPr>
          <w:lang w:eastAsia="en-NZ"/>
        </w:rPr>
      </w:pPr>
    </w:p>
    <w:p w14:paraId="37EFDEA8" w14:textId="77777777" w:rsidR="0054298A" w:rsidRDefault="0054298A" w:rsidP="0054298A">
      <w:pPr>
        <w:pStyle w:val="Style1"/>
        <w:rPr>
          <w:shd w:val="clear" w:color="auto" w:fill="FFFFFF"/>
          <w:lang w:eastAsia="en-NZ"/>
        </w:rPr>
      </w:pPr>
      <w:r w:rsidRPr="001173F6">
        <w:rPr>
          <w:shd w:val="clear" w:color="auto" w:fill="FFFFFF"/>
          <w:lang w:eastAsia="en-NZ"/>
        </w:rPr>
        <w:t>Collecting Soil Samples</w:t>
      </w:r>
    </w:p>
    <w:p w14:paraId="083DAC0D"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40FE1A1B" w14:textId="77777777" w:rsidR="0054298A" w:rsidRPr="004A6D56" w:rsidRDefault="0054298A" w:rsidP="0054298A">
      <w:pPr>
        <w:spacing w:after="0" w:line="240" w:lineRule="auto"/>
        <w:rPr>
          <w:rFonts w:ascii="Times New Roman" w:eastAsia="Times New Roman" w:hAnsi="Times New Roman" w:cs="Times New Roman"/>
          <w:i/>
          <w:color w:val="0D0D0D" w:themeColor="text1" w:themeTint="F2"/>
          <w:sz w:val="24"/>
          <w:szCs w:val="24"/>
          <w:u w:val="single"/>
          <w:lang w:eastAsia="en-NZ"/>
        </w:rPr>
      </w:pPr>
      <w:r w:rsidRPr="004A6D56">
        <w:rPr>
          <w:rFonts w:ascii="Times New Roman" w:eastAsia="Times New Roman" w:hAnsi="Times New Roman" w:cs="Times New Roman"/>
          <w:i/>
          <w:color w:val="0D0D0D" w:themeColor="text1" w:themeTint="F2"/>
          <w:sz w:val="24"/>
          <w:szCs w:val="24"/>
          <w:u w:val="single"/>
          <w:shd w:val="clear" w:color="auto" w:fill="FFFFFF"/>
          <w:lang w:eastAsia="en-NZ"/>
        </w:rPr>
        <w:t>Equipment:</w:t>
      </w:r>
    </w:p>
    <w:p w14:paraId="6F3C5E2A" w14:textId="77777777" w:rsidR="0054298A" w:rsidRPr="00FF0289"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FF0289">
        <w:rPr>
          <w:rFonts w:ascii="Times New Roman" w:eastAsia="Times New Roman" w:hAnsi="Times New Roman" w:cs="Times New Roman"/>
          <w:color w:val="0D0D0D" w:themeColor="text1" w:themeTint="F2"/>
          <w:sz w:val="24"/>
          <w:szCs w:val="24"/>
          <w:lang w:eastAsia="en-NZ"/>
        </w:rPr>
        <w:t>Collection tubes (x6)</w:t>
      </w:r>
    </w:p>
    <w:p w14:paraId="79F561B9" w14:textId="77777777" w:rsidR="0054298A" w:rsidRPr="00FF0289"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FF0289">
        <w:rPr>
          <w:rFonts w:ascii="Times New Roman" w:eastAsia="Times New Roman" w:hAnsi="Times New Roman" w:cs="Times New Roman"/>
          <w:color w:val="0D0D0D" w:themeColor="text1" w:themeTint="F2"/>
          <w:sz w:val="24"/>
          <w:szCs w:val="24"/>
          <w:lang w:eastAsia="en-NZ"/>
        </w:rPr>
        <w:t>Spade</w:t>
      </w:r>
    </w:p>
    <w:p w14:paraId="55B2E8C5" w14:textId="77777777" w:rsidR="0054298A" w:rsidRPr="00FF0289"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FF0289">
        <w:rPr>
          <w:rFonts w:ascii="Times New Roman" w:eastAsia="Times New Roman" w:hAnsi="Times New Roman" w:cs="Times New Roman"/>
          <w:color w:val="0D0D0D" w:themeColor="text1" w:themeTint="F2"/>
          <w:sz w:val="24"/>
          <w:szCs w:val="24"/>
          <w:lang w:eastAsia="en-NZ"/>
        </w:rPr>
        <w:t>Labels</w:t>
      </w:r>
    </w:p>
    <w:p w14:paraId="4B98C36E" w14:textId="77777777" w:rsidR="0054298A" w:rsidRDefault="0054298A" w:rsidP="0054298A">
      <w:pPr>
        <w:spacing w:after="0" w:line="240" w:lineRule="auto"/>
        <w:ind w:hanging="360"/>
        <w:rPr>
          <w:rFonts w:ascii="Times New Roman" w:eastAsia="Times New Roman" w:hAnsi="Times New Roman" w:cs="Times New Roman"/>
          <w:color w:val="0D0D0D" w:themeColor="text1" w:themeTint="F2"/>
          <w:sz w:val="24"/>
          <w:szCs w:val="24"/>
          <w:lang w:eastAsia="en-NZ"/>
        </w:rPr>
      </w:pPr>
    </w:p>
    <w:p w14:paraId="3E8E2216" w14:textId="77777777" w:rsidR="0054298A" w:rsidRPr="00FF0289" w:rsidRDefault="0054298A" w:rsidP="0054298A">
      <w:pPr>
        <w:spacing w:after="0" w:line="240" w:lineRule="auto"/>
        <w:rPr>
          <w:rFonts w:ascii="Times New Roman" w:eastAsia="Times New Roman" w:hAnsi="Times New Roman" w:cs="Times New Roman"/>
          <w:i/>
          <w:color w:val="0D0D0D" w:themeColor="text1" w:themeTint="F2"/>
          <w:sz w:val="24"/>
          <w:szCs w:val="24"/>
          <w:u w:val="single"/>
          <w:lang w:eastAsia="en-NZ"/>
        </w:rPr>
      </w:pPr>
      <w:r w:rsidRPr="00FF0289">
        <w:rPr>
          <w:rFonts w:ascii="Times New Roman" w:eastAsia="Times New Roman" w:hAnsi="Times New Roman" w:cs="Times New Roman"/>
          <w:i/>
          <w:color w:val="0D0D0D" w:themeColor="text1" w:themeTint="F2"/>
          <w:sz w:val="24"/>
          <w:szCs w:val="24"/>
          <w:u w:val="single"/>
          <w:lang w:eastAsia="en-NZ"/>
        </w:rPr>
        <w:t>Method:</w:t>
      </w:r>
    </w:p>
    <w:p w14:paraId="6DBE78A3" w14:textId="77777777" w:rsidR="0054298A" w:rsidRPr="001173F6" w:rsidRDefault="0054298A" w:rsidP="0054298A">
      <w:pPr>
        <w:spacing w:after="0" w:line="240" w:lineRule="auto"/>
        <w:ind w:hanging="360"/>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  </w:t>
      </w:r>
      <w:r w:rsidRPr="001173F6">
        <w:rPr>
          <w:rFonts w:ascii="Times New Roman" w:eastAsia="Times New Roman" w:hAnsi="Times New Roman" w:cs="Times New Roman"/>
          <w:color w:val="0D0D0D" w:themeColor="text1" w:themeTint="F2"/>
          <w:sz w:val="24"/>
          <w:szCs w:val="24"/>
          <w:lang w:eastAsia="en-NZ"/>
        </w:rPr>
        <w:tab/>
        <w:t>Collect the top soil (1-10cm below ground) in the area selected. Do not collect soil out of a fertilised garden. The top soil is collected, as deeper down in the soil there are less aerobes (due to decrease in oxygen levels). Label each soil sample</w:t>
      </w:r>
      <w:r>
        <w:rPr>
          <w:rFonts w:ascii="Times New Roman" w:eastAsia="Times New Roman" w:hAnsi="Times New Roman" w:cs="Times New Roman"/>
          <w:color w:val="0D0D0D" w:themeColor="text1" w:themeTint="F2"/>
          <w:sz w:val="24"/>
          <w:szCs w:val="24"/>
          <w:lang w:eastAsia="en-NZ"/>
        </w:rPr>
        <w:t>.</w:t>
      </w:r>
    </w:p>
    <w:p w14:paraId="3F26EC77" w14:textId="77777777" w:rsidR="0054298A" w:rsidRPr="001173F6" w:rsidRDefault="0054298A" w:rsidP="0054298A">
      <w:pPr>
        <w:spacing w:after="0" w:line="240" w:lineRule="auto"/>
        <w:ind w:hanging="360"/>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2)      Repeat this process when collecting soil samples from different areas around Rotorua. </w:t>
      </w:r>
      <w:r>
        <w:rPr>
          <w:rFonts w:ascii="Times New Roman" w:eastAsia="Times New Roman" w:hAnsi="Times New Roman" w:cs="Times New Roman"/>
          <w:color w:val="0D0D0D" w:themeColor="text1" w:themeTint="F2"/>
          <w:sz w:val="24"/>
          <w:szCs w:val="24"/>
          <w:lang w:eastAsia="en-NZ"/>
        </w:rPr>
        <w:t>Make sure to collect</w:t>
      </w:r>
      <w:r w:rsidRPr="001173F6">
        <w:rPr>
          <w:rFonts w:ascii="Times New Roman" w:eastAsia="Times New Roman" w:hAnsi="Times New Roman" w:cs="Times New Roman"/>
          <w:color w:val="0D0D0D" w:themeColor="text1" w:themeTint="F2"/>
          <w:sz w:val="24"/>
          <w:szCs w:val="24"/>
          <w:lang w:eastAsia="en-NZ"/>
        </w:rPr>
        <w:t xml:space="preserve"> all the soil</w:t>
      </w:r>
      <w:r>
        <w:rPr>
          <w:rFonts w:ascii="Times New Roman" w:eastAsia="Times New Roman" w:hAnsi="Times New Roman" w:cs="Times New Roman"/>
          <w:color w:val="0D0D0D" w:themeColor="text1" w:themeTint="F2"/>
          <w:sz w:val="24"/>
          <w:szCs w:val="24"/>
          <w:lang w:eastAsia="en-NZ"/>
        </w:rPr>
        <w:t xml:space="preserve"> </w:t>
      </w:r>
      <w:r w:rsidRPr="001173F6">
        <w:rPr>
          <w:rFonts w:ascii="Times New Roman" w:eastAsia="Times New Roman" w:hAnsi="Times New Roman" w:cs="Times New Roman"/>
          <w:color w:val="0D0D0D" w:themeColor="text1" w:themeTint="F2"/>
          <w:sz w:val="24"/>
          <w:szCs w:val="24"/>
          <w:lang w:eastAsia="en-NZ"/>
        </w:rPr>
        <w:t>s</w:t>
      </w:r>
      <w:r>
        <w:rPr>
          <w:rFonts w:ascii="Times New Roman" w:eastAsia="Times New Roman" w:hAnsi="Times New Roman" w:cs="Times New Roman"/>
          <w:color w:val="0D0D0D" w:themeColor="text1" w:themeTint="F2"/>
          <w:sz w:val="24"/>
          <w:szCs w:val="24"/>
          <w:lang w:eastAsia="en-NZ"/>
        </w:rPr>
        <w:t>amples</w:t>
      </w:r>
      <w:r w:rsidRPr="001173F6">
        <w:rPr>
          <w:rFonts w:ascii="Times New Roman" w:eastAsia="Times New Roman" w:hAnsi="Times New Roman" w:cs="Times New Roman"/>
          <w:color w:val="0D0D0D" w:themeColor="text1" w:themeTint="F2"/>
          <w:sz w:val="24"/>
          <w:szCs w:val="24"/>
          <w:lang w:eastAsia="en-NZ"/>
        </w:rPr>
        <w:t xml:space="preserve"> within a 24 hour time frame.</w:t>
      </w:r>
    </w:p>
    <w:p w14:paraId="534A76C2" w14:textId="77777777" w:rsidR="0054298A" w:rsidRPr="001173F6" w:rsidRDefault="0054298A" w:rsidP="0054298A">
      <w:pPr>
        <w:spacing w:after="0" w:line="240" w:lineRule="auto"/>
        <w:ind w:hanging="360"/>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3)      After the soil samples have been collected remove all leaves, twigs etc. Then refrigerate the soil to keep the microorganisms alive.</w:t>
      </w:r>
    </w:p>
    <w:p w14:paraId="6ABACF09"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Note: All equipment was washed between each soil sample collection and sifting in order to avoid cross-contamination.</w:t>
      </w:r>
    </w:p>
    <w:p w14:paraId="1BA56EF4"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349E4296"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Note: In this experiment soil samples were collected from the following areas:</w:t>
      </w:r>
    </w:p>
    <w:p w14:paraId="366D33F5" w14:textId="77777777" w:rsidR="0054298A" w:rsidRPr="001173F6" w:rsidRDefault="0054298A" w:rsidP="0054298A">
      <w:pPr>
        <w:numPr>
          <w:ilvl w:val="0"/>
          <w:numId w:val="6"/>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proofErr w:type="spellStart"/>
      <w:r w:rsidRPr="001173F6">
        <w:rPr>
          <w:rFonts w:ascii="Times New Roman" w:eastAsia="Times New Roman" w:hAnsi="Times New Roman" w:cs="Times New Roman"/>
          <w:color w:val="0D0D0D" w:themeColor="text1" w:themeTint="F2"/>
          <w:sz w:val="24"/>
          <w:szCs w:val="24"/>
          <w:shd w:val="clear" w:color="auto" w:fill="FFFFFF"/>
          <w:lang w:eastAsia="en-NZ"/>
        </w:rPr>
        <w:t>Ngongotaha</w:t>
      </w:r>
      <w:proofErr w:type="spellEnd"/>
      <w:r w:rsidRPr="001173F6">
        <w:rPr>
          <w:rFonts w:ascii="Times New Roman" w:eastAsia="Times New Roman" w:hAnsi="Times New Roman" w:cs="Times New Roman"/>
          <w:color w:val="0D0D0D" w:themeColor="text1" w:themeTint="F2"/>
          <w:sz w:val="24"/>
          <w:szCs w:val="24"/>
          <w:shd w:val="clear" w:color="auto" w:fill="FFFFFF"/>
          <w:lang w:eastAsia="en-NZ"/>
        </w:rPr>
        <w:t>/Western Heights</w:t>
      </w:r>
    </w:p>
    <w:p w14:paraId="166F1214" w14:textId="77777777" w:rsidR="0054298A" w:rsidRPr="001173F6" w:rsidRDefault="0054298A" w:rsidP="0054298A">
      <w:pPr>
        <w:numPr>
          <w:ilvl w:val="0"/>
          <w:numId w:val="6"/>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Red Woods</w:t>
      </w:r>
    </w:p>
    <w:p w14:paraId="3E153519" w14:textId="77777777" w:rsidR="0054298A" w:rsidRPr="001173F6" w:rsidRDefault="0054298A" w:rsidP="0054298A">
      <w:pPr>
        <w:numPr>
          <w:ilvl w:val="0"/>
          <w:numId w:val="6"/>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proofErr w:type="spellStart"/>
      <w:r w:rsidRPr="001173F6">
        <w:rPr>
          <w:rFonts w:ascii="Times New Roman" w:eastAsia="Times New Roman" w:hAnsi="Times New Roman" w:cs="Times New Roman"/>
          <w:color w:val="0D0D0D" w:themeColor="text1" w:themeTint="F2"/>
          <w:sz w:val="24"/>
          <w:szCs w:val="24"/>
          <w:lang w:eastAsia="en-NZ"/>
        </w:rPr>
        <w:t>Glenholme</w:t>
      </w:r>
      <w:proofErr w:type="spellEnd"/>
    </w:p>
    <w:p w14:paraId="4EA2E3E3" w14:textId="77777777" w:rsidR="0054298A" w:rsidRPr="001173F6" w:rsidRDefault="0054298A" w:rsidP="0054298A">
      <w:pPr>
        <w:numPr>
          <w:ilvl w:val="0"/>
          <w:numId w:val="6"/>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proofErr w:type="spellStart"/>
      <w:r w:rsidRPr="001173F6">
        <w:rPr>
          <w:rFonts w:ascii="Times New Roman" w:eastAsia="Times New Roman" w:hAnsi="Times New Roman" w:cs="Times New Roman"/>
          <w:color w:val="0D0D0D" w:themeColor="text1" w:themeTint="F2"/>
          <w:sz w:val="24"/>
          <w:szCs w:val="24"/>
          <w:lang w:eastAsia="en-NZ"/>
        </w:rPr>
        <w:t>Utuhina</w:t>
      </w:r>
      <w:proofErr w:type="spellEnd"/>
      <w:r w:rsidRPr="001173F6">
        <w:rPr>
          <w:rFonts w:ascii="Times New Roman" w:eastAsia="Times New Roman" w:hAnsi="Times New Roman" w:cs="Times New Roman"/>
          <w:color w:val="0D0D0D" w:themeColor="text1" w:themeTint="F2"/>
          <w:sz w:val="24"/>
          <w:szCs w:val="24"/>
          <w:lang w:eastAsia="en-NZ"/>
        </w:rPr>
        <w:t xml:space="preserve"> Stream</w:t>
      </w:r>
    </w:p>
    <w:p w14:paraId="5A0D5334" w14:textId="77777777" w:rsidR="0054298A" w:rsidRPr="004A6D56" w:rsidRDefault="0054298A" w:rsidP="0054298A">
      <w:pPr>
        <w:numPr>
          <w:ilvl w:val="0"/>
          <w:numId w:val="6"/>
        </w:numPr>
        <w:spacing w:after="0" w:line="240" w:lineRule="auto"/>
        <w:textAlignment w:val="baseline"/>
        <w:rPr>
          <w:rFonts w:ascii="Times New Roman" w:eastAsia="Times New Roman" w:hAnsi="Times New Roman" w:cs="Times New Roman"/>
          <w:sz w:val="24"/>
          <w:szCs w:val="24"/>
          <w:lang w:eastAsia="en-NZ"/>
        </w:rPr>
      </w:pPr>
      <w:r w:rsidRPr="004A6D56">
        <w:rPr>
          <w:rFonts w:ascii="Times New Roman" w:eastAsia="Times New Roman" w:hAnsi="Times New Roman" w:cs="Times New Roman"/>
          <w:sz w:val="24"/>
          <w:szCs w:val="24"/>
          <w:lang w:eastAsia="en-NZ"/>
        </w:rPr>
        <w:t>John Paul College grounds</w:t>
      </w:r>
    </w:p>
    <w:p w14:paraId="4C3DE6A1" w14:textId="699C4E3A" w:rsidR="0054298A" w:rsidRPr="00BC5A09" w:rsidRDefault="0054298A" w:rsidP="0054298A">
      <w:pPr>
        <w:numPr>
          <w:ilvl w:val="0"/>
          <w:numId w:val="6"/>
        </w:numPr>
        <w:spacing w:after="0" w:line="240" w:lineRule="auto"/>
        <w:textAlignment w:val="baseline"/>
        <w:rPr>
          <w:rFonts w:ascii="Times New Roman" w:eastAsia="Times New Roman" w:hAnsi="Times New Roman" w:cs="Times New Roman"/>
          <w:sz w:val="28"/>
          <w:szCs w:val="24"/>
          <w:u w:val="single"/>
          <w:lang w:eastAsia="en-NZ"/>
        </w:rPr>
      </w:pPr>
      <w:proofErr w:type="spellStart"/>
      <w:r w:rsidRPr="004A6D56">
        <w:rPr>
          <w:rFonts w:ascii="Times New Roman" w:eastAsia="Times New Roman" w:hAnsi="Times New Roman" w:cs="Times New Roman"/>
          <w:sz w:val="24"/>
          <w:szCs w:val="24"/>
          <w:lang w:eastAsia="en-NZ"/>
        </w:rPr>
        <w:t>Kuirau</w:t>
      </w:r>
      <w:proofErr w:type="spellEnd"/>
      <w:r w:rsidRPr="004A6D56">
        <w:rPr>
          <w:rFonts w:ascii="Times New Roman" w:eastAsia="Times New Roman" w:hAnsi="Times New Roman" w:cs="Times New Roman"/>
          <w:sz w:val="24"/>
          <w:szCs w:val="24"/>
          <w:lang w:eastAsia="en-NZ"/>
        </w:rPr>
        <w:t xml:space="preserve"> Park</w:t>
      </w:r>
    </w:p>
    <w:p w14:paraId="2C720673" w14:textId="12C112C4" w:rsidR="00BC5A09" w:rsidRDefault="00BC5A09" w:rsidP="00BC5A09">
      <w:pPr>
        <w:spacing w:after="0" w:line="240" w:lineRule="auto"/>
        <w:textAlignment w:val="baseline"/>
        <w:rPr>
          <w:rFonts w:ascii="Times New Roman" w:eastAsia="Times New Roman" w:hAnsi="Times New Roman" w:cs="Times New Roman"/>
          <w:sz w:val="24"/>
          <w:szCs w:val="24"/>
          <w:lang w:eastAsia="en-NZ"/>
        </w:rPr>
      </w:pPr>
    </w:p>
    <w:p w14:paraId="13F994BD" w14:textId="0ABE9FA4" w:rsidR="00BC5A09" w:rsidRPr="00BC5A09" w:rsidRDefault="0077343E" w:rsidP="00BC5A09">
      <w:pPr>
        <w:spacing w:after="0" w:line="240" w:lineRule="auto"/>
        <w:textAlignment w:val="baseline"/>
        <w:rPr>
          <w:rFonts w:ascii="Times New Roman" w:eastAsia="Times New Roman" w:hAnsi="Times New Roman" w:cs="Times New Roman"/>
          <w:i/>
          <w:sz w:val="28"/>
          <w:szCs w:val="24"/>
          <w:u w:val="single"/>
          <w:lang w:eastAsia="en-NZ"/>
        </w:rPr>
      </w:pPr>
      <w:r>
        <w:rPr>
          <w:rFonts w:ascii="Times New Roman" w:eastAsia="Times New Roman" w:hAnsi="Times New Roman" w:cs="Times New Roman"/>
          <w:i/>
          <w:sz w:val="24"/>
          <w:szCs w:val="24"/>
          <w:lang w:eastAsia="en-NZ"/>
        </w:rPr>
        <w:t>Visualisation of sample sites (red dots) on GLOBE site</w:t>
      </w:r>
    </w:p>
    <w:p w14:paraId="1E061073" w14:textId="1F554D53" w:rsidR="0054298A" w:rsidRDefault="00BC5A09" w:rsidP="006520E6">
      <w:pPr>
        <w:spacing w:after="0" w:line="240" w:lineRule="auto"/>
        <w:textAlignment w:val="baseline"/>
        <w:rPr>
          <w:rFonts w:ascii="Times New Roman" w:eastAsia="Times New Roman" w:hAnsi="Times New Roman" w:cs="Times New Roman"/>
          <w:b/>
          <w:color w:val="808080" w:themeColor="background1" w:themeShade="80"/>
          <w:sz w:val="28"/>
          <w:szCs w:val="24"/>
          <w:u w:val="single"/>
          <w:lang w:eastAsia="en-NZ"/>
        </w:rPr>
      </w:pPr>
      <w:r>
        <w:rPr>
          <w:noProof/>
          <w:lang w:eastAsia="en-NZ"/>
        </w:rPr>
        <w:drawing>
          <wp:inline distT="0" distB="0" distL="0" distR="0" wp14:anchorId="1AF96CBF" wp14:editId="5E674050">
            <wp:extent cx="5731510" cy="30543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054350"/>
                    </a:xfrm>
                    <a:prstGeom prst="rect">
                      <a:avLst/>
                    </a:prstGeom>
                  </pic:spPr>
                </pic:pic>
              </a:graphicData>
            </a:graphic>
          </wp:inline>
        </w:drawing>
      </w:r>
    </w:p>
    <w:p w14:paraId="268432A9" w14:textId="012B5A4E" w:rsidR="0077343E" w:rsidRDefault="0077343E" w:rsidP="006520E6">
      <w:pPr>
        <w:spacing w:after="0" w:line="240" w:lineRule="auto"/>
        <w:textAlignment w:val="baseline"/>
        <w:rPr>
          <w:rFonts w:ascii="Times New Roman" w:eastAsia="Times New Roman" w:hAnsi="Times New Roman" w:cs="Times New Roman"/>
          <w:b/>
          <w:color w:val="808080" w:themeColor="background1" w:themeShade="80"/>
          <w:sz w:val="28"/>
          <w:szCs w:val="24"/>
          <w:u w:val="single"/>
          <w:lang w:eastAsia="en-NZ"/>
        </w:rPr>
      </w:pPr>
    </w:p>
    <w:p w14:paraId="77341CDA" w14:textId="2D6DB700" w:rsidR="0077343E" w:rsidRDefault="0077343E" w:rsidP="006520E6">
      <w:pPr>
        <w:spacing w:after="0" w:line="240" w:lineRule="auto"/>
        <w:textAlignment w:val="baseline"/>
        <w:rPr>
          <w:rFonts w:ascii="Times New Roman" w:eastAsia="Times New Roman" w:hAnsi="Times New Roman" w:cs="Times New Roman"/>
          <w:b/>
          <w:color w:val="808080" w:themeColor="background1" w:themeShade="80"/>
          <w:sz w:val="28"/>
          <w:szCs w:val="24"/>
          <w:u w:val="single"/>
          <w:lang w:eastAsia="en-NZ"/>
        </w:rPr>
      </w:pPr>
    </w:p>
    <w:p w14:paraId="651246E7" w14:textId="645E2262" w:rsidR="0077343E" w:rsidRDefault="0077343E" w:rsidP="006520E6">
      <w:pPr>
        <w:spacing w:after="0" w:line="240" w:lineRule="auto"/>
        <w:textAlignment w:val="baseline"/>
        <w:rPr>
          <w:rFonts w:ascii="Times New Roman" w:eastAsia="Times New Roman" w:hAnsi="Times New Roman" w:cs="Times New Roman"/>
          <w:b/>
          <w:color w:val="808080" w:themeColor="background1" w:themeShade="80"/>
          <w:sz w:val="28"/>
          <w:szCs w:val="24"/>
          <w:u w:val="single"/>
          <w:lang w:eastAsia="en-NZ"/>
        </w:rPr>
      </w:pPr>
    </w:p>
    <w:p w14:paraId="0A5A03D0" w14:textId="4A266495" w:rsidR="0077343E" w:rsidRDefault="0077343E" w:rsidP="006520E6">
      <w:pPr>
        <w:spacing w:after="0" w:line="240" w:lineRule="auto"/>
        <w:textAlignment w:val="baseline"/>
        <w:rPr>
          <w:rFonts w:ascii="Times New Roman" w:eastAsia="Times New Roman" w:hAnsi="Times New Roman" w:cs="Times New Roman"/>
          <w:b/>
          <w:color w:val="808080" w:themeColor="background1" w:themeShade="80"/>
          <w:sz w:val="28"/>
          <w:szCs w:val="24"/>
          <w:u w:val="single"/>
          <w:lang w:eastAsia="en-NZ"/>
        </w:rPr>
      </w:pPr>
    </w:p>
    <w:p w14:paraId="3DED7947" w14:textId="6EF46946" w:rsidR="0077343E" w:rsidRPr="0077343E" w:rsidRDefault="0077343E" w:rsidP="0077343E">
      <w:pPr>
        <w:rPr>
          <w:rFonts w:ascii="Times New Roman" w:hAnsi="Times New Roman" w:cs="Times New Roman"/>
          <w:i/>
          <w:sz w:val="24"/>
          <w:szCs w:val="24"/>
          <w:lang w:eastAsia="en-NZ"/>
        </w:rPr>
      </w:pPr>
      <w:r>
        <w:rPr>
          <w:rFonts w:ascii="Times New Roman" w:hAnsi="Times New Roman" w:cs="Times New Roman"/>
          <w:i/>
          <w:sz w:val="24"/>
          <w:szCs w:val="24"/>
          <w:lang w:eastAsia="en-NZ"/>
        </w:rPr>
        <w:t>Data entry on GLOBE site</w:t>
      </w:r>
    </w:p>
    <w:p w14:paraId="0F15CF02" w14:textId="48A0144D" w:rsidR="0077343E" w:rsidRDefault="0077343E" w:rsidP="006520E6">
      <w:pPr>
        <w:spacing w:after="0" w:line="240" w:lineRule="auto"/>
        <w:textAlignment w:val="baseline"/>
        <w:rPr>
          <w:rFonts w:ascii="Times New Roman" w:eastAsia="Times New Roman" w:hAnsi="Times New Roman" w:cs="Times New Roman"/>
          <w:b/>
          <w:color w:val="808080" w:themeColor="background1" w:themeShade="80"/>
          <w:sz w:val="28"/>
          <w:szCs w:val="24"/>
          <w:u w:val="single"/>
          <w:lang w:eastAsia="en-NZ"/>
        </w:rPr>
      </w:pPr>
    </w:p>
    <w:p w14:paraId="40379ED2" w14:textId="31DA9F5A" w:rsidR="0077343E" w:rsidRDefault="0077343E" w:rsidP="006520E6">
      <w:pPr>
        <w:spacing w:after="0" w:line="240" w:lineRule="auto"/>
        <w:textAlignment w:val="baseline"/>
        <w:rPr>
          <w:rFonts w:ascii="Times New Roman" w:eastAsia="Times New Roman" w:hAnsi="Times New Roman" w:cs="Times New Roman"/>
          <w:b/>
          <w:color w:val="808080" w:themeColor="background1" w:themeShade="80"/>
          <w:sz w:val="28"/>
          <w:szCs w:val="24"/>
          <w:u w:val="single"/>
          <w:lang w:eastAsia="en-NZ"/>
        </w:rPr>
      </w:pPr>
      <w:r>
        <w:rPr>
          <w:noProof/>
          <w:lang w:eastAsia="en-NZ"/>
        </w:rPr>
        <w:drawing>
          <wp:inline distT="0" distB="0" distL="0" distR="0" wp14:anchorId="0808AF59" wp14:editId="02EBFD29">
            <wp:extent cx="5731510" cy="30543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54350"/>
                    </a:xfrm>
                    <a:prstGeom prst="rect">
                      <a:avLst/>
                    </a:prstGeom>
                  </pic:spPr>
                </pic:pic>
              </a:graphicData>
            </a:graphic>
          </wp:inline>
        </w:drawing>
      </w:r>
    </w:p>
    <w:p w14:paraId="2B20127E" w14:textId="77777777" w:rsidR="0077343E" w:rsidRDefault="0077343E" w:rsidP="006520E6">
      <w:pPr>
        <w:spacing w:after="0" w:line="240" w:lineRule="auto"/>
        <w:textAlignment w:val="baseline"/>
        <w:rPr>
          <w:rFonts w:ascii="Times New Roman" w:eastAsia="Times New Roman" w:hAnsi="Times New Roman" w:cs="Times New Roman"/>
          <w:b/>
          <w:color w:val="808080" w:themeColor="background1" w:themeShade="80"/>
          <w:sz w:val="28"/>
          <w:szCs w:val="24"/>
          <w:u w:val="single"/>
          <w:lang w:eastAsia="en-NZ"/>
        </w:rPr>
      </w:pPr>
    </w:p>
    <w:p w14:paraId="69B1C70B" w14:textId="77777777" w:rsidR="0054298A" w:rsidRPr="004A6D56" w:rsidRDefault="0054298A" w:rsidP="0054298A">
      <w:pPr>
        <w:spacing w:after="0" w:line="240" w:lineRule="auto"/>
        <w:ind w:left="720"/>
        <w:textAlignment w:val="baseline"/>
        <w:rPr>
          <w:rFonts w:ascii="Times New Roman" w:eastAsia="Times New Roman" w:hAnsi="Times New Roman" w:cs="Times New Roman"/>
          <w:b/>
          <w:color w:val="808080" w:themeColor="background1" w:themeShade="80"/>
          <w:sz w:val="28"/>
          <w:szCs w:val="24"/>
          <w:u w:val="single"/>
          <w:lang w:eastAsia="en-NZ"/>
        </w:rPr>
      </w:pPr>
    </w:p>
    <w:p w14:paraId="642DE4D5" w14:textId="38D512F9" w:rsidR="0054298A" w:rsidRDefault="0054298A" w:rsidP="0054298A">
      <w:pPr>
        <w:spacing w:after="0" w:line="240" w:lineRule="auto"/>
        <w:textAlignment w:val="baseline"/>
        <w:rPr>
          <w:rFonts w:ascii="Times New Roman" w:hAnsi="Times New Roman" w:cs="Times New Roman"/>
          <w:b/>
          <w:color w:val="808080" w:themeColor="background1" w:themeShade="80"/>
          <w:sz w:val="24"/>
          <w:u w:val="single"/>
          <w:shd w:val="clear" w:color="auto" w:fill="FFFFFF"/>
          <w:lang w:eastAsia="en-NZ"/>
        </w:rPr>
      </w:pPr>
      <w:r w:rsidRPr="004A6D56">
        <w:rPr>
          <w:rFonts w:ascii="Times New Roman" w:hAnsi="Times New Roman" w:cs="Times New Roman"/>
          <w:b/>
          <w:color w:val="808080" w:themeColor="background1" w:themeShade="80"/>
          <w:sz w:val="24"/>
          <w:u w:val="single"/>
          <w:shd w:val="clear" w:color="auto" w:fill="FFFFFF"/>
          <w:lang w:eastAsia="en-NZ"/>
        </w:rPr>
        <w:t>Making the NLMM (nitrogen limited minimal medium)</w:t>
      </w:r>
    </w:p>
    <w:p w14:paraId="6145A934" w14:textId="31DD4523" w:rsidR="006520E6" w:rsidRDefault="006520E6" w:rsidP="0054298A">
      <w:pPr>
        <w:spacing w:after="0" w:line="240" w:lineRule="auto"/>
        <w:textAlignment w:val="baseline"/>
        <w:rPr>
          <w:rFonts w:ascii="Times New Roman" w:hAnsi="Times New Roman" w:cs="Times New Roman"/>
          <w:b/>
          <w:color w:val="808080" w:themeColor="background1" w:themeShade="80"/>
          <w:sz w:val="24"/>
          <w:u w:val="single"/>
          <w:shd w:val="clear" w:color="auto" w:fill="FFFFFF"/>
          <w:lang w:eastAsia="en-NZ"/>
        </w:rPr>
      </w:pPr>
    </w:p>
    <w:p w14:paraId="10B20AB0" w14:textId="51573BA8" w:rsidR="006520E6" w:rsidRPr="006520E6" w:rsidRDefault="006520E6" w:rsidP="006520E6">
      <w:pPr>
        <w:jc w:val="both"/>
        <w:rPr>
          <w:rFonts w:ascii="Times New Roman" w:hAnsi="Times New Roman" w:cs="Times New Roman"/>
          <w:sz w:val="24"/>
          <w:szCs w:val="21"/>
        </w:rPr>
      </w:pPr>
      <w:r w:rsidRPr="00E00C1B">
        <w:rPr>
          <w:rFonts w:ascii="Times New Roman" w:hAnsi="Times New Roman" w:cs="Times New Roman"/>
          <w:sz w:val="24"/>
          <w:szCs w:val="21"/>
        </w:rPr>
        <w:lastRenderedPageBreak/>
        <w:t xml:space="preserve">Nitrogen </w:t>
      </w:r>
      <w:r>
        <w:rPr>
          <w:rFonts w:ascii="Times New Roman" w:hAnsi="Times New Roman" w:cs="Times New Roman"/>
          <w:sz w:val="24"/>
          <w:szCs w:val="21"/>
        </w:rPr>
        <w:t>l</w:t>
      </w:r>
      <w:r w:rsidRPr="00E00C1B">
        <w:rPr>
          <w:rFonts w:ascii="Times New Roman" w:hAnsi="Times New Roman" w:cs="Times New Roman"/>
          <w:sz w:val="24"/>
          <w:szCs w:val="21"/>
        </w:rPr>
        <w:t xml:space="preserve">imited </w:t>
      </w:r>
      <w:r>
        <w:rPr>
          <w:rFonts w:ascii="Times New Roman" w:hAnsi="Times New Roman" w:cs="Times New Roman"/>
          <w:sz w:val="24"/>
          <w:szCs w:val="21"/>
        </w:rPr>
        <w:t>m</w:t>
      </w:r>
      <w:r w:rsidRPr="00E00C1B">
        <w:rPr>
          <w:rFonts w:ascii="Times New Roman" w:hAnsi="Times New Roman" w:cs="Times New Roman"/>
          <w:sz w:val="24"/>
          <w:szCs w:val="21"/>
        </w:rPr>
        <w:t xml:space="preserve">inimal </w:t>
      </w:r>
      <w:r>
        <w:rPr>
          <w:rFonts w:ascii="Times New Roman" w:hAnsi="Times New Roman" w:cs="Times New Roman"/>
          <w:sz w:val="24"/>
          <w:szCs w:val="21"/>
        </w:rPr>
        <w:t>m</w:t>
      </w:r>
      <w:r w:rsidRPr="00E00C1B">
        <w:rPr>
          <w:rFonts w:ascii="Times New Roman" w:hAnsi="Times New Roman" w:cs="Times New Roman"/>
          <w:sz w:val="24"/>
          <w:szCs w:val="21"/>
        </w:rPr>
        <w:t>edia (NLMM) was used to grow bacteria in and culture on agar b</w:t>
      </w:r>
      <w:r>
        <w:rPr>
          <w:rFonts w:ascii="Times New Roman" w:hAnsi="Times New Roman" w:cs="Times New Roman"/>
          <w:sz w:val="24"/>
          <w:szCs w:val="21"/>
        </w:rPr>
        <w:t>ased plates. This media does not contain a source of nitrogen,</w:t>
      </w:r>
      <w:r>
        <w:rPr>
          <w:rFonts w:ascii="Times New Roman" w:hAnsi="Times New Roman" w:cs="Times New Roman"/>
          <w:sz w:val="24"/>
          <w:szCs w:val="21"/>
        </w:rPr>
        <w:t xml:space="preserve"> and</w:t>
      </w:r>
      <w:r>
        <w:rPr>
          <w:rFonts w:ascii="Times New Roman" w:hAnsi="Times New Roman" w:cs="Times New Roman"/>
          <w:sz w:val="24"/>
          <w:szCs w:val="21"/>
        </w:rPr>
        <w:t xml:space="preserve"> all living organisms need nitrogen</w:t>
      </w:r>
      <w:r>
        <w:rPr>
          <w:rFonts w:ascii="Times New Roman" w:hAnsi="Times New Roman" w:cs="Times New Roman"/>
          <w:sz w:val="24"/>
          <w:szCs w:val="21"/>
        </w:rPr>
        <w:t xml:space="preserve"> in order to survive. Therefore, </w:t>
      </w:r>
      <w:r>
        <w:rPr>
          <w:rFonts w:ascii="Times New Roman" w:hAnsi="Times New Roman" w:cs="Times New Roman"/>
          <w:sz w:val="24"/>
          <w:szCs w:val="21"/>
        </w:rPr>
        <w:t>only the bacteria that are able to fix atmospheric nitrogen are able to survive</w:t>
      </w:r>
      <w:r>
        <w:rPr>
          <w:rFonts w:ascii="Times New Roman" w:hAnsi="Times New Roman" w:cs="Times New Roman"/>
          <w:sz w:val="24"/>
          <w:szCs w:val="21"/>
        </w:rPr>
        <w:t xml:space="preserve"> on the media</w:t>
      </w:r>
      <w:r>
        <w:rPr>
          <w:rFonts w:ascii="Times New Roman" w:hAnsi="Times New Roman" w:cs="Times New Roman"/>
          <w:sz w:val="24"/>
          <w:szCs w:val="21"/>
        </w:rPr>
        <w:t xml:space="preserve">. </w:t>
      </w:r>
      <w:r>
        <w:rPr>
          <w:rFonts w:ascii="Times New Roman" w:hAnsi="Times New Roman" w:cs="Times New Roman"/>
          <w:sz w:val="24"/>
          <w:szCs w:val="21"/>
        </w:rPr>
        <w:t>Other bacteria will</w:t>
      </w:r>
      <w:r>
        <w:rPr>
          <w:rFonts w:ascii="Times New Roman" w:hAnsi="Times New Roman" w:cs="Times New Roman"/>
          <w:sz w:val="24"/>
          <w:szCs w:val="21"/>
        </w:rPr>
        <w:t xml:space="preserve"> die off. This isolates only the nitrogen fixing bacteria (and eliminates all other bacteria present), which allowed us to culture nitrogen fixing bacteria present from the different soils from around the Rotorua area to create our own bacterial ‘mixes’ / biofertilizers.</w:t>
      </w:r>
    </w:p>
    <w:p w14:paraId="4FB0B88A"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49A454F5" w14:textId="77777777" w:rsidR="0054298A" w:rsidRPr="001173F6" w:rsidRDefault="0054298A" w:rsidP="0054298A">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u w:val="single"/>
          <w:shd w:val="clear" w:color="auto" w:fill="FFFFFF"/>
          <w:lang w:eastAsia="en-NZ"/>
        </w:rPr>
        <w:t>Yeast Extract (Final 50 mg/L concentration)</w:t>
      </w:r>
    </w:p>
    <w:p w14:paraId="405C1824" w14:textId="77777777" w:rsidR="0054298A" w:rsidRPr="001173F6" w:rsidRDefault="0054298A" w:rsidP="0054298A">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shd w:val="clear" w:color="auto" w:fill="FFFFFF"/>
          <w:lang w:eastAsia="en-NZ"/>
        </w:rPr>
        <w:t xml:space="preserve">5 g in 250 ml </w:t>
      </w:r>
      <w:proofErr w:type="spellStart"/>
      <w:r w:rsidRPr="001173F6">
        <w:rPr>
          <w:rFonts w:ascii="Times New Roman" w:eastAsia="Times New Roman" w:hAnsi="Times New Roman" w:cs="Times New Roman"/>
          <w:color w:val="0D0D0D" w:themeColor="text1" w:themeTint="F2"/>
          <w:sz w:val="24"/>
          <w:szCs w:val="24"/>
          <w:shd w:val="clear" w:color="auto" w:fill="FFFFFF"/>
          <w:lang w:eastAsia="en-NZ"/>
        </w:rPr>
        <w:t>milliQ</w:t>
      </w:r>
      <w:proofErr w:type="spellEnd"/>
      <w:r w:rsidRPr="001173F6">
        <w:rPr>
          <w:rFonts w:ascii="Times New Roman" w:eastAsia="Times New Roman" w:hAnsi="Times New Roman" w:cs="Times New Roman"/>
          <w:color w:val="0D0D0D" w:themeColor="text1" w:themeTint="F2"/>
          <w:sz w:val="24"/>
          <w:szCs w:val="24"/>
          <w:shd w:val="clear" w:color="auto" w:fill="FFFFFF"/>
          <w:lang w:eastAsia="en-NZ"/>
        </w:rPr>
        <w:t xml:space="preserve"> water</w:t>
      </w:r>
    </w:p>
    <w:p w14:paraId="2816EE74" w14:textId="77777777" w:rsidR="0054298A" w:rsidRPr="001173F6" w:rsidRDefault="0054298A" w:rsidP="0054298A">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shd w:val="clear" w:color="auto" w:fill="FFFFFF"/>
          <w:lang w:eastAsia="en-NZ"/>
        </w:rPr>
        <w:t>Autoclave</w:t>
      </w:r>
    </w:p>
    <w:p w14:paraId="12C695A9" w14:textId="77777777" w:rsidR="0054298A" w:rsidRPr="001173F6" w:rsidRDefault="0054298A" w:rsidP="0054298A">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shd w:val="clear" w:color="auto" w:fill="FFFFFF"/>
          <w:lang w:eastAsia="en-NZ"/>
        </w:rPr>
        <w:t>KH</w:t>
      </w:r>
      <w:r w:rsidRPr="001173F6">
        <w:rPr>
          <w:rFonts w:ascii="Times New Roman" w:eastAsia="Times New Roman" w:hAnsi="Times New Roman" w:cs="Times New Roman"/>
          <w:color w:val="0D0D0D" w:themeColor="text1" w:themeTint="F2"/>
          <w:sz w:val="24"/>
          <w:szCs w:val="24"/>
          <w:shd w:val="clear" w:color="auto" w:fill="FFFFFF"/>
          <w:vertAlign w:val="subscript"/>
          <w:lang w:eastAsia="en-NZ"/>
        </w:rPr>
        <w:t>2</w:t>
      </w:r>
      <w:r w:rsidRPr="001173F6">
        <w:rPr>
          <w:rFonts w:ascii="Times New Roman" w:eastAsia="Times New Roman" w:hAnsi="Times New Roman" w:cs="Times New Roman"/>
          <w:color w:val="0D0D0D" w:themeColor="text1" w:themeTint="F2"/>
          <w:sz w:val="24"/>
          <w:szCs w:val="24"/>
          <w:shd w:val="clear" w:color="auto" w:fill="FFFFFF"/>
          <w:lang w:eastAsia="en-NZ"/>
        </w:rPr>
        <w:t>PO</w:t>
      </w:r>
      <w:r w:rsidRPr="001173F6">
        <w:rPr>
          <w:rFonts w:ascii="Times New Roman" w:eastAsia="Times New Roman" w:hAnsi="Times New Roman" w:cs="Times New Roman"/>
          <w:color w:val="0D0D0D" w:themeColor="text1" w:themeTint="F2"/>
          <w:sz w:val="24"/>
          <w:szCs w:val="24"/>
          <w:shd w:val="clear" w:color="auto" w:fill="FFFFFF"/>
          <w:vertAlign w:val="subscript"/>
          <w:lang w:eastAsia="en-NZ"/>
        </w:rPr>
        <w:t>4</w:t>
      </w:r>
      <w:r w:rsidRPr="001173F6">
        <w:rPr>
          <w:rFonts w:ascii="Times New Roman" w:eastAsia="Times New Roman" w:hAnsi="Times New Roman" w:cs="Times New Roman"/>
          <w:color w:val="0D0D0D" w:themeColor="text1" w:themeTint="F2"/>
          <w:sz w:val="24"/>
          <w:szCs w:val="24"/>
          <w:shd w:val="clear" w:color="auto" w:fill="FFFFFF"/>
          <w:lang w:eastAsia="en-NZ"/>
        </w:rPr>
        <w:t xml:space="preserve">                                           </w:t>
      </w:r>
      <w:r w:rsidRPr="001173F6">
        <w:rPr>
          <w:rFonts w:ascii="Times New Roman" w:eastAsia="Times New Roman" w:hAnsi="Times New Roman" w:cs="Times New Roman"/>
          <w:color w:val="0D0D0D" w:themeColor="text1" w:themeTint="F2"/>
          <w:sz w:val="24"/>
          <w:szCs w:val="24"/>
          <w:shd w:val="clear" w:color="auto" w:fill="FFFFFF"/>
          <w:lang w:eastAsia="en-NZ"/>
        </w:rPr>
        <w:tab/>
        <w:t>0.4 g</w:t>
      </w:r>
    </w:p>
    <w:p w14:paraId="67682CBD" w14:textId="77777777" w:rsidR="0054298A" w:rsidRPr="001173F6" w:rsidRDefault="0054298A" w:rsidP="0054298A">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shd w:val="clear" w:color="auto" w:fill="FFFFFF"/>
          <w:lang w:eastAsia="en-NZ"/>
        </w:rPr>
        <w:t>K</w:t>
      </w:r>
      <w:r w:rsidRPr="001173F6">
        <w:rPr>
          <w:rFonts w:ascii="Times New Roman" w:eastAsia="Times New Roman" w:hAnsi="Times New Roman" w:cs="Times New Roman"/>
          <w:color w:val="0D0D0D" w:themeColor="text1" w:themeTint="F2"/>
          <w:sz w:val="24"/>
          <w:szCs w:val="24"/>
          <w:shd w:val="clear" w:color="auto" w:fill="FFFFFF"/>
          <w:vertAlign w:val="subscript"/>
          <w:lang w:eastAsia="en-NZ"/>
        </w:rPr>
        <w:t>2</w:t>
      </w:r>
      <w:r w:rsidRPr="001173F6">
        <w:rPr>
          <w:rFonts w:ascii="Times New Roman" w:eastAsia="Times New Roman" w:hAnsi="Times New Roman" w:cs="Times New Roman"/>
          <w:color w:val="0D0D0D" w:themeColor="text1" w:themeTint="F2"/>
          <w:sz w:val="24"/>
          <w:szCs w:val="24"/>
          <w:shd w:val="clear" w:color="auto" w:fill="FFFFFF"/>
          <w:lang w:eastAsia="en-NZ"/>
        </w:rPr>
        <w:t>HPO</w:t>
      </w:r>
      <w:r w:rsidRPr="001173F6">
        <w:rPr>
          <w:rFonts w:ascii="Times New Roman" w:eastAsia="Times New Roman" w:hAnsi="Times New Roman" w:cs="Times New Roman"/>
          <w:color w:val="0D0D0D" w:themeColor="text1" w:themeTint="F2"/>
          <w:sz w:val="24"/>
          <w:szCs w:val="24"/>
          <w:shd w:val="clear" w:color="auto" w:fill="FFFFFF"/>
          <w:vertAlign w:val="subscript"/>
          <w:lang w:eastAsia="en-NZ"/>
        </w:rPr>
        <w:t>4</w:t>
      </w:r>
      <w:r w:rsidRPr="001173F6">
        <w:rPr>
          <w:rFonts w:ascii="Times New Roman" w:eastAsia="Times New Roman" w:hAnsi="Times New Roman" w:cs="Times New Roman"/>
          <w:color w:val="0D0D0D" w:themeColor="text1" w:themeTint="F2"/>
          <w:sz w:val="24"/>
          <w:szCs w:val="24"/>
          <w:shd w:val="clear" w:color="auto" w:fill="FFFFFF"/>
          <w:lang w:eastAsia="en-NZ"/>
        </w:rPr>
        <w:t xml:space="preserve">                                           </w:t>
      </w:r>
      <w:r w:rsidRPr="001173F6">
        <w:rPr>
          <w:rFonts w:ascii="Times New Roman" w:eastAsia="Times New Roman" w:hAnsi="Times New Roman" w:cs="Times New Roman"/>
          <w:color w:val="0D0D0D" w:themeColor="text1" w:themeTint="F2"/>
          <w:sz w:val="24"/>
          <w:szCs w:val="24"/>
          <w:shd w:val="clear" w:color="auto" w:fill="FFFFFF"/>
          <w:lang w:eastAsia="en-NZ"/>
        </w:rPr>
        <w:tab/>
        <w:t>0.1 g</w:t>
      </w:r>
    </w:p>
    <w:p w14:paraId="22893F48" w14:textId="77777777" w:rsidR="0054298A" w:rsidRPr="001173F6" w:rsidRDefault="0054298A" w:rsidP="0054298A">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shd w:val="clear" w:color="auto" w:fill="FFFFFF"/>
          <w:lang w:eastAsia="en-NZ"/>
        </w:rPr>
        <w:t>MgSO</w:t>
      </w:r>
      <w:r w:rsidRPr="001173F6">
        <w:rPr>
          <w:rFonts w:ascii="Times New Roman" w:eastAsia="Times New Roman" w:hAnsi="Times New Roman" w:cs="Times New Roman"/>
          <w:color w:val="0D0D0D" w:themeColor="text1" w:themeTint="F2"/>
          <w:sz w:val="24"/>
          <w:szCs w:val="24"/>
          <w:shd w:val="clear" w:color="auto" w:fill="FFFFFF"/>
          <w:vertAlign w:val="subscript"/>
          <w:lang w:eastAsia="en-NZ"/>
        </w:rPr>
        <w:t>4</w:t>
      </w:r>
      <w:r w:rsidRPr="001173F6">
        <w:rPr>
          <w:rFonts w:ascii="Times New Roman" w:eastAsia="Times New Roman" w:hAnsi="Times New Roman" w:cs="Times New Roman"/>
          <w:color w:val="0D0D0D" w:themeColor="text1" w:themeTint="F2"/>
          <w:sz w:val="24"/>
          <w:szCs w:val="24"/>
          <w:shd w:val="clear" w:color="auto" w:fill="FFFFFF"/>
          <w:lang w:eastAsia="en-NZ"/>
        </w:rPr>
        <w:t>.7H</w:t>
      </w:r>
      <w:r w:rsidRPr="001173F6">
        <w:rPr>
          <w:rFonts w:ascii="Times New Roman" w:eastAsia="Times New Roman" w:hAnsi="Times New Roman" w:cs="Times New Roman"/>
          <w:color w:val="0D0D0D" w:themeColor="text1" w:themeTint="F2"/>
          <w:sz w:val="24"/>
          <w:szCs w:val="24"/>
          <w:shd w:val="clear" w:color="auto" w:fill="FFFFFF"/>
          <w:vertAlign w:val="subscript"/>
          <w:lang w:eastAsia="en-NZ"/>
        </w:rPr>
        <w:t>2</w:t>
      </w:r>
      <w:r w:rsidRPr="001173F6">
        <w:rPr>
          <w:rFonts w:ascii="Times New Roman" w:eastAsia="Times New Roman" w:hAnsi="Times New Roman" w:cs="Times New Roman"/>
          <w:color w:val="0D0D0D" w:themeColor="text1" w:themeTint="F2"/>
          <w:sz w:val="24"/>
          <w:szCs w:val="24"/>
          <w:shd w:val="clear" w:color="auto" w:fill="FFFFFF"/>
          <w:lang w:eastAsia="en-NZ"/>
        </w:rPr>
        <w:t>O                 </w:t>
      </w:r>
      <w:r w:rsidRPr="001173F6">
        <w:rPr>
          <w:rFonts w:ascii="Times New Roman" w:eastAsia="Times New Roman" w:hAnsi="Times New Roman" w:cs="Times New Roman"/>
          <w:color w:val="0D0D0D" w:themeColor="text1" w:themeTint="F2"/>
          <w:sz w:val="24"/>
          <w:szCs w:val="24"/>
          <w:shd w:val="clear" w:color="auto" w:fill="FFFFFF"/>
          <w:lang w:eastAsia="en-NZ"/>
        </w:rPr>
        <w:tab/>
        <w:t xml:space="preserve">            </w:t>
      </w:r>
      <w:r w:rsidRPr="001173F6">
        <w:rPr>
          <w:rFonts w:ascii="Times New Roman" w:eastAsia="Times New Roman" w:hAnsi="Times New Roman" w:cs="Times New Roman"/>
          <w:color w:val="0D0D0D" w:themeColor="text1" w:themeTint="F2"/>
          <w:sz w:val="24"/>
          <w:szCs w:val="24"/>
          <w:shd w:val="clear" w:color="auto" w:fill="FFFFFF"/>
          <w:lang w:eastAsia="en-NZ"/>
        </w:rPr>
        <w:tab/>
        <w:t>0.2 g</w:t>
      </w:r>
    </w:p>
    <w:p w14:paraId="064D60DC" w14:textId="77777777" w:rsidR="0054298A" w:rsidRPr="001173F6" w:rsidRDefault="0054298A" w:rsidP="0054298A">
      <w:pPr>
        <w:spacing w:after="0" w:line="240" w:lineRule="auto"/>
        <w:jc w:val="both"/>
        <w:rPr>
          <w:rFonts w:ascii="Times New Roman" w:eastAsia="Times New Roman" w:hAnsi="Times New Roman" w:cs="Times New Roman"/>
          <w:color w:val="0D0D0D" w:themeColor="text1" w:themeTint="F2"/>
          <w:sz w:val="24"/>
          <w:szCs w:val="24"/>
          <w:lang w:eastAsia="en-NZ"/>
        </w:rPr>
      </w:pPr>
      <w:proofErr w:type="spellStart"/>
      <w:r w:rsidRPr="001173F6">
        <w:rPr>
          <w:rFonts w:ascii="Times New Roman" w:eastAsia="Times New Roman" w:hAnsi="Times New Roman" w:cs="Times New Roman"/>
          <w:color w:val="0D0D0D" w:themeColor="text1" w:themeTint="F2"/>
          <w:sz w:val="24"/>
          <w:szCs w:val="24"/>
          <w:shd w:val="clear" w:color="auto" w:fill="FFFFFF"/>
          <w:lang w:eastAsia="en-NZ"/>
        </w:rPr>
        <w:t>NaCl</w:t>
      </w:r>
      <w:proofErr w:type="spellEnd"/>
      <w:r w:rsidRPr="001173F6">
        <w:rPr>
          <w:rFonts w:ascii="Times New Roman" w:eastAsia="Times New Roman" w:hAnsi="Times New Roman" w:cs="Times New Roman"/>
          <w:color w:val="0D0D0D" w:themeColor="text1" w:themeTint="F2"/>
          <w:sz w:val="24"/>
          <w:szCs w:val="24"/>
          <w:shd w:val="clear" w:color="auto" w:fill="FFFFFF"/>
          <w:lang w:eastAsia="en-NZ"/>
        </w:rPr>
        <w:t xml:space="preserve">                                                 </w:t>
      </w:r>
      <w:r w:rsidRPr="001173F6">
        <w:rPr>
          <w:rFonts w:ascii="Times New Roman" w:eastAsia="Times New Roman" w:hAnsi="Times New Roman" w:cs="Times New Roman"/>
          <w:color w:val="0D0D0D" w:themeColor="text1" w:themeTint="F2"/>
          <w:sz w:val="24"/>
          <w:szCs w:val="24"/>
          <w:shd w:val="clear" w:color="auto" w:fill="FFFFFF"/>
          <w:lang w:eastAsia="en-NZ"/>
        </w:rPr>
        <w:tab/>
        <w:t>0.1 g</w:t>
      </w:r>
    </w:p>
    <w:p w14:paraId="61899822" w14:textId="77777777" w:rsidR="0054298A" w:rsidRPr="001173F6" w:rsidRDefault="0054298A" w:rsidP="0054298A">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shd w:val="clear" w:color="auto" w:fill="FFFFFF"/>
          <w:lang w:eastAsia="en-NZ"/>
        </w:rPr>
        <w:t>FeCl</w:t>
      </w:r>
      <w:r w:rsidRPr="001173F6">
        <w:rPr>
          <w:rFonts w:ascii="Times New Roman" w:eastAsia="Times New Roman" w:hAnsi="Times New Roman" w:cs="Times New Roman"/>
          <w:color w:val="0D0D0D" w:themeColor="text1" w:themeTint="F2"/>
          <w:sz w:val="24"/>
          <w:szCs w:val="24"/>
          <w:shd w:val="clear" w:color="auto" w:fill="FFFFFF"/>
          <w:vertAlign w:val="subscript"/>
          <w:lang w:eastAsia="en-NZ"/>
        </w:rPr>
        <w:t>3</w:t>
      </w:r>
      <w:r w:rsidRPr="001173F6">
        <w:rPr>
          <w:rFonts w:ascii="Times New Roman" w:eastAsia="Times New Roman" w:hAnsi="Times New Roman" w:cs="Times New Roman"/>
          <w:color w:val="0D0D0D" w:themeColor="text1" w:themeTint="F2"/>
          <w:sz w:val="24"/>
          <w:szCs w:val="24"/>
          <w:shd w:val="clear" w:color="auto" w:fill="FFFFFF"/>
          <w:lang w:eastAsia="en-NZ"/>
        </w:rPr>
        <w:t xml:space="preserve">                                                 </w:t>
      </w:r>
      <w:r w:rsidRPr="001173F6">
        <w:rPr>
          <w:rFonts w:ascii="Times New Roman" w:eastAsia="Times New Roman" w:hAnsi="Times New Roman" w:cs="Times New Roman"/>
          <w:color w:val="0D0D0D" w:themeColor="text1" w:themeTint="F2"/>
          <w:sz w:val="24"/>
          <w:szCs w:val="24"/>
          <w:shd w:val="clear" w:color="auto" w:fill="FFFFFF"/>
          <w:lang w:eastAsia="en-NZ"/>
        </w:rPr>
        <w:tab/>
        <w:t xml:space="preserve">10 mg (mix </w:t>
      </w:r>
      <w:r>
        <w:rPr>
          <w:rFonts w:ascii="Times New Roman" w:eastAsia="Times New Roman" w:hAnsi="Times New Roman" w:cs="Times New Roman"/>
          <w:color w:val="0D0D0D" w:themeColor="text1" w:themeTint="F2"/>
          <w:sz w:val="24"/>
          <w:szCs w:val="24"/>
          <w:shd w:val="clear" w:color="auto" w:fill="FFFFFF"/>
          <w:lang w:eastAsia="en-NZ"/>
        </w:rPr>
        <w:t xml:space="preserve">with a small amount of water </w:t>
      </w:r>
      <w:r w:rsidRPr="001173F6">
        <w:rPr>
          <w:rFonts w:ascii="Times New Roman" w:eastAsia="Times New Roman" w:hAnsi="Times New Roman" w:cs="Times New Roman"/>
          <w:color w:val="0D0D0D" w:themeColor="text1" w:themeTint="F2"/>
          <w:sz w:val="24"/>
          <w:szCs w:val="24"/>
          <w:shd w:val="clear" w:color="auto" w:fill="FFFFFF"/>
          <w:lang w:eastAsia="en-NZ"/>
        </w:rPr>
        <w:t>separately)</w:t>
      </w:r>
    </w:p>
    <w:p w14:paraId="769E43BD" w14:textId="77777777" w:rsidR="0054298A" w:rsidRPr="001173F6" w:rsidRDefault="0054298A" w:rsidP="0054298A">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shd w:val="clear" w:color="auto" w:fill="FFFFFF"/>
          <w:lang w:eastAsia="en-NZ"/>
        </w:rPr>
        <w:t>Na</w:t>
      </w:r>
      <w:r w:rsidRPr="001173F6">
        <w:rPr>
          <w:rFonts w:ascii="Times New Roman" w:eastAsia="Times New Roman" w:hAnsi="Times New Roman" w:cs="Times New Roman"/>
          <w:color w:val="0D0D0D" w:themeColor="text1" w:themeTint="F2"/>
          <w:sz w:val="24"/>
          <w:szCs w:val="24"/>
          <w:shd w:val="clear" w:color="auto" w:fill="FFFFFF"/>
          <w:vertAlign w:val="subscript"/>
          <w:lang w:eastAsia="en-NZ"/>
        </w:rPr>
        <w:t>2</w:t>
      </w:r>
      <w:r w:rsidRPr="001173F6">
        <w:rPr>
          <w:rFonts w:ascii="Times New Roman" w:eastAsia="Times New Roman" w:hAnsi="Times New Roman" w:cs="Times New Roman"/>
          <w:color w:val="0D0D0D" w:themeColor="text1" w:themeTint="F2"/>
          <w:sz w:val="24"/>
          <w:szCs w:val="24"/>
          <w:shd w:val="clear" w:color="auto" w:fill="FFFFFF"/>
          <w:lang w:eastAsia="en-NZ"/>
        </w:rPr>
        <w:t>MoO</w:t>
      </w:r>
      <w:r w:rsidRPr="001173F6">
        <w:rPr>
          <w:rFonts w:ascii="Times New Roman" w:eastAsia="Times New Roman" w:hAnsi="Times New Roman" w:cs="Times New Roman"/>
          <w:color w:val="0D0D0D" w:themeColor="text1" w:themeTint="F2"/>
          <w:sz w:val="24"/>
          <w:szCs w:val="24"/>
          <w:shd w:val="clear" w:color="auto" w:fill="FFFFFF"/>
          <w:vertAlign w:val="subscript"/>
          <w:lang w:eastAsia="en-NZ"/>
        </w:rPr>
        <w:t>4</w:t>
      </w:r>
      <w:r w:rsidRPr="001173F6">
        <w:rPr>
          <w:rFonts w:ascii="Times New Roman" w:eastAsia="Times New Roman" w:hAnsi="Times New Roman" w:cs="Times New Roman"/>
          <w:color w:val="0D0D0D" w:themeColor="text1" w:themeTint="F2"/>
          <w:sz w:val="24"/>
          <w:szCs w:val="24"/>
          <w:shd w:val="clear" w:color="auto" w:fill="FFFFFF"/>
          <w:lang w:eastAsia="en-NZ"/>
        </w:rPr>
        <w:t>.2H</w:t>
      </w:r>
      <w:r w:rsidRPr="001173F6">
        <w:rPr>
          <w:rFonts w:ascii="Times New Roman" w:eastAsia="Times New Roman" w:hAnsi="Times New Roman" w:cs="Times New Roman"/>
          <w:color w:val="0D0D0D" w:themeColor="text1" w:themeTint="F2"/>
          <w:sz w:val="24"/>
          <w:szCs w:val="24"/>
          <w:shd w:val="clear" w:color="auto" w:fill="FFFFFF"/>
          <w:vertAlign w:val="subscript"/>
          <w:lang w:eastAsia="en-NZ"/>
        </w:rPr>
        <w:t>2</w:t>
      </w:r>
      <w:r w:rsidRPr="001173F6">
        <w:rPr>
          <w:rFonts w:ascii="Times New Roman" w:eastAsia="Times New Roman" w:hAnsi="Times New Roman" w:cs="Times New Roman"/>
          <w:color w:val="0D0D0D" w:themeColor="text1" w:themeTint="F2"/>
          <w:sz w:val="24"/>
          <w:szCs w:val="24"/>
          <w:shd w:val="clear" w:color="auto" w:fill="FFFFFF"/>
          <w:lang w:eastAsia="en-NZ"/>
        </w:rPr>
        <w:t>O                            </w:t>
      </w:r>
      <w:r w:rsidRPr="001173F6">
        <w:rPr>
          <w:rFonts w:ascii="Times New Roman" w:eastAsia="Times New Roman" w:hAnsi="Times New Roman" w:cs="Times New Roman"/>
          <w:color w:val="0D0D0D" w:themeColor="text1" w:themeTint="F2"/>
          <w:sz w:val="24"/>
          <w:szCs w:val="24"/>
          <w:shd w:val="clear" w:color="auto" w:fill="FFFFFF"/>
          <w:lang w:eastAsia="en-NZ"/>
        </w:rPr>
        <w:tab/>
      </w:r>
      <w:r w:rsidRPr="001173F6">
        <w:rPr>
          <w:rFonts w:ascii="Times New Roman" w:eastAsia="Times New Roman" w:hAnsi="Times New Roman" w:cs="Times New Roman"/>
          <w:color w:val="0D0D0D" w:themeColor="text1" w:themeTint="F2"/>
          <w:sz w:val="24"/>
          <w:szCs w:val="24"/>
          <w:shd w:val="clear" w:color="auto" w:fill="FFFFFF"/>
          <w:lang w:eastAsia="en-NZ"/>
        </w:rPr>
        <w:tab/>
        <w:t>2 mg</w:t>
      </w:r>
    </w:p>
    <w:p w14:paraId="30999F60" w14:textId="77777777" w:rsidR="0054298A" w:rsidRPr="001173F6" w:rsidRDefault="0054298A" w:rsidP="0054298A">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shd w:val="clear" w:color="auto" w:fill="FFFFFF"/>
          <w:lang w:eastAsia="en-NZ"/>
        </w:rPr>
        <w:t>Yeast extract                 </w:t>
      </w:r>
      <w:r w:rsidRPr="001173F6">
        <w:rPr>
          <w:rFonts w:ascii="Times New Roman" w:eastAsia="Times New Roman" w:hAnsi="Times New Roman" w:cs="Times New Roman"/>
          <w:color w:val="0D0D0D" w:themeColor="text1" w:themeTint="F2"/>
          <w:sz w:val="24"/>
          <w:szCs w:val="24"/>
          <w:shd w:val="clear" w:color="auto" w:fill="FFFFFF"/>
          <w:lang w:eastAsia="en-NZ"/>
        </w:rPr>
        <w:tab/>
      </w:r>
      <w:r w:rsidRPr="001173F6">
        <w:rPr>
          <w:rFonts w:ascii="Times New Roman" w:eastAsia="Times New Roman" w:hAnsi="Times New Roman" w:cs="Times New Roman"/>
          <w:color w:val="0D0D0D" w:themeColor="text1" w:themeTint="F2"/>
          <w:sz w:val="24"/>
          <w:szCs w:val="24"/>
          <w:shd w:val="clear" w:color="auto" w:fill="FFFFFF"/>
          <w:lang w:eastAsia="en-NZ"/>
        </w:rPr>
        <w:tab/>
      </w:r>
      <w:r w:rsidRPr="001173F6">
        <w:rPr>
          <w:rFonts w:ascii="Times New Roman" w:eastAsia="Times New Roman" w:hAnsi="Times New Roman" w:cs="Times New Roman"/>
          <w:color w:val="0D0D0D" w:themeColor="text1" w:themeTint="F2"/>
          <w:sz w:val="24"/>
          <w:szCs w:val="24"/>
          <w:shd w:val="clear" w:color="auto" w:fill="FFFFFF"/>
          <w:lang w:eastAsia="en-NZ"/>
        </w:rPr>
        <w:tab/>
        <w:t>2.5 ml</w:t>
      </w:r>
    </w:p>
    <w:p w14:paraId="1083E724" w14:textId="77777777" w:rsidR="0054298A" w:rsidRPr="001173F6" w:rsidRDefault="0054298A" w:rsidP="0054298A">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shd w:val="clear" w:color="auto" w:fill="FFFFFF"/>
          <w:lang w:eastAsia="en-NZ"/>
        </w:rPr>
        <w:t xml:space="preserve">Add 950 ml of </w:t>
      </w:r>
      <w:proofErr w:type="spellStart"/>
      <w:r w:rsidRPr="001173F6">
        <w:rPr>
          <w:rFonts w:ascii="Times New Roman" w:eastAsia="Times New Roman" w:hAnsi="Times New Roman" w:cs="Times New Roman"/>
          <w:color w:val="0D0D0D" w:themeColor="text1" w:themeTint="F2"/>
          <w:sz w:val="24"/>
          <w:szCs w:val="24"/>
          <w:shd w:val="clear" w:color="auto" w:fill="FFFFFF"/>
          <w:lang w:eastAsia="en-NZ"/>
        </w:rPr>
        <w:t>milliQ</w:t>
      </w:r>
      <w:proofErr w:type="spellEnd"/>
      <w:r w:rsidRPr="001173F6">
        <w:rPr>
          <w:rFonts w:ascii="Times New Roman" w:eastAsia="Times New Roman" w:hAnsi="Times New Roman" w:cs="Times New Roman"/>
          <w:color w:val="0D0D0D" w:themeColor="text1" w:themeTint="F2"/>
          <w:sz w:val="24"/>
          <w:szCs w:val="24"/>
          <w:shd w:val="clear" w:color="auto" w:fill="FFFFFF"/>
          <w:lang w:eastAsia="en-NZ"/>
        </w:rPr>
        <w:t xml:space="preserve"> water and autoclave</w:t>
      </w:r>
    </w:p>
    <w:p w14:paraId="2F470B93" w14:textId="77777777" w:rsidR="0054298A" w:rsidRPr="001173F6" w:rsidRDefault="0054298A" w:rsidP="0054298A">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shd w:val="clear" w:color="auto" w:fill="FFFFFF"/>
          <w:lang w:eastAsia="en-NZ"/>
        </w:rPr>
        <w:t>Carbon source</w:t>
      </w:r>
    </w:p>
    <w:p w14:paraId="5393C26B" w14:textId="77777777" w:rsidR="0054298A" w:rsidRPr="001173F6" w:rsidRDefault="0054298A" w:rsidP="0054298A">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shd w:val="clear" w:color="auto" w:fill="FFFFFF"/>
          <w:lang w:eastAsia="en-NZ"/>
        </w:rPr>
        <w:t>Glucose                            </w:t>
      </w:r>
      <w:r w:rsidRPr="001173F6">
        <w:rPr>
          <w:rFonts w:ascii="Times New Roman" w:eastAsia="Times New Roman" w:hAnsi="Times New Roman" w:cs="Times New Roman"/>
          <w:color w:val="0D0D0D" w:themeColor="text1" w:themeTint="F2"/>
          <w:sz w:val="24"/>
          <w:szCs w:val="24"/>
          <w:shd w:val="clear" w:color="auto" w:fill="FFFFFF"/>
          <w:lang w:eastAsia="en-NZ"/>
        </w:rPr>
        <w:tab/>
        <w:t>5 g/L</w:t>
      </w:r>
    </w:p>
    <w:p w14:paraId="66966FAA" w14:textId="77777777" w:rsidR="0054298A" w:rsidRPr="001173F6" w:rsidRDefault="0054298A" w:rsidP="0054298A">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shd w:val="clear" w:color="auto" w:fill="FFFFFF"/>
          <w:lang w:eastAsia="en-NZ"/>
        </w:rPr>
        <w:t>Once cool add:</w:t>
      </w:r>
    </w:p>
    <w:p w14:paraId="3446C312" w14:textId="77777777" w:rsidR="0054298A" w:rsidRPr="001173F6" w:rsidRDefault="0054298A" w:rsidP="0054298A">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shd w:val="clear" w:color="auto" w:fill="FFFFFF"/>
          <w:lang w:eastAsia="en-NZ"/>
        </w:rPr>
        <w:t>Filtered glucose            </w:t>
      </w:r>
      <w:r w:rsidRPr="001173F6">
        <w:rPr>
          <w:rFonts w:ascii="Times New Roman" w:eastAsia="Times New Roman" w:hAnsi="Times New Roman" w:cs="Times New Roman"/>
          <w:color w:val="0D0D0D" w:themeColor="text1" w:themeTint="F2"/>
          <w:sz w:val="24"/>
          <w:szCs w:val="24"/>
          <w:shd w:val="clear" w:color="auto" w:fill="FFFFFF"/>
          <w:lang w:eastAsia="en-NZ"/>
        </w:rPr>
        <w:tab/>
        <w:t>50 ml</w:t>
      </w:r>
    </w:p>
    <w:p w14:paraId="19B65C1D" w14:textId="77777777" w:rsidR="0054298A" w:rsidRPr="007C5D6B" w:rsidRDefault="0054298A" w:rsidP="0054298A">
      <w:pPr>
        <w:spacing w:after="0" w:line="240" w:lineRule="auto"/>
        <w:jc w:val="both"/>
        <w:rPr>
          <w:rFonts w:ascii="Times New Roman" w:eastAsia="Times New Roman" w:hAnsi="Times New Roman" w:cs="Times New Roman"/>
          <w:color w:val="0D0D0D" w:themeColor="text1" w:themeTint="F2"/>
          <w:sz w:val="24"/>
          <w:szCs w:val="24"/>
          <w:shd w:val="clear" w:color="auto" w:fill="FFFFFF"/>
          <w:lang w:eastAsia="en-NZ"/>
        </w:rPr>
      </w:pPr>
      <w:r w:rsidRPr="001173F6">
        <w:rPr>
          <w:rFonts w:ascii="Times New Roman" w:eastAsia="Times New Roman" w:hAnsi="Times New Roman" w:cs="Times New Roman"/>
          <w:color w:val="0D0D0D" w:themeColor="text1" w:themeTint="F2"/>
          <w:sz w:val="24"/>
          <w:szCs w:val="24"/>
          <w:shd w:val="clear" w:color="auto" w:fill="FFFFFF"/>
          <w:lang w:eastAsia="en-NZ"/>
        </w:rPr>
        <w:t xml:space="preserve">Adjust medium to final pH of 7.2 </w:t>
      </w:r>
      <w:r w:rsidRPr="001173F6">
        <w:rPr>
          <w:rFonts w:ascii="Times New Roman" w:eastAsia="Times New Roman" w:hAnsi="Times New Roman" w:cs="Times New Roman"/>
          <w:color w:val="0D0D0D" w:themeColor="text1" w:themeTint="F2"/>
          <w:sz w:val="24"/>
          <w:szCs w:val="24"/>
          <w:u w:val="single"/>
          <w:shd w:val="clear" w:color="auto" w:fill="FFFFFF"/>
          <w:lang w:eastAsia="en-NZ"/>
        </w:rPr>
        <w:t>+</w:t>
      </w:r>
      <w:r w:rsidRPr="001173F6">
        <w:rPr>
          <w:rFonts w:ascii="Times New Roman" w:eastAsia="Times New Roman" w:hAnsi="Times New Roman" w:cs="Times New Roman"/>
          <w:color w:val="0D0D0D" w:themeColor="text1" w:themeTint="F2"/>
          <w:sz w:val="24"/>
          <w:szCs w:val="24"/>
          <w:shd w:val="clear" w:color="auto" w:fill="FFFFFF"/>
          <w:lang w:eastAsia="en-NZ"/>
        </w:rPr>
        <w:t xml:space="preserve"> 0.1</w:t>
      </w:r>
    </w:p>
    <w:p w14:paraId="03F87E75"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6F1811A3" w14:textId="77777777" w:rsidR="0054298A" w:rsidRDefault="0054298A" w:rsidP="0054298A">
      <w:pPr>
        <w:pStyle w:val="Style1"/>
        <w:rPr>
          <w:lang w:eastAsia="en-NZ"/>
        </w:rPr>
      </w:pPr>
      <w:r w:rsidRPr="001173F6">
        <w:rPr>
          <w:lang w:eastAsia="en-NZ"/>
        </w:rPr>
        <w:t>Culturing bacteria from Soil Samples in NLMM</w:t>
      </w:r>
    </w:p>
    <w:p w14:paraId="096990D4" w14:textId="77777777" w:rsidR="0054298A" w:rsidRPr="007C5D6B" w:rsidRDefault="0054298A" w:rsidP="0054298A">
      <w:pPr>
        <w:rPr>
          <w:rFonts w:ascii="Times New Roman" w:hAnsi="Times New Roman" w:cs="Times New Roman"/>
          <w:i/>
          <w:sz w:val="24"/>
          <w:u w:val="single"/>
          <w:lang w:eastAsia="en-NZ"/>
        </w:rPr>
      </w:pPr>
      <w:r w:rsidRPr="007C5D6B">
        <w:rPr>
          <w:rFonts w:ascii="Times New Roman" w:hAnsi="Times New Roman" w:cs="Times New Roman"/>
          <w:i/>
          <w:sz w:val="24"/>
          <w:u w:val="single"/>
          <w:lang w:eastAsia="en-NZ"/>
        </w:rPr>
        <w:t>Note: see ‘Appendix B – Justification of Decisions Made’ to read about our decision to use this specific growth media.</w:t>
      </w:r>
    </w:p>
    <w:p w14:paraId="31E5DD2C" w14:textId="77777777" w:rsidR="0054298A" w:rsidRPr="00FF0289" w:rsidRDefault="0054298A" w:rsidP="0054298A">
      <w:pPr>
        <w:spacing w:after="0" w:line="240" w:lineRule="auto"/>
        <w:rPr>
          <w:rFonts w:ascii="Times New Roman" w:eastAsia="Times New Roman" w:hAnsi="Times New Roman" w:cs="Times New Roman"/>
          <w:i/>
          <w:color w:val="0D0D0D" w:themeColor="text1" w:themeTint="F2"/>
          <w:sz w:val="24"/>
          <w:szCs w:val="24"/>
          <w:u w:val="single"/>
          <w:lang w:eastAsia="en-NZ"/>
        </w:rPr>
      </w:pPr>
      <w:r w:rsidRPr="00FF0289">
        <w:rPr>
          <w:rFonts w:ascii="Times New Roman" w:eastAsia="Times New Roman" w:hAnsi="Times New Roman" w:cs="Times New Roman"/>
          <w:i/>
          <w:color w:val="0D0D0D" w:themeColor="text1" w:themeTint="F2"/>
          <w:sz w:val="24"/>
          <w:szCs w:val="24"/>
          <w:u w:val="single"/>
          <w:lang w:eastAsia="en-NZ"/>
        </w:rPr>
        <w:t>Equipment:</w:t>
      </w:r>
    </w:p>
    <w:p w14:paraId="5A62B7C0"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183027A1" w14:textId="77777777" w:rsidR="0054298A" w:rsidRPr="001173F6" w:rsidRDefault="0054298A" w:rsidP="0054298A">
      <w:pPr>
        <w:numPr>
          <w:ilvl w:val="0"/>
          <w:numId w:val="19"/>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250 mL conical flask</w:t>
      </w:r>
    </w:p>
    <w:p w14:paraId="0A6D0E07" w14:textId="77777777" w:rsidR="0054298A" w:rsidRPr="001173F6" w:rsidRDefault="0054298A" w:rsidP="0054298A">
      <w:pPr>
        <w:numPr>
          <w:ilvl w:val="0"/>
          <w:numId w:val="19"/>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Pr>
          <w:rFonts w:ascii="Times New Roman" w:eastAsia="Times New Roman" w:hAnsi="Times New Roman" w:cs="Times New Roman"/>
          <w:color w:val="0D0D0D" w:themeColor="text1" w:themeTint="F2"/>
          <w:sz w:val="24"/>
          <w:szCs w:val="24"/>
          <w:lang w:eastAsia="en-NZ"/>
        </w:rPr>
        <w:t>Soil Samples</w:t>
      </w:r>
    </w:p>
    <w:p w14:paraId="14BFE169" w14:textId="77777777" w:rsidR="0054298A" w:rsidRPr="001173F6" w:rsidRDefault="0054298A" w:rsidP="0054298A">
      <w:pPr>
        <w:numPr>
          <w:ilvl w:val="0"/>
          <w:numId w:val="19"/>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Incubator</w:t>
      </w:r>
    </w:p>
    <w:p w14:paraId="20373BD5" w14:textId="77777777" w:rsidR="0054298A" w:rsidRPr="001173F6" w:rsidRDefault="0054298A" w:rsidP="0054298A">
      <w:pPr>
        <w:numPr>
          <w:ilvl w:val="0"/>
          <w:numId w:val="19"/>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proofErr w:type="spellStart"/>
      <w:r w:rsidRPr="001173F6">
        <w:rPr>
          <w:rFonts w:ascii="Times New Roman" w:eastAsia="Times New Roman" w:hAnsi="Times New Roman" w:cs="Times New Roman"/>
          <w:color w:val="0D0D0D" w:themeColor="text1" w:themeTint="F2"/>
          <w:sz w:val="24"/>
          <w:szCs w:val="24"/>
          <w:lang w:eastAsia="en-NZ"/>
        </w:rPr>
        <w:t>Cellotape</w:t>
      </w:r>
      <w:proofErr w:type="spellEnd"/>
    </w:p>
    <w:p w14:paraId="01FF272F" w14:textId="77777777" w:rsidR="0054298A" w:rsidRPr="001173F6" w:rsidRDefault="0054298A" w:rsidP="0054298A">
      <w:pPr>
        <w:numPr>
          <w:ilvl w:val="0"/>
          <w:numId w:val="19"/>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Pipette</w:t>
      </w:r>
    </w:p>
    <w:p w14:paraId="348EF085" w14:textId="77777777" w:rsidR="0054298A" w:rsidRPr="001173F6" w:rsidRDefault="0054298A" w:rsidP="0054298A">
      <w:pPr>
        <w:numPr>
          <w:ilvl w:val="0"/>
          <w:numId w:val="19"/>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100mL measuring cylinder</w:t>
      </w:r>
    </w:p>
    <w:p w14:paraId="6AADEBDE" w14:textId="77777777" w:rsidR="0054298A" w:rsidRPr="001173F6" w:rsidRDefault="0054298A" w:rsidP="0054298A">
      <w:pPr>
        <w:numPr>
          <w:ilvl w:val="0"/>
          <w:numId w:val="19"/>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Funnel</w:t>
      </w:r>
    </w:p>
    <w:p w14:paraId="2D3E946B" w14:textId="77777777" w:rsidR="0054298A" w:rsidRPr="001173F6" w:rsidRDefault="0054298A" w:rsidP="0054298A">
      <w:pPr>
        <w:numPr>
          <w:ilvl w:val="0"/>
          <w:numId w:val="19"/>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Distilled water</w:t>
      </w:r>
    </w:p>
    <w:p w14:paraId="54D08E82"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5FF7EF8F"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u w:val="single"/>
          <w:lang w:eastAsia="en-NZ"/>
        </w:rPr>
        <w:t>Inoculating Flasks</w:t>
      </w:r>
    </w:p>
    <w:p w14:paraId="45AE3517"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47377BA9" w14:textId="77777777" w:rsidR="0054298A" w:rsidRPr="001173F6" w:rsidRDefault="0054298A" w:rsidP="0054298A">
      <w:pPr>
        <w:numPr>
          <w:ilvl w:val="0"/>
          <w:numId w:val="8"/>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Using a measuring cylinder, measure 100mL of media and pour into the conical flask. </w:t>
      </w:r>
    </w:p>
    <w:p w14:paraId="368FE719" w14:textId="77777777" w:rsidR="0054298A" w:rsidRPr="001173F6" w:rsidRDefault="0054298A" w:rsidP="0054298A">
      <w:pPr>
        <w:numPr>
          <w:ilvl w:val="0"/>
          <w:numId w:val="8"/>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Put 1 g of each soil sample into the corresponding flask </w:t>
      </w:r>
      <w:r>
        <w:rPr>
          <w:rFonts w:ascii="Times New Roman" w:eastAsia="Times New Roman" w:hAnsi="Times New Roman" w:cs="Times New Roman"/>
          <w:color w:val="0D0D0D" w:themeColor="text1" w:themeTint="F2"/>
          <w:sz w:val="24"/>
          <w:szCs w:val="24"/>
          <w:lang w:eastAsia="en-NZ"/>
        </w:rPr>
        <w:t xml:space="preserve">and </w:t>
      </w:r>
      <w:r w:rsidRPr="001173F6">
        <w:rPr>
          <w:rFonts w:ascii="Times New Roman" w:eastAsia="Times New Roman" w:hAnsi="Times New Roman" w:cs="Times New Roman"/>
          <w:color w:val="0D0D0D" w:themeColor="text1" w:themeTint="F2"/>
          <w:sz w:val="24"/>
          <w:szCs w:val="24"/>
          <w:lang w:eastAsia="en-NZ"/>
        </w:rPr>
        <w:t xml:space="preserve">put on the lid. </w:t>
      </w:r>
    </w:p>
    <w:p w14:paraId="49A188B7" w14:textId="77777777" w:rsidR="0054298A" w:rsidRPr="001173F6" w:rsidRDefault="0054298A" w:rsidP="0054298A">
      <w:pPr>
        <w:numPr>
          <w:ilvl w:val="0"/>
          <w:numId w:val="8"/>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Pr>
          <w:rFonts w:ascii="Times New Roman" w:eastAsia="Times New Roman" w:hAnsi="Times New Roman" w:cs="Times New Roman"/>
          <w:color w:val="0D0D0D" w:themeColor="text1" w:themeTint="F2"/>
          <w:sz w:val="24"/>
          <w:szCs w:val="24"/>
          <w:lang w:eastAsia="en-NZ"/>
        </w:rPr>
        <w:t>Repeat this process</w:t>
      </w:r>
      <w:r w:rsidRPr="001173F6">
        <w:rPr>
          <w:rFonts w:ascii="Times New Roman" w:eastAsia="Times New Roman" w:hAnsi="Times New Roman" w:cs="Times New Roman"/>
          <w:color w:val="0D0D0D" w:themeColor="text1" w:themeTint="F2"/>
          <w:sz w:val="24"/>
          <w:szCs w:val="24"/>
          <w:lang w:eastAsia="en-NZ"/>
        </w:rPr>
        <w:t xml:space="preserve"> for each different soil sample.</w:t>
      </w:r>
    </w:p>
    <w:p w14:paraId="5506BE21"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7EB8D62B"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u w:val="single"/>
          <w:lang w:eastAsia="en-NZ"/>
        </w:rPr>
        <w:t>Incubating Flasks</w:t>
      </w:r>
    </w:p>
    <w:p w14:paraId="13FD3C31"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74FACDFC" w14:textId="77777777" w:rsidR="0054298A" w:rsidRPr="001173F6" w:rsidRDefault="0054298A" w:rsidP="0054298A">
      <w:pPr>
        <w:numPr>
          <w:ilvl w:val="0"/>
          <w:numId w:val="9"/>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Secure conical flasks to incubator tray using </w:t>
      </w:r>
      <w:proofErr w:type="spellStart"/>
      <w:r w:rsidRPr="001173F6">
        <w:rPr>
          <w:rFonts w:ascii="Times New Roman" w:eastAsia="Times New Roman" w:hAnsi="Times New Roman" w:cs="Times New Roman"/>
          <w:color w:val="0D0D0D" w:themeColor="text1" w:themeTint="F2"/>
          <w:sz w:val="24"/>
          <w:szCs w:val="24"/>
          <w:lang w:eastAsia="en-NZ"/>
        </w:rPr>
        <w:t>sellotape</w:t>
      </w:r>
      <w:proofErr w:type="spellEnd"/>
      <w:r w:rsidRPr="001173F6">
        <w:rPr>
          <w:rFonts w:ascii="Times New Roman" w:eastAsia="Times New Roman" w:hAnsi="Times New Roman" w:cs="Times New Roman"/>
          <w:color w:val="0D0D0D" w:themeColor="text1" w:themeTint="F2"/>
          <w:sz w:val="24"/>
          <w:szCs w:val="24"/>
          <w:lang w:eastAsia="en-NZ"/>
        </w:rPr>
        <w:t xml:space="preserve">. </w:t>
      </w:r>
    </w:p>
    <w:p w14:paraId="54BD2080" w14:textId="77777777" w:rsidR="0054298A" w:rsidRPr="001173F6" w:rsidRDefault="0054298A" w:rsidP="0054298A">
      <w:pPr>
        <w:numPr>
          <w:ilvl w:val="0"/>
          <w:numId w:val="9"/>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lastRenderedPageBreak/>
        <w:t>Turn on incubator and set to 30°C, increase the shaking speed incrementally until the medium shaking speed is reached.</w:t>
      </w:r>
    </w:p>
    <w:p w14:paraId="7694B453" w14:textId="77777777" w:rsidR="0054298A" w:rsidRPr="001173F6" w:rsidRDefault="0054298A" w:rsidP="0054298A">
      <w:pPr>
        <w:numPr>
          <w:ilvl w:val="0"/>
          <w:numId w:val="9"/>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Put tray with secured conical flasks into incubator and leave for two weeks.</w:t>
      </w:r>
    </w:p>
    <w:p w14:paraId="41D6CE96" w14:textId="77777777" w:rsidR="0054298A" w:rsidRPr="001173F6" w:rsidRDefault="0054298A" w:rsidP="0054298A">
      <w:pPr>
        <w:numPr>
          <w:ilvl w:val="0"/>
          <w:numId w:val="9"/>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Check the cultures every one to two days to observe growth. If cloudy, this shows </w:t>
      </w:r>
      <w:r>
        <w:rPr>
          <w:rFonts w:ascii="Times New Roman" w:eastAsia="Times New Roman" w:hAnsi="Times New Roman" w:cs="Times New Roman"/>
          <w:color w:val="0D0D0D" w:themeColor="text1" w:themeTint="F2"/>
          <w:sz w:val="24"/>
          <w:szCs w:val="24"/>
          <w:lang w:eastAsia="en-NZ"/>
        </w:rPr>
        <w:t>bacterial growth</w:t>
      </w:r>
      <w:r w:rsidRPr="001173F6">
        <w:rPr>
          <w:rFonts w:ascii="Times New Roman" w:eastAsia="Times New Roman" w:hAnsi="Times New Roman" w:cs="Times New Roman"/>
          <w:color w:val="0D0D0D" w:themeColor="text1" w:themeTint="F2"/>
          <w:sz w:val="24"/>
          <w:szCs w:val="24"/>
          <w:lang w:eastAsia="en-NZ"/>
        </w:rPr>
        <w:t>.</w:t>
      </w:r>
    </w:p>
    <w:p w14:paraId="68C022D6" w14:textId="77777777" w:rsidR="0054298A" w:rsidRPr="001173F6" w:rsidRDefault="0054298A" w:rsidP="0054298A">
      <w:pPr>
        <w:numPr>
          <w:ilvl w:val="0"/>
          <w:numId w:val="9"/>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Keep the incubator and its contents out of direct sunlight / in a shaded area.</w:t>
      </w:r>
    </w:p>
    <w:p w14:paraId="2E055D7C"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1EE02D8C"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u w:val="single"/>
          <w:lang w:eastAsia="en-NZ"/>
        </w:rPr>
        <w:t>Notes:</w:t>
      </w:r>
    </w:p>
    <w:p w14:paraId="194022FD"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4C8AF031" w14:textId="77777777" w:rsidR="0054298A" w:rsidRPr="001173F6" w:rsidRDefault="0054298A" w:rsidP="0054298A">
      <w:pPr>
        <w:numPr>
          <w:ilvl w:val="0"/>
          <w:numId w:val="10"/>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Only open the tubes and bottles of media for as little time as possible. As soon as the bottles of media are open (to the atmosphere) it is not sterile.</w:t>
      </w:r>
    </w:p>
    <w:p w14:paraId="092D6F0E" w14:textId="77777777" w:rsidR="0054298A" w:rsidRPr="001173F6" w:rsidRDefault="0054298A" w:rsidP="0054298A">
      <w:pPr>
        <w:numPr>
          <w:ilvl w:val="0"/>
          <w:numId w:val="10"/>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The lids on top of the conical flasks fit loosely to allow for oxygen to enter the flasks.</w:t>
      </w:r>
    </w:p>
    <w:p w14:paraId="2F0A2B1A" w14:textId="77777777" w:rsidR="0054298A" w:rsidRPr="001173F6" w:rsidRDefault="0054298A" w:rsidP="0054298A">
      <w:pPr>
        <w:numPr>
          <w:ilvl w:val="0"/>
          <w:numId w:val="10"/>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100mL of media was poured into the 250mL conical flasks to allow space for oxygen to enter the flask.</w:t>
      </w:r>
    </w:p>
    <w:p w14:paraId="34245512" w14:textId="77777777" w:rsidR="0054298A" w:rsidRPr="001173F6" w:rsidRDefault="0054298A" w:rsidP="0054298A">
      <w:pPr>
        <w:numPr>
          <w:ilvl w:val="0"/>
          <w:numId w:val="10"/>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The temperature of the incubator was set to 30°C as a higher temperature would prevent the growth of bacteria</w:t>
      </w:r>
      <w:r>
        <w:rPr>
          <w:rFonts w:ascii="Times New Roman" w:eastAsia="Times New Roman" w:hAnsi="Times New Roman" w:cs="Times New Roman"/>
          <w:color w:val="0D0D0D" w:themeColor="text1" w:themeTint="F2"/>
          <w:sz w:val="24"/>
          <w:szCs w:val="24"/>
          <w:lang w:eastAsia="en-NZ"/>
        </w:rPr>
        <w:t xml:space="preserve"> (denature proteins making up bacteria)</w:t>
      </w:r>
      <w:r w:rsidRPr="001173F6">
        <w:rPr>
          <w:rFonts w:ascii="Times New Roman" w:eastAsia="Times New Roman" w:hAnsi="Times New Roman" w:cs="Times New Roman"/>
          <w:color w:val="0D0D0D" w:themeColor="text1" w:themeTint="F2"/>
          <w:sz w:val="24"/>
          <w:szCs w:val="24"/>
          <w:lang w:eastAsia="en-NZ"/>
        </w:rPr>
        <w:t>.</w:t>
      </w:r>
    </w:p>
    <w:p w14:paraId="70E05819" w14:textId="77777777" w:rsidR="0054298A" w:rsidRPr="001173F6" w:rsidRDefault="0054298A" w:rsidP="0054298A">
      <w:pPr>
        <w:numPr>
          <w:ilvl w:val="0"/>
          <w:numId w:val="10"/>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Ridges in the bottom of the flasks allow </w:t>
      </w:r>
      <w:r>
        <w:rPr>
          <w:rFonts w:ascii="Times New Roman" w:eastAsia="Times New Roman" w:hAnsi="Times New Roman" w:cs="Times New Roman"/>
          <w:color w:val="0D0D0D" w:themeColor="text1" w:themeTint="F2"/>
          <w:sz w:val="24"/>
          <w:szCs w:val="24"/>
          <w:lang w:eastAsia="en-NZ"/>
        </w:rPr>
        <w:t xml:space="preserve">for </w:t>
      </w:r>
      <w:r w:rsidRPr="001173F6">
        <w:rPr>
          <w:rFonts w:ascii="Times New Roman" w:eastAsia="Times New Roman" w:hAnsi="Times New Roman" w:cs="Times New Roman"/>
          <w:color w:val="0D0D0D" w:themeColor="text1" w:themeTint="F2"/>
          <w:sz w:val="24"/>
          <w:szCs w:val="24"/>
          <w:lang w:eastAsia="en-NZ"/>
        </w:rPr>
        <w:t>aeration to occur. This promotes bacterial growth.</w:t>
      </w:r>
    </w:p>
    <w:p w14:paraId="69A098A3" w14:textId="77777777" w:rsidR="0054298A"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510C923C"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6A52ECA6" w14:textId="77777777" w:rsidR="0054298A" w:rsidRPr="001173F6" w:rsidRDefault="0054298A" w:rsidP="0054298A">
      <w:pPr>
        <w:pStyle w:val="Style1"/>
        <w:rPr>
          <w:lang w:eastAsia="en-NZ"/>
        </w:rPr>
      </w:pPr>
      <w:r>
        <w:rPr>
          <w:lang w:eastAsia="en-NZ"/>
        </w:rPr>
        <w:t>Inoculating Treatments onto</w:t>
      </w:r>
      <w:r w:rsidRPr="001173F6">
        <w:rPr>
          <w:lang w:eastAsia="en-NZ"/>
        </w:rPr>
        <w:t xml:space="preserve"> </w:t>
      </w:r>
      <w:r>
        <w:rPr>
          <w:lang w:eastAsia="en-NZ"/>
        </w:rPr>
        <w:t xml:space="preserve">Test </w:t>
      </w:r>
      <w:r w:rsidRPr="001173F6">
        <w:rPr>
          <w:lang w:eastAsia="en-NZ"/>
        </w:rPr>
        <w:t>Plants</w:t>
      </w:r>
    </w:p>
    <w:p w14:paraId="0A4D88E1" w14:textId="77777777" w:rsidR="0054298A" w:rsidRPr="00FF0289" w:rsidRDefault="0054298A" w:rsidP="0054298A">
      <w:pPr>
        <w:spacing w:after="0" w:line="240" w:lineRule="auto"/>
        <w:rPr>
          <w:rFonts w:ascii="Times New Roman" w:eastAsia="Times New Roman" w:hAnsi="Times New Roman" w:cs="Times New Roman"/>
          <w:i/>
          <w:color w:val="0D0D0D" w:themeColor="text1" w:themeTint="F2"/>
          <w:sz w:val="24"/>
          <w:szCs w:val="24"/>
          <w:u w:val="single"/>
          <w:lang w:eastAsia="en-NZ"/>
        </w:rPr>
      </w:pPr>
      <w:r w:rsidRPr="00FF0289">
        <w:rPr>
          <w:rFonts w:ascii="Times New Roman" w:eastAsia="Times New Roman" w:hAnsi="Times New Roman" w:cs="Times New Roman"/>
          <w:i/>
          <w:color w:val="0D0D0D" w:themeColor="text1" w:themeTint="F2"/>
          <w:sz w:val="24"/>
          <w:szCs w:val="24"/>
          <w:u w:val="single"/>
          <w:lang w:eastAsia="en-NZ"/>
        </w:rPr>
        <w:t>Equipment:</w:t>
      </w:r>
    </w:p>
    <w:p w14:paraId="5B88DAC8"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2C3E0998" w14:textId="77777777" w:rsidR="0054298A" w:rsidRPr="00FF0289" w:rsidRDefault="0054298A" w:rsidP="0054298A">
      <w:pPr>
        <w:pStyle w:val="ListParagraph"/>
        <w:numPr>
          <w:ilvl w:val="0"/>
          <w:numId w:val="20"/>
        </w:numPr>
        <w:spacing w:after="0" w:line="240" w:lineRule="auto"/>
        <w:rPr>
          <w:rFonts w:ascii="Times New Roman" w:eastAsia="Times New Roman" w:hAnsi="Times New Roman" w:cs="Times New Roman"/>
          <w:color w:val="0D0D0D" w:themeColor="text1" w:themeTint="F2"/>
          <w:sz w:val="24"/>
          <w:szCs w:val="24"/>
          <w:lang w:eastAsia="en-NZ"/>
        </w:rPr>
      </w:pPr>
      <w:r w:rsidRPr="00FF0289">
        <w:rPr>
          <w:rFonts w:ascii="Times New Roman" w:eastAsia="Times New Roman" w:hAnsi="Times New Roman" w:cs="Times New Roman"/>
          <w:color w:val="0D0D0D" w:themeColor="text1" w:themeTint="F2"/>
          <w:sz w:val="24"/>
          <w:szCs w:val="24"/>
          <w:lang w:eastAsia="en-NZ"/>
        </w:rPr>
        <w:t>Pipette</w:t>
      </w:r>
    </w:p>
    <w:p w14:paraId="6302C503" w14:textId="77777777" w:rsidR="0054298A" w:rsidRPr="00FF0289" w:rsidRDefault="0054298A" w:rsidP="0054298A">
      <w:pPr>
        <w:pStyle w:val="ListParagraph"/>
        <w:numPr>
          <w:ilvl w:val="0"/>
          <w:numId w:val="20"/>
        </w:numPr>
        <w:spacing w:after="0" w:line="240" w:lineRule="auto"/>
        <w:rPr>
          <w:rFonts w:ascii="Times New Roman" w:eastAsia="Times New Roman" w:hAnsi="Times New Roman" w:cs="Times New Roman"/>
          <w:color w:val="0D0D0D" w:themeColor="text1" w:themeTint="F2"/>
          <w:sz w:val="24"/>
          <w:szCs w:val="24"/>
          <w:lang w:eastAsia="en-NZ"/>
        </w:rPr>
      </w:pPr>
      <w:r w:rsidRPr="00FF0289">
        <w:rPr>
          <w:rFonts w:ascii="Times New Roman" w:eastAsia="Times New Roman" w:hAnsi="Times New Roman" w:cs="Times New Roman"/>
          <w:color w:val="0D0D0D" w:themeColor="text1" w:themeTint="F2"/>
          <w:sz w:val="24"/>
          <w:szCs w:val="24"/>
          <w:lang w:eastAsia="en-NZ"/>
        </w:rPr>
        <w:t>Water</w:t>
      </w:r>
    </w:p>
    <w:p w14:paraId="7C4CF827" w14:textId="77777777" w:rsidR="0054298A" w:rsidRPr="00FF0289" w:rsidRDefault="0054298A" w:rsidP="0054298A">
      <w:pPr>
        <w:pStyle w:val="ListParagraph"/>
        <w:numPr>
          <w:ilvl w:val="0"/>
          <w:numId w:val="20"/>
        </w:numPr>
        <w:spacing w:after="0" w:line="240" w:lineRule="auto"/>
        <w:rPr>
          <w:rFonts w:ascii="Times New Roman" w:eastAsia="Times New Roman" w:hAnsi="Times New Roman" w:cs="Times New Roman"/>
          <w:color w:val="0D0D0D" w:themeColor="text1" w:themeTint="F2"/>
          <w:sz w:val="24"/>
          <w:szCs w:val="24"/>
          <w:lang w:eastAsia="en-NZ"/>
        </w:rPr>
      </w:pPr>
      <w:r w:rsidRPr="00FF0289">
        <w:rPr>
          <w:rFonts w:ascii="Times New Roman" w:eastAsia="Times New Roman" w:hAnsi="Times New Roman" w:cs="Times New Roman"/>
          <w:color w:val="0D0D0D" w:themeColor="text1" w:themeTint="F2"/>
          <w:sz w:val="24"/>
          <w:szCs w:val="24"/>
          <w:lang w:eastAsia="en-NZ"/>
        </w:rPr>
        <w:t>Labels</w:t>
      </w:r>
    </w:p>
    <w:p w14:paraId="2FD8D7DF" w14:textId="77777777" w:rsidR="0054298A" w:rsidRDefault="0054298A" w:rsidP="0054298A">
      <w:pPr>
        <w:spacing w:after="0" w:line="240" w:lineRule="auto"/>
        <w:ind w:hanging="360"/>
        <w:rPr>
          <w:rFonts w:ascii="Times New Roman" w:eastAsia="Times New Roman" w:hAnsi="Times New Roman" w:cs="Times New Roman"/>
          <w:color w:val="0D0D0D" w:themeColor="text1" w:themeTint="F2"/>
          <w:sz w:val="24"/>
          <w:szCs w:val="24"/>
          <w:lang w:eastAsia="en-NZ"/>
        </w:rPr>
      </w:pPr>
    </w:p>
    <w:p w14:paraId="2CDE487A" w14:textId="77777777" w:rsidR="0054298A" w:rsidRPr="00FF0289" w:rsidRDefault="0054298A" w:rsidP="0054298A">
      <w:pPr>
        <w:spacing w:after="0" w:line="240" w:lineRule="auto"/>
        <w:rPr>
          <w:rFonts w:ascii="Times New Roman" w:eastAsia="Times New Roman" w:hAnsi="Times New Roman" w:cs="Times New Roman"/>
          <w:i/>
          <w:color w:val="0D0D0D" w:themeColor="text1" w:themeTint="F2"/>
          <w:sz w:val="24"/>
          <w:szCs w:val="24"/>
          <w:u w:val="single"/>
          <w:lang w:eastAsia="en-NZ"/>
        </w:rPr>
      </w:pPr>
      <w:r w:rsidRPr="00FF0289">
        <w:rPr>
          <w:rFonts w:ascii="Times New Roman" w:eastAsia="Times New Roman" w:hAnsi="Times New Roman" w:cs="Times New Roman"/>
          <w:i/>
          <w:color w:val="0D0D0D" w:themeColor="text1" w:themeTint="F2"/>
          <w:sz w:val="24"/>
          <w:szCs w:val="24"/>
          <w:u w:val="single"/>
          <w:lang w:eastAsia="en-NZ"/>
        </w:rPr>
        <w:t>Method:</w:t>
      </w:r>
    </w:p>
    <w:p w14:paraId="668F2837" w14:textId="77777777" w:rsidR="0054298A" w:rsidRPr="001173F6" w:rsidRDefault="0054298A" w:rsidP="0054298A">
      <w:pPr>
        <w:spacing w:after="0" w:line="240" w:lineRule="auto"/>
        <w:ind w:hanging="360"/>
        <w:rPr>
          <w:rFonts w:ascii="Times New Roman" w:eastAsia="Times New Roman" w:hAnsi="Times New Roman" w:cs="Times New Roman"/>
          <w:color w:val="0D0D0D" w:themeColor="text1" w:themeTint="F2"/>
          <w:sz w:val="24"/>
          <w:szCs w:val="24"/>
          <w:lang w:eastAsia="en-NZ"/>
        </w:rPr>
      </w:pPr>
    </w:p>
    <w:p w14:paraId="1D06B327" w14:textId="77777777" w:rsidR="0054298A" w:rsidRPr="00FF0289" w:rsidRDefault="0054298A" w:rsidP="0054298A">
      <w:pPr>
        <w:pStyle w:val="ListParagraph"/>
        <w:numPr>
          <w:ilvl w:val="0"/>
          <w:numId w:val="24"/>
        </w:numPr>
        <w:rPr>
          <w:rFonts w:ascii="Times New Roman" w:hAnsi="Times New Roman" w:cs="Times New Roman"/>
          <w:sz w:val="24"/>
          <w:lang w:eastAsia="en-NZ"/>
        </w:rPr>
      </w:pPr>
      <w:r w:rsidRPr="00FF0289">
        <w:rPr>
          <w:rFonts w:ascii="Times New Roman" w:hAnsi="Times New Roman" w:cs="Times New Roman"/>
          <w:sz w:val="24"/>
          <w:lang w:eastAsia="en-NZ"/>
        </w:rPr>
        <w:t>Once the plants have germinated remove any excess plants so that only one plant is growing in each cell.</w:t>
      </w:r>
    </w:p>
    <w:p w14:paraId="2513AB99" w14:textId="77777777" w:rsidR="0054298A" w:rsidRPr="00FF0289" w:rsidRDefault="0054298A" w:rsidP="0054298A">
      <w:pPr>
        <w:pStyle w:val="ListParagraph"/>
        <w:numPr>
          <w:ilvl w:val="0"/>
          <w:numId w:val="24"/>
        </w:numPr>
        <w:rPr>
          <w:rFonts w:ascii="Times New Roman" w:hAnsi="Times New Roman" w:cs="Times New Roman"/>
          <w:sz w:val="24"/>
          <w:lang w:eastAsia="en-NZ"/>
        </w:rPr>
      </w:pPr>
      <w:r w:rsidRPr="00FF0289">
        <w:rPr>
          <w:rFonts w:ascii="Times New Roman" w:hAnsi="Times New Roman" w:cs="Times New Roman"/>
          <w:sz w:val="24"/>
          <w:lang w:eastAsia="en-NZ"/>
        </w:rPr>
        <w:t xml:space="preserve">After two weeks of growth in NLMM the bacterial mixes are ready to inoculate, apply (pipette) the treatments (2.0ml each trial) to the radish, mung bean and </w:t>
      </w:r>
      <w:r w:rsidRPr="00036B73">
        <w:rPr>
          <w:rFonts w:ascii="Times New Roman" w:hAnsi="Times New Roman" w:cs="Times New Roman"/>
          <w:i/>
          <w:sz w:val="24"/>
          <w:lang w:eastAsia="en-NZ"/>
        </w:rPr>
        <w:t>P. radiata</w:t>
      </w:r>
      <w:r w:rsidRPr="00FF0289">
        <w:rPr>
          <w:rFonts w:ascii="Times New Roman" w:hAnsi="Times New Roman" w:cs="Times New Roman"/>
          <w:sz w:val="24"/>
          <w:lang w:eastAsia="en-NZ"/>
        </w:rPr>
        <w:t xml:space="preserve"> plants (4 trials for each treatment). Follow instructions specified for each commercial treatment.</w:t>
      </w:r>
    </w:p>
    <w:p w14:paraId="7EAACA8B" w14:textId="77777777" w:rsidR="0054298A" w:rsidRPr="00FF0289" w:rsidRDefault="0054298A" w:rsidP="0054298A">
      <w:pPr>
        <w:pStyle w:val="ListParagraph"/>
        <w:numPr>
          <w:ilvl w:val="0"/>
          <w:numId w:val="24"/>
        </w:numPr>
        <w:rPr>
          <w:rFonts w:ascii="Times New Roman" w:hAnsi="Times New Roman" w:cs="Times New Roman"/>
          <w:sz w:val="24"/>
          <w:lang w:eastAsia="en-NZ"/>
        </w:rPr>
      </w:pPr>
      <w:r w:rsidRPr="00FF0289">
        <w:rPr>
          <w:rFonts w:ascii="Times New Roman" w:hAnsi="Times New Roman" w:cs="Times New Roman"/>
          <w:sz w:val="24"/>
          <w:lang w:eastAsia="en-NZ"/>
        </w:rPr>
        <w:t xml:space="preserve">Randomise the treatments throughout the cells for the radish, mung beans and </w:t>
      </w:r>
      <w:r w:rsidRPr="00036B73">
        <w:rPr>
          <w:rFonts w:ascii="Times New Roman" w:hAnsi="Times New Roman" w:cs="Times New Roman"/>
          <w:i/>
          <w:sz w:val="24"/>
          <w:lang w:eastAsia="en-NZ"/>
        </w:rPr>
        <w:t>P. radiata</w:t>
      </w:r>
      <w:r w:rsidRPr="00FF0289">
        <w:rPr>
          <w:rFonts w:ascii="Times New Roman" w:hAnsi="Times New Roman" w:cs="Times New Roman"/>
          <w:sz w:val="24"/>
          <w:lang w:eastAsia="en-NZ"/>
        </w:rPr>
        <w:t>. Label each plant with the type of treatment applied and the trial number.</w:t>
      </w:r>
    </w:p>
    <w:p w14:paraId="79293F03" w14:textId="77777777" w:rsidR="0054298A" w:rsidRPr="004A6D56" w:rsidRDefault="0054298A" w:rsidP="0054298A">
      <w:pPr>
        <w:pStyle w:val="ListParagraph"/>
        <w:numPr>
          <w:ilvl w:val="0"/>
          <w:numId w:val="24"/>
        </w:numPr>
        <w:rPr>
          <w:rFonts w:ascii="Times New Roman" w:hAnsi="Times New Roman" w:cs="Times New Roman"/>
          <w:sz w:val="24"/>
          <w:lang w:eastAsia="en-NZ"/>
        </w:rPr>
      </w:pPr>
      <w:r w:rsidRPr="00FF0289">
        <w:rPr>
          <w:rFonts w:ascii="Times New Roman" w:hAnsi="Times New Roman" w:cs="Times New Roman"/>
          <w:sz w:val="24"/>
          <w:lang w:eastAsia="en-NZ"/>
        </w:rPr>
        <w:t>Measure the stem height of the plants each week and water every 2 to 3 days.</w:t>
      </w:r>
    </w:p>
    <w:p w14:paraId="3E63547F" w14:textId="77777777" w:rsidR="0054298A" w:rsidRPr="005D4BF4" w:rsidRDefault="0054298A" w:rsidP="0054298A">
      <w:pPr>
        <w:pStyle w:val="Style1"/>
        <w:rPr>
          <w:lang w:eastAsia="en-NZ"/>
        </w:rPr>
      </w:pPr>
      <w:r w:rsidRPr="001173F6">
        <w:rPr>
          <w:lang w:eastAsia="en-NZ"/>
        </w:rPr>
        <w:t>Culturing Bacteria</w:t>
      </w:r>
    </w:p>
    <w:p w14:paraId="03AD501A" w14:textId="77777777" w:rsidR="0054298A" w:rsidRPr="001173F6" w:rsidRDefault="0054298A" w:rsidP="0054298A">
      <w:pPr>
        <w:pStyle w:val="Style1"/>
        <w:numPr>
          <w:ilvl w:val="0"/>
          <w:numId w:val="4"/>
        </w:numPr>
        <w:rPr>
          <w:lang w:eastAsia="en-NZ"/>
        </w:rPr>
      </w:pPr>
      <w:r w:rsidRPr="001173F6">
        <w:rPr>
          <w:lang w:eastAsia="en-NZ"/>
        </w:rPr>
        <w:t>Serial Dilution:</w:t>
      </w:r>
    </w:p>
    <w:p w14:paraId="2AE69F42" w14:textId="77777777" w:rsidR="0054298A" w:rsidRPr="005D4BF4" w:rsidRDefault="0054298A" w:rsidP="0054298A">
      <w:pPr>
        <w:spacing w:after="0" w:line="240" w:lineRule="auto"/>
        <w:rPr>
          <w:rFonts w:ascii="Times New Roman" w:eastAsia="Times New Roman" w:hAnsi="Times New Roman" w:cs="Times New Roman"/>
          <w:i/>
          <w:color w:val="0D0D0D" w:themeColor="text1" w:themeTint="F2"/>
          <w:sz w:val="24"/>
          <w:szCs w:val="24"/>
          <w:lang w:eastAsia="en-NZ"/>
        </w:rPr>
      </w:pPr>
      <w:r w:rsidRPr="005D4BF4">
        <w:rPr>
          <w:rFonts w:ascii="Times New Roman" w:eastAsia="Times New Roman" w:hAnsi="Times New Roman" w:cs="Times New Roman"/>
          <w:i/>
          <w:color w:val="0D0D0D" w:themeColor="text1" w:themeTint="F2"/>
          <w:sz w:val="24"/>
          <w:szCs w:val="24"/>
          <w:u w:val="single"/>
          <w:lang w:eastAsia="en-NZ"/>
        </w:rPr>
        <w:t>Equipment:</w:t>
      </w:r>
    </w:p>
    <w:p w14:paraId="6C786816"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80% Ethanol</w:t>
      </w:r>
    </w:p>
    <w:p w14:paraId="623E0E46"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Pipette Tips</w:t>
      </w:r>
    </w:p>
    <w:p w14:paraId="01B67E0F"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Pipette</w:t>
      </w:r>
    </w:p>
    <w:p w14:paraId="510EA4C5"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Nitrogen fixing bacteria (from soil samples)</w:t>
      </w:r>
    </w:p>
    <w:p w14:paraId="39D3F090"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Agar</w:t>
      </w:r>
    </w:p>
    <w:p w14:paraId="12C08A60"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Petri dishes</w:t>
      </w:r>
    </w:p>
    <w:p w14:paraId="58266DB3" w14:textId="2666A152" w:rsidR="0054298A" w:rsidRPr="006520E6"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lastRenderedPageBreak/>
        <w:t>Incubator</w:t>
      </w:r>
    </w:p>
    <w:p w14:paraId="554B517B" w14:textId="77777777" w:rsidR="0054298A"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4581B346" w14:textId="77777777" w:rsidR="0054298A" w:rsidRPr="005D4BF4" w:rsidRDefault="0054298A" w:rsidP="0054298A">
      <w:pPr>
        <w:spacing w:after="0" w:line="240" w:lineRule="auto"/>
        <w:rPr>
          <w:rFonts w:ascii="Times New Roman" w:eastAsia="Times New Roman" w:hAnsi="Times New Roman" w:cs="Times New Roman"/>
          <w:i/>
          <w:color w:val="0D0D0D" w:themeColor="text1" w:themeTint="F2"/>
          <w:sz w:val="24"/>
          <w:szCs w:val="24"/>
          <w:u w:val="single"/>
          <w:lang w:eastAsia="en-NZ"/>
        </w:rPr>
      </w:pPr>
      <w:r w:rsidRPr="005D4BF4">
        <w:rPr>
          <w:rFonts w:ascii="Times New Roman" w:eastAsia="Times New Roman" w:hAnsi="Times New Roman" w:cs="Times New Roman"/>
          <w:i/>
          <w:color w:val="0D0D0D" w:themeColor="text1" w:themeTint="F2"/>
          <w:sz w:val="24"/>
          <w:szCs w:val="24"/>
          <w:u w:val="single"/>
          <w:lang w:eastAsia="en-NZ"/>
        </w:rPr>
        <w:t>Method:</w:t>
      </w:r>
    </w:p>
    <w:p w14:paraId="1BC76B3C"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4C69985D" w14:textId="77777777" w:rsidR="0054298A" w:rsidRPr="001173F6" w:rsidRDefault="0054298A" w:rsidP="0054298A">
      <w:pPr>
        <w:numPr>
          <w:ilvl w:val="0"/>
          <w:numId w:val="11"/>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Clean laminar flow cabinet with 80% ethanol before use. This is a sterile environment, so change the pipette tip each time the pipette is taken out of the laminar flow cabinet.</w:t>
      </w:r>
    </w:p>
    <w:p w14:paraId="0A071123" w14:textId="77777777" w:rsidR="0054298A" w:rsidRPr="001173F6" w:rsidRDefault="0054298A" w:rsidP="0054298A">
      <w:pPr>
        <w:numPr>
          <w:ilvl w:val="0"/>
          <w:numId w:val="11"/>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Conduct serial dilution of each soil bacteria culture up to 10</w:t>
      </w:r>
      <w:r w:rsidRPr="001173F6">
        <w:rPr>
          <w:rFonts w:ascii="Times New Roman" w:eastAsia="Times New Roman" w:hAnsi="Times New Roman" w:cs="Times New Roman"/>
          <w:color w:val="0D0D0D" w:themeColor="text1" w:themeTint="F2"/>
          <w:sz w:val="24"/>
          <w:szCs w:val="24"/>
          <w:vertAlign w:val="superscript"/>
          <w:lang w:eastAsia="en-NZ"/>
        </w:rPr>
        <w:t>-8</w:t>
      </w:r>
    </w:p>
    <w:p w14:paraId="4C292E07" w14:textId="77777777" w:rsidR="0054298A" w:rsidRPr="001173F6" w:rsidRDefault="0054298A" w:rsidP="0054298A">
      <w:pPr>
        <w:numPr>
          <w:ilvl w:val="0"/>
          <w:numId w:val="11"/>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Plate 10</w:t>
      </w:r>
      <w:r w:rsidRPr="001173F6">
        <w:rPr>
          <w:rFonts w:ascii="Times New Roman" w:eastAsia="Times New Roman" w:hAnsi="Times New Roman" w:cs="Times New Roman"/>
          <w:color w:val="0D0D0D" w:themeColor="text1" w:themeTint="F2"/>
          <w:sz w:val="24"/>
          <w:szCs w:val="24"/>
          <w:vertAlign w:val="superscript"/>
          <w:lang w:eastAsia="en-NZ"/>
        </w:rPr>
        <w:t>-4</w:t>
      </w:r>
      <w:r w:rsidRPr="001173F6">
        <w:rPr>
          <w:rFonts w:ascii="Times New Roman" w:eastAsia="Times New Roman" w:hAnsi="Times New Roman" w:cs="Times New Roman"/>
          <w:color w:val="0D0D0D" w:themeColor="text1" w:themeTint="F2"/>
          <w:sz w:val="24"/>
          <w:szCs w:val="24"/>
          <w:lang w:eastAsia="en-NZ"/>
        </w:rPr>
        <w:t>, 10</w:t>
      </w:r>
      <w:r w:rsidRPr="001173F6">
        <w:rPr>
          <w:rFonts w:ascii="Times New Roman" w:eastAsia="Times New Roman" w:hAnsi="Times New Roman" w:cs="Times New Roman"/>
          <w:color w:val="0D0D0D" w:themeColor="text1" w:themeTint="F2"/>
          <w:sz w:val="24"/>
          <w:szCs w:val="24"/>
          <w:vertAlign w:val="superscript"/>
          <w:lang w:eastAsia="en-NZ"/>
        </w:rPr>
        <w:t>-6</w:t>
      </w:r>
      <w:r w:rsidRPr="001173F6">
        <w:rPr>
          <w:rFonts w:ascii="Times New Roman" w:eastAsia="Times New Roman" w:hAnsi="Times New Roman" w:cs="Times New Roman"/>
          <w:color w:val="0D0D0D" w:themeColor="text1" w:themeTint="F2"/>
          <w:sz w:val="24"/>
          <w:szCs w:val="24"/>
          <w:lang w:eastAsia="en-NZ"/>
        </w:rPr>
        <w:t xml:space="preserve"> and 10</w:t>
      </w:r>
      <w:r w:rsidRPr="001173F6">
        <w:rPr>
          <w:rFonts w:ascii="Times New Roman" w:eastAsia="Times New Roman" w:hAnsi="Times New Roman" w:cs="Times New Roman"/>
          <w:color w:val="0D0D0D" w:themeColor="text1" w:themeTint="F2"/>
          <w:sz w:val="24"/>
          <w:szCs w:val="24"/>
          <w:vertAlign w:val="superscript"/>
          <w:lang w:eastAsia="en-NZ"/>
        </w:rPr>
        <w:t>-8</w:t>
      </w:r>
      <w:r w:rsidRPr="001173F6">
        <w:rPr>
          <w:rFonts w:ascii="Times New Roman" w:eastAsia="Times New Roman" w:hAnsi="Times New Roman" w:cs="Times New Roman"/>
          <w:color w:val="0D0D0D" w:themeColor="text1" w:themeTint="F2"/>
          <w:sz w:val="24"/>
          <w:szCs w:val="24"/>
          <w:lang w:eastAsia="en-NZ"/>
        </w:rPr>
        <w:t xml:space="preserve"> dilutions of each soil bacteria culture on agar</w:t>
      </w:r>
      <w:r>
        <w:rPr>
          <w:rFonts w:ascii="Times New Roman" w:eastAsia="Times New Roman" w:hAnsi="Times New Roman" w:cs="Times New Roman"/>
          <w:b/>
          <w:bCs/>
          <w:color w:val="0D0D0D" w:themeColor="text1" w:themeTint="F2"/>
          <w:sz w:val="24"/>
          <w:szCs w:val="24"/>
          <w:lang w:eastAsia="en-NZ"/>
        </w:rPr>
        <w:t xml:space="preserve"> </w:t>
      </w:r>
      <w:r w:rsidRPr="006C1FF3">
        <w:rPr>
          <w:rFonts w:ascii="Times New Roman" w:eastAsia="Times New Roman" w:hAnsi="Times New Roman" w:cs="Times New Roman"/>
          <w:bCs/>
          <w:color w:val="0D0D0D" w:themeColor="text1" w:themeTint="F2"/>
          <w:sz w:val="24"/>
          <w:szCs w:val="24"/>
          <w:lang w:eastAsia="en-NZ"/>
        </w:rPr>
        <w:t>based NLMM</w:t>
      </w:r>
      <w:r>
        <w:rPr>
          <w:rFonts w:ascii="Times New Roman" w:eastAsia="Times New Roman" w:hAnsi="Times New Roman" w:cs="Times New Roman"/>
          <w:b/>
          <w:bCs/>
          <w:color w:val="0D0D0D" w:themeColor="text1" w:themeTint="F2"/>
          <w:sz w:val="24"/>
          <w:szCs w:val="24"/>
          <w:lang w:eastAsia="en-NZ"/>
        </w:rPr>
        <w:t xml:space="preserve"> </w:t>
      </w:r>
      <w:r w:rsidRPr="001173F6">
        <w:rPr>
          <w:rFonts w:ascii="Times New Roman" w:eastAsia="Times New Roman" w:hAnsi="Times New Roman" w:cs="Times New Roman"/>
          <w:color w:val="0D0D0D" w:themeColor="text1" w:themeTint="F2"/>
          <w:sz w:val="24"/>
          <w:szCs w:val="24"/>
          <w:lang w:eastAsia="en-NZ"/>
        </w:rPr>
        <w:t>Plates.</w:t>
      </w:r>
    </w:p>
    <w:p w14:paraId="62D792DD" w14:textId="77777777" w:rsidR="0054298A" w:rsidRPr="001173F6" w:rsidRDefault="0054298A" w:rsidP="0054298A">
      <w:pPr>
        <w:numPr>
          <w:ilvl w:val="0"/>
          <w:numId w:val="11"/>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Store plates in an incubator set to 30°C</w:t>
      </w:r>
    </w:p>
    <w:p w14:paraId="032A1DB4"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01C227B6" w14:textId="77777777" w:rsidR="0054298A" w:rsidRPr="004A6D56" w:rsidRDefault="0054298A" w:rsidP="0054298A">
      <w:pPr>
        <w:pStyle w:val="Style1"/>
        <w:numPr>
          <w:ilvl w:val="0"/>
          <w:numId w:val="4"/>
        </w:numPr>
        <w:rPr>
          <w:lang w:eastAsia="en-NZ"/>
        </w:rPr>
      </w:pPr>
      <w:r w:rsidRPr="001173F6">
        <w:rPr>
          <w:lang w:eastAsia="en-NZ"/>
        </w:rPr>
        <w:t>Re-streaking Plates</w:t>
      </w:r>
    </w:p>
    <w:p w14:paraId="107A0FC5" w14:textId="77777777" w:rsidR="0054298A" w:rsidRPr="005D4BF4" w:rsidRDefault="0054298A" w:rsidP="0054298A">
      <w:pPr>
        <w:spacing w:after="0" w:line="240" w:lineRule="auto"/>
        <w:rPr>
          <w:rFonts w:ascii="Times New Roman" w:eastAsia="Times New Roman" w:hAnsi="Times New Roman" w:cs="Times New Roman"/>
          <w:i/>
          <w:color w:val="0D0D0D" w:themeColor="text1" w:themeTint="F2"/>
          <w:sz w:val="24"/>
          <w:szCs w:val="24"/>
          <w:u w:val="single"/>
          <w:lang w:eastAsia="en-NZ"/>
        </w:rPr>
      </w:pPr>
      <w:r w:rsidRPr="005D4BF4">
        <w:rPr>
          <w:rFonts w:ascii="Times New Roman" w:eastAsia="Times New Roman" w:hAnsi="Times New Roman" w:cs="Times New Roman"/>
          <w:i/>
          <w:color w:val="0D0D0D" w:themeColor="text1" w:themeTint="F2"/>
          <w:sz w:val="24"/>
          <w:szCs w:val="24"/>
          <w:u w:val="single"/>
          <w:lang w:eastAsia="en-NZ"/>
        </w:rPr>
        <w:t>Equipment</w:t>
      </w:r>
    </w:p>
    <w:p w14:paraId="35BBA7D8"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80% ethanol</w:t>
      </w:r>
    </w:p>
    <w:p w14:paraId="7B22CCEB"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Agar</w:t>
      </w:r>
    </w:p>
    <w:p w14:paraId="011C5DFE"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Petri dishes</w:t>
      </w:r>
    </w:p>
    <w:p w14:paraId="384E8E40"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Inoculating loop</w:t>
      </w:r>
    </w:p>
    <w:p w14:paraId="38B3F0D6"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Incubator</w:t>
      </w:r>
    </w:p>
    <w:p w14:paraId="6A2B20E6"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Nitrogen fixing bacteria (sourced from soil samples)</w:t>
      </w:r>
    </w:p>
    <w:p w14:paraId="139A0B9F" w14:textId="77777777" w:rsidR="0054298A"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17BC941A" w14:textId="77777777" w:rsidR="0054298A" w:rsidRPr="005D4BF4" w:rsidRDefault="0054298A" w:rsidP="0054298A">
      <w:pPr>
        <w:spacing w:after="0" w:line="240" w:lineRule="auto"/>
        <w:rPr>
          <w:rFonts w:ascii="Times New Roman" w:eastAsia="Times New Roman" w:hAnsi="Times New Roman" w:cs="Times New Roman"/>
          <w:i/>
          <w:color w:val="0D0D0D" w:themeColor="text1" w:themeTint="F2"/>
          <w:sz w:val="24"/>
          <w:szCs w:val="24"/>
          <w:u w:val="single"/>
          <w:lang w:eastAsia="en-NZ"/>
        </w:rPr>
      </w:pPr>
      <w:r w:rsidRPr="005D4BF4">
        <w:rPr>
          <w:rFonts w:ascii="Times New Roman" w:eastAsia="Times New Roman" w:hAnsi="Times New Roman" w:cs="Times New Roman"/>
          <w:i/>
          <w:color w:val="0D0D0D" w:themeColor="text1" w:themeTint="F2"/>
          <w:sz w:val="24"/>
          <w:szCs w:val="24"/>
          <w:u w:val="single"/>
          <w:lang w:eastAsia="en-NZ"/>
        </w:rPr>
        <w:t>Method:</w:t>
      </w:r>
    </w:p>
    <w:p w14:paraId="388A6BE8"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315A818B" w14:textId="77777777" w:rsidR="0054298A" w:rsidRPr="001173F6" w:rsidRDefault="0054298A" w:rsidP="0054298A">
      <w:pPr>
        <w:numPr>
          <w:ilvl w:val="0"/>
          <w:numId w:val="12"/>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Clean laminar flow cabinet with 80% ethanol before use.</w:t>
      </w:r>
    </w:p>
    <w:p w14:paraId="7828784D" w14:textId="77777777" w:rsidR="0054298A" w:rsidRPr="001173F6" w:rsidRDefault="0054298A" w:rsidP="0054298A">
      <w:pPr>
        <w:numPr>
          <w:ilvl w:val="0"/>
          <w:numId w:val="12"/>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Pour agar into petri dishes and allow them to set.</w:t>
      </w:r>
    </w:p>
    <w:p w14:paraId="439C14C3" w14:textId="77777777" w:rsidR="0054298A" w:rsidRPr="001173F6" w:rsidRDefault="0054298A" w:rsidP="0054298A">
      <w:pPr>
        <w:numPr>
          <w:ilvl w:val="0"/>
          <w:numId w:val="12"/>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Select an isolated individual colony of bacteria from the initial cultures and use inoculating loop to </w:t>
      </w:r>
      <w:proofErr w:type="spellStart"/>
      <w:r w:rsidRPr="001173F6">
        <w:rPr>
          <w:rFonts w:ascii="Times New Roman" w:eastAsia="Times New Roman" w:hAnsi="Times New Roman" w:cs="Times New Roman"/>
          <w:color w:val="0D0D0D" w:themeColor="text1" w:themeTint="F2"/>
          <w:sz w:val="24"/>
          <w:szCs w:val="24"/>
          <w:lang w:eastAsia="en-NZ"/>
        </w:rPr>
        <w:t>restreak</w:t>
      </w:r>
      <w:proofErr w:type="spellEnd"/>
      <w:r w:rsidRPr="001173F6">
        <w:rPr>
          <w:rFonts w:ascii="Times New Roman" w:eastAsia="Times New Roman" w:hAnsi="Times New Roman" w:cs="Times New Roman"/>
          <w:color w:val="0D0D0D" w:themeColor="text1" w:themeTint="F2"/>
          <w:sz w:val="24"/>
          <w:szCs w:val="24"/>
          <w:lang w:eastAsia="en-NZ"/>
        </w:rPr>
        <w:t xml:space="preserve"> it. (image of streaking pattern shown below).</w:t>
      </w:r>
    </w:p>
    <w:p w14:paraId="55D5612B" w14:textId="77777777" w:rsidR="0054298A" w:rsidRPr="001173F6" w:rsidRDefault="0054298A" w:rsidP="0054298A">
      <w:pPr>
        <w:numPr>
          <w:ilvl w:val="0"/>
          <w:numId w:val="12"/>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Repeat step 3 three times for each bacteria sample, using a new loop for each colony.</w:t>
      </w:r>
    </w:p>
    <w:p w14:paraId="75FD90C6" w14:textId="77777777" w:rsidR="0054298A" w:rsidRPr="001173F6" w:rsidRDefault="0054298A" w:rsidP="0054298A">
      <w:pPr>
        <w:numPr>
          <w:ilvl w:val="0"/>
          <w:numId w:val="12"/>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Put original cultures back into refrigerator and put </w:t>
      </w:r>
      <w:proofErr w:type="spellStart"/>
      <w:r w:rsidRPr="001173F6">
        <w:rPr>
          <w:rFonts w:ascii="Times New Roman" w:eastAsia="Times New Roman" w:hAnsi="Times New Roman" w:cs="Times New Roman"/>
          <w:color w:val="0D0D0D" w:themeColor="text1" w:themeTint="F2"/>
          <w:sz w:val="24"/>
          <w:szCs w:val="24"/>
          <w:lang w:eastAsia="en-NZ"/>
        </w:rPr>
        <w:t>restreaked</w:t>
      </w:r>
      <w:proofErr w:type="spellEnd"/>
      <w:r w:rsidRPr="001173F6">
        <w:rPr>
          <w:rFonts w:ascii="Times New Roman" w:eastAsia="Times New Roman" w:hAnsi="Times New Roman" w:cs="Times New Roman"/>
          <w:color w:val="0D0D0D" w:themeColor="text1" w:themeTint="F2"/>
          <w:sz w:val="24"/>
          <w:szCs w:val="24"/>
          <w:lang w:eastAsia="en-NZ"/>
        </w:rPr>
        <w:t xml:space="preserve"> plates into incubator set to 30°C.</w:t>
      </w:r>
    </w:p>
    <w:p w14:paraId="1BA7FA30"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1635B977" w14:textId="77777777" w:rsidR="0054298A" w:rsidRPr="001173F6" w:rsidRDefault="0054298A" w:rsidP="0054298A">
      <w:pPr>
        <w:pStyle w:val="Style1"/>
        <w:numPr>
          <w:ilvl w:val="0"/>
          <w:numId w:val="4"/>
        </w:numPr>
        <w:rPr>
          <w:lang w:eastAsia="en-NZ"/>
        </w:rPr>
      </w:pPr>
      <w:r w:rsidRPr="001173F6">
        <w:rPr>
          <w:lang w:eastAsia="en-NZ"/>
        </w:rPr>
        <w:t>Producing a Pure Strain from a Single Bacteria Colony (Isolation)</w:t>
      </w:r>
    </w:p>
    <w:p w14:paraId="2618BC49"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1DFBFCE3" w14:textId="77777777" w:rsidR="0054298A" w:rsidRPr="005D4BF4" w:rsidRDefault="0054298A" w:rsidP="0054298A">
      <w:pPr>
        <w:spacing w:after="0" w:line="240" w:lineRule="auto"/>
        <w:rPr>
          <w:rFonts w:ascii="Times New Roman" w:eastAsia="Times New Roman" w:hAnsi="Times New Roman" w:cs="Times New Roman"/>
          <w:i/>
          <w:color w:val="0D0D0D" w:themeColor="text1" w:themeTint="F2"/>
          <w:sz w:val="24"/>
          <w:szCs w:val="24"/>
          <w:lang w:eastAsia="en-NZ"/>
        </w:rPr>
      </w:pPr>
      <w:r w:rsidRPr="005D4BF4">
        <w:rPr>
          <w:rFonts w:ascii="Times New Roman" w:eastAsia="Times New Roman" w:hAnsi="Times New Roman" w:cs="Times New Roman"/>
          <w:i/>
          <w:color w:val="0D0D0D" w:themeColor="text1" w:themeTint="F2"/>
          <w:sz w:val="24"/>
          <w:szCs w:val="24"/>
          <w:u w:val="single"/>
          <w:lang w:eastAsia="en-NZ"/>
        </w:rPr>
        <w:t>Equipment</w:t>
      </w:r>
    </w:p>
    <w:p w14:paraId="67214510"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80% ethanol</w:t>
      </w:r>
    </w:p>
    <w:p w14:paraId="02636449"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Agar</w:t>
      </w:r>
    </w:p>
    <w:p w14:paraId="3A0B0675"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Petri dishes</w:t>
      </w:r>
    </w:p>
    <w:p w14:paraId="54038A5A"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Inoculating loop</w:t>
      </w:r>
    </w:p>
    <w:p w14:paraId="26DF72FE"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Incubator</w:t>
      </w:r>
    </w:p>
    <w:p w14:paraId="654B3B02" w14:textId="77777777" w:rsidR="0054298A" w:rsidRPr="005D4BF4" w:rsidRDefault="0054298A" w:rsidP="0054298A">
      <w:pPr>
        <w:pStyle w:val="ListParagraph"/>
        <w:numPr>
          <w:ilvl w:val="0"/>
          <w:numId w:val="4"/>
        </w:numPr>
        <w:spacing w:after="0" w:line="240" w:lineRule="auto"/>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Nitrogen fixing bacteria (sourced from soil samples)</w:t>
      </w:r>
    </w:p>
    <w:p w14:paraId="1223B989" w14:textId="77777777" w:rsidR="0054298A"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7F916F45" w14:textId="77777777" w:rsidR="0054298A" w:rsidRPr="005D4BF4" w:rsidRDefault="0054298A" w:rsidP="0054298A">
      <w:pPr>
        <w:spacing w:after="240" w:line="240" w:lineRule="auto"/>
        <w:rPr>
          <w:rFonts w:ascii="Times New Roman" w:eastAsia="Times New Roman" w:hAnsi="Times New Roman" w:cs="Times New Roman"/>
          <w:i/>
          <w:color w:val="0D0D0D" w:themeColor="text1" w:themeTint="F2"/>
          <w:sz w:val="24"/>
          <w:szCs w:val="24"/>
          <w:u w:val="single"/>
          <w:lang w:eastAsia="en-NZ"/>
        </w:rPr>
      </w:pPr>
      <w:r w:rsidRPr="005D4BF4">
        <w:rPr>
          <w:rFonts w:ascii="Times New Roman" w:eastAsia="Times New Roman" w:hAnsi="Times New Roman" w:cs="Times New Roman"/>
          <w:i/>
          <w:color w:val="0D0D0D" w:themeColor="text1" w:themeTint="F2"/>
          <w:sz w:val="24"/>
          <w:szCs w:val="24"/>
          <w:u w:val="single"/>
          <w:lang w:eastAsia="en-NZ"/>
        </w:rPr>
        <w:t>Method:</w:t>
      </w:r>
    </w:p>
    <w:p w14:paraId="0966943E" w14:textId="77777777" w:rsidR="0054298A" w:rsidRPr="001173F6" w:rsidRDefault="0054298A" w:rsidP="0054298A">
      <w:pPr>
        <w:numPr>
          <w:ilvl w:val="0"/>
          <w:numId w:val="13"/>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Clean laminar flow cabinet with 80% ethanol before use</w:t>
      </w:r>
    </w:p>
    <w:p w14:paraId="3F51D0D6" w14:textId="77777777" w:rsidR="0054298A" w:rsidRPr="001173F6" w:rsidRDefault="0054298A" w:rsidP="0054298A">
      <w:pPr>
        <w:numPr>
          <w:ilvl w:val="0"/>
          <w:numId w:val="13"/>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Pour agar into petri dishes and allow them to set.</w:t>
      </w:r>
    </w:p>
    <w:p w14:paraId="40C57211" w14:textId="77777777" w:rsidR="0054298A" w:rsidRPr="001173F6" w:rsidRDefault="0054298A" w:rsidP="0054298A">
      <w:pPr>
        <w:numPr>
          <w:ilvl w:val="0"/>
          <w:numId w:val="13"/>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After sufficient growth of bacteria, select a single colony of bacteria using an inoculating loop.</w:t>
      </w:r>
    </w:p>
    <w:p w14:paraId="71B5C539" w14:textId="77777777" w:rsidR="0054298A" w:rsidRPr="001173F6" w:rsidRDefault="0054298A" w:rsidP="0054298A">
      <w:pPr>
        <w:numPr>
          <w:ilvl w:val="0"/>
          <w:numId w:val="13"/>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Re-streak the single colony of bacteria on an agar plate (pattern shown below).</w:t>
      </w:r>
    </w:p>
    <w:p w14:paraId="655C0DBF" w14:textId="77777777" w:rsidR="0054298A" w:rsidRPr="001173F6" w:rsidRDefault="0054298A" w:rsidP="0054298A">
      <w:pPr>
        <w:numPr>
          <w:ilvl w:val="0"/>
          <w:numId w:val="13"/>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Allow time for bacteria to grow.</w:t>
      </w:r>
    </w:p>
    <w:p w14:paraId="178843E9" w14:textId="77777777" w:rsidR="0054298A" w:rsidRPr="001173F6" w:rsidRDefault="0054298A" w:rsidP="0054298A">
      <w:pPr>
        <w:numPr>
          <w:ilvl w:val="0"/>
          <w:numId w:val="13"/>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lastRenderedPageBreak/>
        <w:t>This produces a pure strain from a single bacteria colony (isolation) that is suitable for use in a DNA extraction.</w:t>
      </w:r>
    </w:p>
    <w:p w14:paraId="61A20E38"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noProof/>
          <w:color w:val="0D0D0D" w:themeColor="text1" w:themeTint="F2"/>
          <w:sz w:val="24"/>
          <w:szCs w:val="24"/>
          <w:lang w:eastAsia="en-NZ"/>
        </w:rPr>
        <w:drawing>
          <wp:anchor distT="0" distB="0" distL="114300" distR="114300" simplePos="0" relativeHeight="251673600" behindDoc="0" locked="0" layoutInCell="1" allowOverlap="1" wp14:anchorId="31823254" wp14:editId="6AD19EA0">
            <wp:simplePos x="0" y="0"/>
            <wp:positionH relativeFrom="page">
              <wp:posOffset>190500</wp:posOffset>
            </wp:positionH>
            <wp:positionV relativeFrom="paragraph">
              <wp:posOffset>46990</wp:posOffset>
            </wp:positionV>
            <wp:extent cx="2124075" cy="2400300"/>
            <wp:effectExtent l="0" t="0" r="9525" b="0"/>
            <wp:wrapSquare wrapText="bothSides"/>
            <wp:docPr id="18" name="Picture 18" descr="https://lh6.googleusercontent.com/WYZ6Q3LLJEHWL8hc8xvc0vujBnGwSXGS1w8HVMzfeGtOgaBq7nWUOekoQF_UskkaV-MehK3-SFB-0OCbmHE4NhE7o9i-1eH7fEN37jsCtsoWAG4pMnmu37Q9u-KsEAzKP4pPf0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WYZ6Q3LLJEHWL8hc8xvc0vujBnGwSXGS1w8HVMzfeGtOgaBq7nWUOekoQF_UskkaV-MehK3-SFB-0OCbmHE4NhE7o9i-1eH7fEN37jsCtsoWAG4pMnmu37Q9u-KsEAzKP4pPf0if"/>
                    <pic:cNvPicPr>
                      <a:picLocks noChangeAspect="1" noChangeArrowheads="1"/>
                    </pic:cNvPicPr>
                  </pic:nvPicPr>
                  <pic:blipFill rotWithShape="1">
                    <a:blip r:embed="rId16">
                      <a:extLst>
                        <a:ext uri="{28A0092B-C50C-407E-A947-70E740481C1C}">
                          <a14:useLocalDpi xmlns:a14="http://schemas.microsoft.com/office/drawing/2010/main" val="0"/>
                        </a:ext>
                      </a:extLst>
                    </a:blip>
                    <a:srcRect t="2703"/>
                    <a:stretch/>
                  </pic:blipFill>
                  <pic:spPr bwMode="auto">
                    <a:xfrm>
                      <a:off x="0" y="0"/>
                      <a:ext cx="212407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73F6">
        <w:rPr>
          <w:rFonts w:ascii="Times New Roman" w:eastAsia="Times New Roman" w:hAnsi="Times New Roman" w:cs="Times New Roman"/>
          <w:color w:val="0D0D0D" w:themeColor="text1" w:themeTint="F2"/>
          <w:sz w:val="24"/>
          <w:szCs w:val="24"/>
          <w:lang w:eastAsia="en-NZ"/>
        </w:rPr>
        <w:br/>
      </w:r>
    </w:p>
    <w:p w14:paraId="21086C9D"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Note: keep all equipment in the laminar flow cabinet while </w:t>
      </w:r>
      <w:proofErr w:type="spellStart"/>
      <w:r w:rsidRPr="001173F6">
        <w:rPr>
          <w:rFonts w:ascii="Times New Roman" w:eastAsia="Times New Roman" w:hAnsi="Times New Roman" w:cs="Times New Roman"/>
          <w:color w:val="0D0D0D" w:themeColor="text1" w:themeTint="F2"/>
          <w:sz w:val="24"/>
          <w:szCs w:val="24"/>
          <w:lang w:eastAsia="en-NZ"/>
        </w:rPr>
        <w:t>restreaking</w:t>
      </w:r>
      <w:proofErr w:type="spellEnd"/>
      <w:r w:rsidRPr="001173F6">
        <w:rPr>
          <w:rFonts w:ascii="Times New Roman" w:eastAsia="Times New Roman" w:hAnsi="Times New Roman" w:cs="Times New Roman"/>
          <w:color w:val="0D0D0D" w:themeColor="text1" w:themeTint="F2"/>
          <w:sz w:val="24"/>
          <w:szCs w:val="24"/>
          <w:lang w:eastAsia="en-NZ"/>
        </w:rPr>
        <w:t xml:space="preserve"> to avoid contamination. Once the inoculating loop leaves this area, discard it.</w:t>
      </w:r>
    </w:p>
    <w:p w14:paraId="5B3B7696"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13413123"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Features to look for to aid in identification of bacteria:</w:t>
      </w:r>
    </w:p>
    <w:p w14:paraId="4706BA9F" w14:textId="77777777" w:rsidR="0054298A" w:rsidRPr="001173F6" w:rsidRDefault="0054298A" w:rsidP="0054298A">
      <w:pPr>
        <w:numPr>
          <w:ilvl w:val="0"/>
          <w:numId w:val="14"/>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Colour</w:t>
      </w:r>
    </w:p>
    <w:p w14:paraId="6832345C" w14:textId="77777777" w:rsidR="0054298A" w:rsidRPr="001173F6" w:rsidRDefault="0054298A" w:rsidP="0054298A">
      <w:pPr>
        <w:numPr>
          <w:ilvl w:val="0"/>
          <w:numId w:val="14"/>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Texture / shape</w:t>
      </w:r>
    </w:p>
    <w:p w14:paraId="690F9C04" w14:textId="77777777" w:rsidR="0054298A" w:rsidRPr="001173F6" w:rsidRDefault="0054298A" w:rsidP="0054298A">
      <w:pPr>
        <w:numPr>
          <w:ilvl w:val="0"/>
          <w:numId w:val="14"/>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Smell</w:t>
      </w:r>
    </w:p>
    <w:p w14:paraId="16E12331" w14:textId="77777777" w:rsidR="0054298A" w:rsidRDefault="0054298A" w:rsidP="0054298A">
      <w:pPr>
        <w:spacing w:after="24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br/>
      </w:r>
    </w:p>
    <w:p w14:paraId="560FCB31" w14:textId="77777777" w:rsidR="0054298A" w:rsidRPr="001173F6" w:rsidRDefault="0054298A" w:rsidP="0054298A">
      <w:pPr>
        <w:spacing w:after="24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br/>
      </w:r>
    </w:p>
    <w:p w14:paraId="36F30013" w14:textId="4363B272" w:rsidR="0054298A" w:rsidRDefault="0054298A" w:rsidP="0054298A">
      <w:pPr>
        <w:pStyle w:val="Style1"/>
        <w:rPr>
          <w:lang w:eastAsia="en-NZ"/>
        </w:rPr>
      </w:pPr>
      <w:r w:rsidRPr="001173F6">
        <w:rPr>
          <w:lang w:eastAsia="en-NZ"/>
        </w:rPr>
        <w:t xml:space="preserve">DNA Extraction from a pure strain of bacteria </w:t>
      </w:r>
    </w:p>
    <w:p w14:paraId="35182EAA" w14:textId="7CA148CF" w:rsidR="006520E6" w:rsidRPr="006520E6" w:rsidRDefault="006520E6" w:rsidP="006520E6">
      <w:pPr>
        <w:rPr>
          <w:lang w:eastAsia="en-NZ"/>
        </w:rPr>
      </w:pPr>
      <w:r>
        <w:rPr>
          <w:rFonts w:ascii="Times New Roman" w:hAnsi="Times New Roman" w:cs="Times New Roman"/>
          <w:sz w:val="24"/>
          <w:szCs w:val="21"/>
        </w:rPr>
        <w:t>We conducted a DNA extraction and sequenced the 16S gene of the bacteria in order to identify the type of bacteria that we were working with. We wanted to know what bacteria was in the mixes that we created in order to do further research into their properties and identify the bacteria present in the different geographic areas around Rotorua, NZ.</w:t>
      </w:r>
    </w:p>
    <w:p w14:paraId="2356BA9C" w14:textId="77777777" w:rsidR="0054298A" w:rsidRPr="005D4BF4" w:rsidRDefault="0054298A" w:rsidP="0054298A">
      <w:pPr>
        <w:spacing w:after="0" w:line="240" w:lineRule="auto"/>
        <w:rPr>
          <w:rFonts w:ascii="Times New Roman" w:eastAsia="Times New Roman" w:hAnsi="Times New Roman" w:cs="Times New Roman"/>
          <w:i/>
          <w:color w:val="0D0D0D" w:themeColor="text1" w:themeTint="F2"/>
          <w:sz w:val="24"/>
          <w:szCs w:val="24"/>
          <w:u w:val="single"/>
          <w:lang w:eastAsia="en-NZ"/>
        </w:rPr>
      </w:pPr>
      <w:r w:rsidRPr="005D4BF4">
        <w:rPr>
          <w:rFonts w:ascii="Times New Roman" w:eastAsia="Times New Roman" w:hAnsi="Times New Roman" w:cs="Times New Roman"/>
          <w:i/>
          <w:color w:val="0D0D0D" w:themeColor="text1" w:themeTint="F2"/>
          <w:sz w:val="24"/>
          <w:szCs w:val="24"/>
          <w:u w:val="single"/>
          <w:lang w:eastAsia="en-NZ"/>
        </w:rPr>
        <w:t>Equipment:</w:t>
      </w:r>
    </w:p>
    <w:p w14:paraId="5141C71E" w14:textId="77777777" w:rsidR="0054298A" w:rsidRPr="005D4BF4" w:rsidRDefault="0054298A" w:rsidP="0054298A">
      <w:pPr>
        <w:pStyle w:val="ListParagraph"/>
        <w:numPr>
          <w:ilvl w:val="0"/>
          <w:numId w:val="25"/>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Bashing Bead Lysis Tube</w:t>
      </w:r>
    </w:p>
    <w:p w14:paraId="63809892" w14:textId="77777777" w:rsidR="0054298A" w:rsidRPr="005D4BF4" w:rsidRDefault="0054298A" w:rsidP="0054298A">
      <w:pPr>
        <w:pStyle w:val="ListParagraph"/>
        <w:numPr>
          <w:ilvl w:val="0"/>
          <w:numId w:val="25"/>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Lysis Solution</w:t>
      </w:r>
    </w:p>
    <w:p w14:paraId="576A0E9A" w14:textId="77777777" w:rsidR="0054298A" w:rsidRPr="005D4BF4" w:rsidRDefault="0054298A" w:rsidP="0054298A">
      <w:pPr>
        <w:pStyle w:val="ListParagraph"/>
        <w:numPr>
          <w:ilvl w:val="0"/>
          <w:numId w:val="25"/>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Digital Cell Disruptor</w:t>
      </w:r>
    </w:p>
    <w:p w14:paraId="1ABF0390" w14:textId="77777777" w:rsidR="0054298A" w:rsidRPr="005D4BF4" w:rsidRDefault="0054298A" w:rsidP="0054298A">
      <w:pPr>
        <w:pStyle w:val="ListParagraph"/>
        <w:numPr>
          <w:ilvl w:val="0"/>
          <w:numId w:val="25"/>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proofErr w:type="spellStart"/>
      <w:r w:rsidRPr="005D4BF4">
        <w:rPr>
          <w:rFonts w:ascii="Times New Roman" w:eastAsia="Times New Roman" w:hAnsi="Times New Roman" w:cs="Times New Roman"/>
          <w:color w:val="0D0D0D" w:themeColor="text1" w:themeTint="F2"/>
          <w:sz w:val="24"/>
          <w:szCs w:val="24"/>
          <w:lang w:eastAsia="en-NZ"/>
        </w:rPr>
        <w:t>Microcentrifuge</w:t>
      </w:r>
      <w:proofErr w:type="spellEnd"/>
    </w:p>
    <w:p w14:paraId="2CF86815" w14:textId="77777777" w:rsidR="0054298A" w:rsidRPr="005D4BF4" w:rsidRDefault="0054298A" w:rsidP="0054298A">
      <w:pPr>
        <w:pStyle w:val="ListParagraph"/>
        <w:numPr>
          <w:ilvl w:val="0"/>
          <w:numId w:val="25"/>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IV Spin Filter</w:t>
      </w:r>
    </w:p>
    <w:p w14:paraId="50BDAD04" w14:textId="77777777" w:rsidR="0054298A" w:rsidRPr="005D4BF4" w:rsidRDefault="0054298A" w:rsidP="0054298A">
      <w:pPr>
        <w:pStyle w:val="ListParagraph"/>
        <w:numPr>
          <w:ilvl w:val="0"/>
          <w:numId w:val="25"/>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Collection tube</w:t>
      </w:r>
    </w:p>
    <w:p w14:paraId="17A365EC" w14:textId="77777777" w:rsidR="0054298A" w:rsidRPr="005D4BF4" w:rsidRDefault="0054298A" w:rsidP="0054298A">
      <w:pPr>
        <w:pStyle w:val="ListParagraph"/>
        <w:numPr>
          <w:ilvl w:val="0"/>
          <w:numId w:val="25"/>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DNA Pre-Wash Buffer</w:t>
      </w:r>
    </w:p>
    <w:p w14:paraId="7289BEB0" w14:textId="77777777" w:rsidR="0054298A" w:rsidRPr="005D4BF4" w:rsidRDefault="0054298A" w:rsidP="0054298A">
      <w:pPr>
        <w:pStyle w:val="ListParagraph"/>
        <w:numPr>
          <w:ilvl w:val="0"/>
          <w:numId w:val="25"/>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IIC Column</w:t>
      </w:r>
    </w:p>
    <w:p w14:paraId="2965495E" w14:textId="77777777" w:rsidR="0054298A" w:rsidRPr="005D4BF4" w:rsidRDefault="0054298A" w:rsidP="0054298A">
      <w:pPr>
        <w:pStyle w:val="ListParagraph"/>
        <w:numPr>
          <w:ilvl w:val="0"/>
          <w:numId w:val="25"/>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DNA Wash Buffer</w:t>
      </w:r>
    </w:p>
    <w:p w14:paraId="2DBC767D" w14:textId="77777777" w:rsidR="0054298A" w:rsidRPr="005D4BF4" w:rsidRDefault="0054298A" w:rsidP="0054298A">
      <w:pPr>
        <w:pStyle w:val="ListParagraph"/>
        <w:numPr>
          <w:ilvl w:val="0"/>
          <w:numId w:val="25"/>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proofErr w:type="spellStart"/>
      <w:r w:rsidRPr="005D4BF4">
        <w:rPr>
          <w:rFonts w:ascii="Times New Roman" w:eastAsia="Times New Roman" w:hAnsi="Times New Roman" w:cs="Times New Roman"/>
          <w:color w:val="0D0D0D" w:themeColor="text1" w:themeTint="F2"/>
          <w:sz w:val="24"/>
          <w:szCs w:val="24"/>
          <w:lang w:eastAsia="en-NZ"/>
        </w:rPr>
        <w:t>Microcentrifuge</w:t>
      </w:r>
      <w:proofErr w:type="spellEnd"/>
      <w:r w:rsidRPr="005D4BF4">
        <w:rPr>
          <w:rFonts w:ascii="Times New Roman" w:eastAsia="Times New Roman" w:hAnsi="Times New Roman" w:cs="Times New Roman"/>
          <w:color w:val="0D0D0D" w:themeColor="text1" w:themeTint="F2"/>
          <w:sz w:val="24"/>
          <w:szCs w:val="24"/>
          <w:lang w:eastAsia="en-NZ"/>
        </w:rPr>
        <w:t xml:space="preserve"> tube</w:t>
      </w:r>
    </w:p>
    <w:p w14:paraId="321A5CFF" w14:textId="77777777" w:rsidR="0054298A" w:rsidRPr="005D4BF4" w:rsidRDefault="0054298A" w:rsidP="0054298A">
      <w:pPr>
        <w:pStyle w:val="ListParagraph"/>
        <w:numPr>
          <w:ilvl w:val="0"/>
          <w:numId w:val="25"/>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Distilled water</w:t>
      </w:r>
    </w:p>
    <w:p w14:paraId="386E7655" w14:textId="77777777" w:rsidR="0054298A" w:rsidRPr="005D4BF4" w:rsidRDefault="0054298A" w:rsidP="0054298A">
      <w:pPr>
        <w:pStyle w:val="ListParagraph"/>
        <w:numPr>
          <w:ilvl w:val="0"/>
          <w:numId w:val="25"/>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Pipette</w:t>
      </w:r>
    </w:p>
    <w:p w14:paraId="00BE709A" w14:textId="77777777" w:rsidR="0054298A" w:rsidRPr="005D4BF4" w:rsidRDefault="0054298A" w:rsidP="0054298A">
      <w:pPr>
        <w:pStyle w:val="ListParagraph"/>
        <w:numPr>
          <w:ilvl w:val="0"/>
          <w:numId w:val="25"/>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5D4BF4">
        <w:rPr>
          <w:rFonts w:ascii="Times New Roman" w:eastAsia="Times New Roman" w:hAnsi="Times New Roman" w:cs="Times New Roman"/>
          <w:color w:val="0D0D0D" w:themeColor="text1" w:themeTint="F2"/>
          <w:sz w:val="24"/>
          <w:szCs w:val="24"/>
          <w:lang w:eastAsia="en-NZ"/>
        </w:rPr>
        <w:t>Inoculation Loop</w:t>
      </w:r>
    </w:p>
    <w:p w14:paraId="24F26FA1"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03B1495C"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Note: the DNA extraction does not need to be carried out in a laminar flow cabinet (sterile environment).</w:t>
      </w:r>
    </w:p>
    <w:p w14:paraId="4358138B" w14:textId="77777777" w:rsidR="0054298A"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24F297C6" w14:textId="77777777" w:rsidR="0054298A" w:rsidRPr="005D4BF4" w:rsidRDefault="0054298A" w:rsidP="0054298A">
      <w:pPr>
        <w:spacing w:after="0" w:line="240" w:lineRule="auto"/>
        <w:rPr>
          <w:rFonts w:ascii="Times New Roman" w:eastAsia="Times New Roman" w:hAnsi="Times New Roman" w:cs="Times New Roman"/>
          <w:i/>
          <w:color w:val="0D0D0D" w:themeColor="text1" w:themeTint="F2"/>
          <w:sz w:val="24"/>
          <w:szCs w:val="24"/>
          <w:u w:val="single"/>
          <w:lang w:eastAsia="en-NZ"/>
        </w:rPr>
      </w:pPr>
      <w:r w:rsidRPr="005D4BF4">
        <w:rPr>
          <w:rFonts w:ascii="Times New Roman" w:eastAsia="Times New Roman" w:hAnsi="Times New Roman" w:cs="Times New Roman"/>
          <w:i/>
          <w:color w:val="0D0D0D" w:themeColor="text1" w:themeTint="F2"/>
          <w:sz w:val="24"/>
          <w:szCs w:val="24"/>
          <w:u w:val="single"/>
          <w:lang w:eastAsia="en-NZ"/>
        </w:rPr>
        <w:t xml:space="preserve">Method: </w:t>
      </w:r>
    </w:p>
    <w:p w14:paraId="09B541AD"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09A54CEA" w14:textId="77777777" w:rsidR="0054298A" w:rsidRPr="001173F6" w:rsidRDefault="0054298A" w:rsidP="0054298A">
      <w:pPr>
        <w:numPr>
          <w:ilvl w:val="0"/>
          <w:numId w:val="16"/>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Using an inoculation loop, add up to 0.25 grams of cultured bacteria from agar plates to a Bashing bead lysis tube (the bashing beads disrupt the biological sample: cell wall </w:t>
      </w:r>
      <w:proofErr w:type="spellStart"/>
      <w:r w:rsidRPr="001173F6">
        <w:rPr>
          <w:rFonts w:ascii="Times New Roman" w:eastAsia="Times New Roman" w:hAnsi="Times New Roman" w:cs="Times New Roman"/>
          <w:color w:val="0D0D0D" w:themeColor="text1" w:themeTint="F2"/>
          <w:sz w:val="24"/>
          <w:szCs w:val="24"/>
          <w:lang w:eastAsia="en-NZ"/>
        </w:rPr>
        <w:t>etc</w:t>
      </w:r>
      <w:proofErr w:type="spellEnd"/>
      <w:r w:rsidRPr="001173F6">
        <w:rPr>
          <w:rFonts w:ascii="Times New Roman" w:eastAsia="Times New Roman" w:hAnsi="Times New Roman" w:cs="Times New Roman"/>
          <w:color w:val="0D0D0D" w:themeColor="text1" w:themeTint="F2"/>
          <w:sz w:val="24"/>
          <w:szCs w:val="24"/>
          <w:lang w:eastAsia="en-NZ"/>
        </w:rPr>
        <w:t>). Add 750µl Lysis solution to the tube. The Lysis solution stabilizes and preserves DNA.</w:t>
      </w:r>
    </w:p>
    <w:p w14:paraId="25844FED" w14:textId="77777777" w:rsidR="0054298A" w:rsidRPr="001173F6" w:rsidRDefault="0054298A" w:rsidP="0054298A">
      <w:pPr>
        <w:numPr>
          <w:ilvl w:val="0"/>
          <w:numId w:val="16"/>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Secure</w:t>
      </w:r>
      <w:r>
        <w:rPr>
          <w:rFonts w:ascii="Times New Roman" w:eastAsia="Times New Roman" w:hAnsi="Times New Roman" w:cs="Times New Roman"/>
          <w:color w:val="0D0D0D" w:themeColor="text1" w:themeTint="F2"/>
          <w:sz w:val="24"/>
          <w:szCs w:val="24"/>
          <w:lang w:eastAsia="en-NZ"/>
        </w:rPr>
        <w:t xml:space="preserve"> in bead</w:t>
      </w:r>
      <w:r w:rsidRPr="001173F6">
        <w:rPr>
          <w:rFonts w:ascii="Times New Roman" w:eastAsia="Times New Roman" w:hAnsi="Times New Roman" w:cs="Times New Roman"/>
          <w:color w:val="0D0D0D" w:themeColor="text1" w:themeTint="F2"/>
          <w:sz w:val="24"/>
          <w:szCs w:val="24"/>
          <w:lang w:eastAsia="en-NZ"/>
        </w:rPr>
        <w:t xml:space="preserve"> beater fitted with a 2 ml tube holder assembly and process at maximum speed for 5 minutes.</w:t>
      </w:r>
    </w:p>
    <w:p w14:paraId="5FFB034C" w14:textId="77777777" w:rsidR="0054298A" w:rsidRPr="001173F6" w:rsidRDefault="0054298A" w:rsidP="0054298A">
      <w:pPr>
        <w:numPr>
          <w:ilvl w:val="0"/>
          <w:numId w:val="16"/>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lastRenderedPageBreak/>
        <w:t xml:space="preserve">Centrifuge the Bashing bead lysis tube in a </w:t>
      </w:r>
      <w:proofErr w:type="spellStart"/>
      <w:r w:rsidRPr="001173F6">
        <w:rPr>
          <w:rFonts w:ascii="Times New Roman" w:eastAsia="Times New Roman" w:hAnsi="Times New Roman" w:cs="Times New Roman"/>
          <w:color w:val="0D0D0D" w:themeColor="text1" w:themeTint="F2"/>
          <w:sz w:val="24"/>
          <w:szCs w:val="24"/>
          <w:lang w:eastAsia="en-NZ"/>
        </w:rPr>
        <w:t>Microcentrifuge</w:t>
      </w:r>
      <w:proofErr w:type="spellEnd"/>
      <w:r w:rsidRPr="001173F6">
        <w:rPr>
          <w:rFonts w:ascii="Times New Roman" w:eastAsia="Times New Roman" w:hAnsi="Times New Roman" w:cs="Times New Roman"/>
          <w:color w:val="0D0D0D" w:themeColor="text1" w:themeTint="F2"/>
          <w:sz w:val="24"/>
          <w:szCs w:val="24"/>
          <w:lang w:eastAsia="en-NZ"/>
        </w:rPr>
        <w:t xml:space="preserve"> at 10,000 x g for 1 minute. Centrifuging facilitates the separation of different phases extraction.</w:t>
      </w:r>
    </w:p>
    <w:p w14:paraId="3BBA7066" w14:textId="77777777" w:rsidR="0054298A" w:rsidRPr="001173F6" w:rsidRDefault="0054298A" w:rsidP="0054298A">
      <w:pPr>
        <w:numPr>
          <w:ilvl w:val="0"/>
          <w:numId w:val="16"/>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Transfer up to 400µl supernatant (a liquid formed in the chemical process of precipitation) using a pipette to a IV Spin filter in a collection tube and centrifuge at 7000 x g for 1 minute.</w:t>
      </w:r>
    </w:p>
    <w:p w14:paraId="7A76C135" w14:textId="77777777" w:rsidR="0054298A" w:rsidRPr="001173F6" w:rsidRDefault="0054298A" w:rsidP="0054298A">
      <w:pPr>
        <w:numPr>
          <w:ilvl w:val="0"/>
          <w:numId w:val="16"/>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Add 1200µl of DNA binding buffer to the filtrate in the collection tube from step 4</w:t>
      </w:r>
    </w:p>
    <w:p w14:paraId="38DF0B63" w14:textId="77777777" w:rsidR="0054298A" w:rsidRPr="001173F6" w:rsidRDefault="0054298A" w:rsidP="0054298A">
      <w:pPr>
        <w:numPr>
          <w:ilvl w:val="0"/>
          <w:numId w:val="16"/>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Transfer 800µl of the mixture from step 5 to a Spin IIC column in a collection tube and centrifuge at 10000 x g for 1 minute.</w:t>
      </w:r>
    </w:p>
    <w:p w14:paraId="5FC495A0" w14:textId="77777777" w:rsidR="0054298A" w:rsidRPr="001173F6" w:rsidRDefault="0054298A" w:rsidP="0054298A">
      <w:pPr>
        <w:numPr>
          <w:ilvl w:val="0"/>
          <w:numId w:val="16"/>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Discard the flow through from the collection tube and repeat step 6</w:t>
      </w:r>
    </w:p>
    <w:p w14:paraId="13AD11F7" w14:textId="77777777" w:rsidR="0054298A" w:rsidRPr="001173F6" w:rsidRDefault="0054298A" w:rsidP="0054298A">
      <w:pPr>
        <w:numPr>
          <w:ilvl w:val="0"/>
          <w:numId w:val="16"/>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Add 500µl DNA wash buffer to the spin IIC column and centrifuge at 10000 x g for 1 minute (to wash DNA).</w:t>
      </w:r>
    </w:p>
    <w:p w14:paraId="7196E75A" w14:textId="77777777" w:rsidR="0054298A" w:rsidRPr="001173F6" w:rsidRDefault="0054298A" w:rsidP="0054298A">
      <w:pPr>
        <w:numPr>
          <w:ilvl w:val="0"/>
          <w:numId w:val="16"/>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Transfer the spin IIC column to a clean 1.5ml </w:t>
      </w:r>
      <w:proofErr w:type="spellStart"/>
      <w:r w:rsidRPr="001173F6">
        <w:rPr>
          <w:rFonts w:ascii="Times New Roman" w:eastAsia="Times New Roman" w:hAnsi="Times New Roman" w:cs="Times New Roman"/>
          <w:color w:val="0D0D0D" w:themeColor="text1" w:themeTint="F2"/>
          <w:sz w:val="24"/>
          <w:szCs w:val="24"/>
          <w:lang w:eastAsia="en-NZ"/>
        </w:rPr>
        <w:t>Microcentrifuge</w:t>
      </w:r>
      <w:proofErr w:type="spellEnd"/>
      <w:r w:rsidRPr="001173F6">
        <w:rPr>
          <w:rFonts w:ascii="Times New Roman" w:eastAsia="Times New Roman" w:hAnsi="Times New Roman" w:cs="Times New Roman"/>
          <w:color w:val="0D0D0D" w:themeColor="text1" w:themeTint="F2"/>
          <w:sz w:val="24"/>
          <w:szCs w:val="24"/>
          <w:lang w:eastAsia="en-NZ"/>
        </w:rPr>
        <w:t xml:space="preserve"> tube and add 50µl of water directly to the column matrix. Centrifuge at 10000 x g for 30 seconds to elute (or resuspend) the DNA.</w:t>
      </w:r>
    </w:p>
    <w:p w14:paraId="4536517E" w14:textId="77777777" w:rsidR="0054298A" w:rsidRPr="001173F6" w:rsidRDefault="0054298A" w:rsidP="0054298A">
      <w:pPr>
        <w:numPr>
          <w:ilvl w:val="0"/>
          <w:numId w:val="16"/>
        </w:num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This produces PCR ready </w:t>
      </w:r>
      <w:proofErr w:type="spellStart"/>
      <w:r w:rsidRPr="001173F6">
        <w:rPr>
          <w:rFonts w:ascii="Times New Roman" w:eastAsia="Times New Roman" w:hAnsi="Times New Roman" w:cs="Times New Roman"/>
          <w:color w:val="0D0D0D" w:themeColor="text1" w:themeTint="F2"/>
          <w:sz w:val="24"/>
          <w:szCs w:val="24"/>
          <w:lang w:eastAsia="en-NZ"/>
        </w:rPr>
        <w:t>ultra pure</w:t>
      </w:r>
      <w:proofErr w:type="spellEnd"/>
      <w:r w:rsidRPr="001173F6">
        <w:rPr>
          <w:rFonts w:ascii="Times New Roman" w:eastAsia="Times New Roman" w:hAnsi="Times New Roman" w:cs="Times New Roman"/>
          <w:color w:val="0D0D0D" w:themeColor="text1" w:themeTint="F2"/>
          <w:sz w:val="24"/>
          <w:szCs w:val="24"/>
          <w:lang w:eastAsia="en-NZ"/>
        </w:rPr>
        <w:t xml:space="preserve"> DNA. Repeat this procedure for each sample of bacteria from which DNA is to be extracted.</w:t>
      </w:r>
    </w:p>
    <w:p w14:paraId="4FE13AE5" w14:textId="77777777" w:rsidR="0054298A"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0E9D4128"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41D94677" w14:textId="77777777" w:rsidR="0054298A" w:rsidRPr="001173F6" w:rsidRDefault="0054298A" w:rsidP="0054298A">
      <w:pPr>
        <w:pStyle w:val="Style1"/>
        <w:rPr>
          <w:lang w:eastAsia="en-NZ"/>
        </w:rPr>
      </w:pPr>
      <w:r w:rsidRPr="001173F6">
        <w:rPr>
          <w:lang w:eastAsia="en-NZ"/>
        </w:rPr>
        <w:t>16S Gene rDNA PCR (Polymerase Chain Reaction)  - Identification of Bacteria</w:t>
      </w:r>
    </w:p>
    <w:p w14:paraId="47712024"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59EAE7E8" w14:textId="77777777" w:rsidR="0054298A" w:rsidRPr="001173F6" w:rsidRDefault="0054298A" w:rsidP="0054298A">
      <w:pPr>
        <w:spacing w:after="0" w:line="240" w:lineRule="auto"/>
        <w:textAlignment w:val="baseline"/>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Set up the following reactions to prepare the master mix</w:t>
      </w:r>
    </w:p>
    <w:tbl>
      <w:tblPr>
        <w:tblW w:w="9360" w:type="dxa"/>
        <w:tblCellMar>
          <w:top w:w="15" w:type="dxa"/>
          <w:left w:w="15" w:type="dxa"/>
          <w:bottom w:w="15" w:type="dxa"/>
          <w:right w:w="15" w:type="dxa"/>
        </w:tblCellMar>
        <w:tblLook w:val="04A0" w:firstRow="1" w:lastRow="0" w:firstColumn="1" w:lastColumn="0" w:noHBand="0" w:noVBand="1"/>
      </w:tblPr>
      <w:tblGrid>
        <w:gridCol w:w="1223"/>
        <w:gridCol w:w="4417"/>
        <w:gridCol w:w="1439"/>
        <w:gridCol w:w="2281"/>
      </w:tblGrid>
      <w:tr w:rsidR="0054298A" w:rsidRPr="001173F6" w14:paraId="362A4556" w14:textId="77777777" w:rsidTr="00E21C8E">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23CF9F87"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Step</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6F27B543"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Reactions</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6161C685"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X 1</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7F09CDD4"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X 13 (µL)</w:t>
            </w:r>
          </w:p>
        </w:tc>
      </w:tr>
      <w:tr w:rsidR="0054298A" w:rsidRPr="001173F6" w14:paraId="75701191"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B2CFE2"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DDCA32"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ddH2O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A2C9BC"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16.75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222EF3"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217.75</w:t>
            </w:r>
          </w:p>
        </w:tc>
      </w:tr>
      <w:tr w:rsidR="0054298A" w:rsidRPr="001173F6" w14:paraId="786CA8B2"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5EDA17"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E18C48"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PCR Buffer 10 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CF7D86"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0F4F94"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32.5</w:t>
            </w:r>
          </w:p>
        </w:tc>
      </w:tr>
      <w:tr w:rsidR="0054298A" w:rsidRPr="001173F6" w14:paraId="3D85ADD3"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909CE3"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DFA3C7"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dNTPs 2mM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9AF81D"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2D3CE4"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32.5</w:t>
            </w:r>
          </w:p>
        </w:tc>
      </w:tr>
      <w:tr w:rsidR="0054298A" w:rsidRPr="001173F6" w14:paraId="54F62FD1"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6A5DEE"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A24AFB"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27F 5 µM (primer)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2338A8"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4144B9"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13</w:t>
            </w:r>
          </w:p>
        </w:tc>
      </w:tr>
      <w:tr w:rsidR="0054298A" w:rsidRPr="001173F6" w14:paraId="0BDB861F"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955120"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55F731"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1492R 5 µM (primer)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F8DFFB"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B5571C"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13</w:t>
            </w:r>
          </w:p>
        </w:tc>
      </w:tr>
      <w:tr w:rsidR="0054298A" w:rsidRPr="001173F6" w14:paraId="2295DEA3"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B50888"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f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154F3A"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DNA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8D4DCB"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EE49E5"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p>
        </w:tc>
      </w:tr>
      <w:tr w:rsidR="0054298A" w:rsidRPr="001173F6" w14:paraId="6BC01374"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8AE436"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61D304"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MgCl2 50 </w:t>
            </w:r>
            <w:proofErr w:type="spellStart"/>
            <w:r w:rsidRPr="001173F6">
              <w:rPr>
                <w:rFonts w:ascii="Times New Roman" w:eastAsia="Times New Roman" w:hAnsi="Times New Roman" w:cs="Times New Roman"/>
                <w:color w:val="0D0D0D" w:themeColor="text1" w:themeTint="F2"/>
                <w:sz w:val="24"/>
                <w:szCs w:val="24"/>
                <w:lang w:eastAsia="en-NZ"/>
              </w:rPr>
              <w:t>mM</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E933C4"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73D505"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6.5</w:t>
            </w:r>
          </w:p>
        </w:tc>
      </w:tr>
      <w:tr w:rsidR="0054298A" w:rsidRPr="001173F6" w14:paraId="01C4D2F7"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B7460C"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070C69"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proofErr w:type="spellStart"/>
            <w:r w:rsidRPr="001173F6">
              <w:rPr>
                <w:rFonts w:ascii="Times New Roman" w:eastAsia="Times New Roman" w:hAnsi="Times New Roman" w:cs="Times New Roman"/>
                <w:color w:val="0D0D0D" w:themeColor="text1" w:themeTint="F2"/>
                <w:sz w:val="24"/>
                <w:szCs w:val="24"/>
                <w:lang w:eastAsia="en-NZ"/>
              </w:rPr>
              <w:t>Taq</w:t>
            </w:r>
            <w:proofErr w:type="spellEnd"/>
            <w:r w:rsidRPr="001173F6">
              <w:rPr>
                <w:rFonts w:ascii="Times New Roman" w:eastAsia="Times New Roman" w:hAnsi="Times New Roman" w:cs="Times New Roman"/>
                <w:color w:val="0D0D0D" w:themeColor="text1" w:themeTint="F2"/>
                <w:sz w:val="24"/>
                <w:szCs w:val="24"/>
                <w:lang w:eastAsia="en-NZ"/>
              </w:rPr>
              <w:t xml:space="preserve"> DNA pol</w:t>
            </w:r>
          </w:p>
          <w:p w14:paraId="0573C7A7"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5U/µL Invitrogen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BF0B4A"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20E382"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3.25</w:t>
            </w:r>
          </w:p>
        </w:tc>
      </w:tr>
    </w:tbl>
    <w:p w14:paraId="76DDEDF2"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3AFE612A"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Note: pipette up and down the reagents after each addition. Once the master mix is prepared, spin for 5 seconds in a </w:t>
      </w:r>
      <w:proofErr w:type="spellStart"/>
      <w:r w:rsidRPr="001173F6">
        <w:rPr>
          <w:rFonts w:ascii="Times New Roman" w:eastAsia="Times New Roman" w:hAnsi="Times New Roman" w:cs="Times New Roman"/>
          <w:color w:val="0D0D0D" w:themeColor="text1" w:themeTint="F2"/>
          <w:sz w:val="24"/>
          <w:szCs w:val="24"/>
          <w:lang w:eastAsia="en-NZ"/>
        </w:rPr>
        <w:t>microcentrifuge</w:t>
      </w:r>
      <w:proofErr w:type="spellEnd"/>
      <w:r w:rsidRPr="001173F6">
        <w:rPr>
          <w:rFonts w:ascii="Times New Roman" w:eastAsia="Times New Roman" w:hAnsi="Times New Roman" w:cs="Times New Roman"/>
          <w:color w:val="0D0D0D" w:themeColor="text1" w:themeTint="F2"/>
          <w:sz w:val="24"/>
          <w:szCs w:val="24"/>
          <w:lang w:eastAsia="en-NZ"/>
        </w:rPr>
        <w:t>.</w:t>
      </w:r>
    </w:p>
    <w:p w14:paraId="4BE26997"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47F99DD2" w14:textId="77777777" w:rsidR="0054298A" w:rsidRPr="005D4BF4" w:rsidRDefault="0054298A" w:rsidP="0054298A">
      <w:pPr>
        <w:spacing w:after="0" w:line="240" w:lineRule="auto"/>
        <w:rPr>
          <w:rFonts w:ascii="Times New Roman" w:eastAsia="Times New Roman" w:hAnsi="Times New Roman" w:cs="Times New Roman"/>
          <w:b/>
          <w:color w:val="808080" w:themeColor="background1" w:themeShade="80"/>
          <w:sz w:val="24"/>
          <w:szCs w:val="24"/>
          <w:u w:val="single"/>
          <w:lang w:eastAsia="en-NZ"/>
        </w:rPr>
      </w:pPr>
      <w:r w:rsidRPr="005D4BF4">
        <w:rPr>
          <w:rFonts w:ascii="Times New Roman" w:eastAsia="Times New Roman" w:hAnsi="Times New Roman" w:cs="Times New Roman"/>
          <w:b/>
          <w:color w:val="808080" w:themeColor="background1" w:themeShade="80"/>
          <w:sz w:val="24"/>
          <w:szCs w:val="24"/>
          <w:u w:val="single"/>
          <w:lang w:eastAsia="en-NZ"/>
        </w:rPr>
        <w:t>Thermal Cycling:</w:t>
      </w:r>
    </w:p>
    <w:p w14:paraId="4E286492" w14:textId="77777777" w:rsidR="0054298A"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7EA7025D" w14:textId="77777777" w:rsidR="0054298A"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PCR amplification: Perform the PCR on a thermal cycler using the following program: (make sure to reco</w:t>
      </w:r>
      <w:r>
        <w:rPr>
          <w:rFonts w:ascii="Times New Roman" w:eastAsia="Times New Roman" w:hAnsi="Times New Roman" w:cs="Times New Roman"/>
          <w:color w:val="0D0D0D" w:themeColor="text1" w:themeTint="F2"/>
          <w:sz w:val="24"/>
          <w:szCs w:val="24"/>
          <w:lang w:eastAsia="en-NZ"/>
        </w:rPr>
        <w:t>rd the location of the samples)</w:t>
      </w:r>
    </w:p>
    <w:p w14:paraId="68129501"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tbl>
      <w:tblPr>
        <w:tblW w:w="0" w:type="auto"/>
        <w:tblCellMar>
          <w:top w:w="15" w:type="dxa"/>
          <w:left w:w="15" w:type="dxa"/>
          <w:bottom w:w="15" w:type="dxa"/>
          <w:right w:w="15" w:type="dxa"/>
        </w:tblCellMar>
        <w:tblLook w:val="04A0" w:firstRow="1" w:lastRow="0" w:firstColumn="1" w:lastColumn="0" w:noHBand="0" w:noVBand="1"/>
      </w:tblPr>
      <w:tblGrid>
        <w:gridCol w:w="1110"/>
        <w:gridCol w:w="1912"/>
        <w:gridCol w:w="1697"/>
        <w:gridCol w:w="1537"/>
      </w:tblGrid>
      <w:tr w:rsidR="0054298A" w:rsidRPr="001173F6" w14:paraId="0939A9AB" w14:textId="77777777" w:rsidTr="00E21C8E">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2BEB44DF"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Step</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7BBDDC00"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Temperature (°C)</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3DADE6A8"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Time (minutes)</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5376A235"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No. of Cycles</w:t>
            </w:r>
          </w:p>
        </w:tc>
      </w:tr>
      <w:tr w:rsidR="0054298A" w:rsidRPr="001173F6" w14:paraId="4BA55D84" w14:textId="77777777" w:rsidTr="00E21C8E">
        <w:trPr>
          <w:trHeight w:val="24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2EB381"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lastRenderedPageBreak/>
              <w:t>a1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A9200D"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94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3F5171"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3:00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2410CD"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w:t>
            </w:r>
          </w:p>
        </w:tc>
      </w:tr>
      <w:tr w:rsidR="0054298A" w:rsidRPr="001173F6" w14:paraId="6279FF21"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017103"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b2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5954AF"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94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129A2F"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B1EA65"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25</w:t>
            </w:r>
          </w:p>
        </w:tc>
      </w:tr>
      <w:tr w:rsidR="0054298A" w:rsidRPr="001173F6" w14:paraId="5920FA0D"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3D780A"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c3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331CC8"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55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E3F5F4"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5F6E8E"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25</w:t>
            </w:r>
          </w:p>
        </w:tc>
      </w:tr>
      <w:tr w:rsidR="0054298A" w:rsidRPr="001173F6" w14:paraId="6AB23D96"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25B4F7"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d4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9C4550"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72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1C093F"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9B810A"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25</w:t>
            </w:r>
          </w:p>
        </w:tc>
      </w:tr>
      <w:tr w:rsidR="0054298A" w:rsidRPr="001173F6" w14:paraId="218A134A"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F1A558"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e5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60F27E"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72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439739"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7:00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0D628A"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w:t>
            </w:r>
          </w:p>
        </w:tc>
      </w:tr>
      <w:tr w:rsidR="0054298A" w:rsidRPr="001173F6" w14:paraId="3D230ADD"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12B87A"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f6 (Hold)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3BFBCE"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3805B9"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4055AA"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w:t>
            </w:r>
          </w:p>
        </w:tc>
      </w:tr>
    </w:tbl>
    <w:p w14:paraId="04648B4B"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204068E8"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620549A5" w14:textId="77777777" w:rsidR="0054298A" w:rsidRPr="001173F6" w:rsidRDefault="0054298A" w:rsidP="0054298A">
      <w:pPr>
        <w:pStyle w:val="Style1"/>
        <w:rPr>
          <w:lang w:eastAsia="en-NZ"/>
        </w:rPr>
      </w:pPr>
      <w:proofErr w:type="spellStart"/>
      <w:r w:rsidRPr="0096642A">
        <w:rPr>
          <w:i/>
          <w:lang w:eastAsia="en-NZ"/>
        </w:rPr>
        <w:t>nifH</w:t>
      </w:r>
      <w:proofErr w:type="spellEnd"/>
      <w:r w:rsidRPr="001173F6">
        <w:rPr>
          <w:lang w:eastAsia="en-NZ"/>
        </w:rPr>
        <w:t xml:space="preserve"> Gene PCR - Nitrogen Fixing gene</w:t>
      </w:r>
    </w:p>
    <w:p w14:paraId="7FE73613"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64126FC3"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Set up the following reactions to prepare the master mix</w:t>
      </w:r>
    </w:p>
    <w:tbl>
      <w:tblPr>
        <w:tblW w:w="9360" w:type="dxa"/>
        <w:tblCellMar>
          <w:top w:w="15" w:type="dxa"/>
          <w:left w:w="15" w:type="dxa"/>
          <w:bottom w:w="15" w:type="dxa"/>
          <w:right w:w="15" w:type="dxa"/>
        </w:tblCellMar>
        <w:tblLook w:val="04A0" w:firstRow="1" w:lastRow="0" w:firstColumn="1" w:lastColumn="0" w:noHBand="0" w:noVBand="1"/>
      </w:tblPr>
      <w:tblGrid>
        <w:gridCol w:w="1127"/>
        <w:gridCol w:w="4803"/>
        <w:gridCol w:w="1327"/>
        <w:gridCol w:w="2103"/>
      </w:tblGrid>
      <w:tr w:rsidR="0054298A" w:rsidRPr="001173F6" w14:paraId="30C1478A" w14:textId="77777777" w:rsidTr="00E21C8E">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3256653B"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Step</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377656A9"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Reactions</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51E75D25"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X 1</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33ED46C8"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X 13 (µL)</w:t>
            </w:r>
          </w:p>
        </w:tc>
      </w:tr>
      <w:tr w:rsidR="0054298A" w:rsidRPr="001173F6" w14:paraId="19F2F815"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E24DA8"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C9D54F"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ddH2O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092925"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13.25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7C3B12"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172.25</w:t>
            </w:r>
          </w:p>
        </w:tc>
      </w:tr>
      <w:tr w:rsidR="0054298A" w:rsidRPr="001173F6" w14:paraId="5F4469EC"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240F9A"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7755D9"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PCR Buffer 10 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252392"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D28BA8"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32.5</w:t>
            </w:r>
          </w:p>
        </w:tc>
      </w:tr>
      <w:tr w:rsidR="0054298A" w:rsidRPr="001173F6" w14:paraId="01AE2C5B"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A05DEC"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4002BF"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dNTPs 2mM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B63553"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28861F"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32.5</w:t>
            </w:r>
          </w:p>
        </w:tc>
      </w:tr>
      <w:tr w:rsidR="0054298A" w:rsidRPr="001173F6" w14:paraId="00D92D73"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E8516A"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880563"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proofErr w:type="spellStart"/>
            <w:r w:rsidRPr="0096642A">
              <w:rPr>
                <w:rFonts w:ascii="Times New Roman" w:eastAsia="Times New Roman" w:hAnsi="Times New Roman" w:cs="Times New Roman"/>
                <w:i/>
                <w:color w:val="0D0D0D" w:themeColor="text1" w:themeTint="F2"/>
                <w:sz w:val="24"/>
                <w:szCs w:val="24"/>
                <w:lang w:eastAsia="en-NZ"/>
              </w:rPr>
              <w:t>nifH</w:t>
            </w:r>
            <w:proofErr w:type="spellEnd"/>
            <w:r w:rsidRPr="001173F6">
              <w:rPr>
                <w:rFonts w:ascii="Times New Roman" w:eastAsia="Times New Roman" w:hAnsi="Times New Roman" w:cs="Times New Roman"/>
                <w:color w:val="0D0D0D" w:themeColor="text1" w:themeTint="F2"/>
                <w:sz w:val="24"/>
                <w:szCs w:val="24"/>
                <w:lang w:eastAsia="en-NZ"/>
              </w:rPr>
              <w:t>(</w:t>
            </w:r>
            <w:proofErr w:type="spellStart"/>
            <w:r w:rsidRPr="001173F6">
              <w:rPr>
                <w:rFonts w:ascii="Times New Roman" w:eastAsia="Times New Roman" w:hAnsi="Times New Roman" w:cs="Times New Roman"/>
                <w:color w:val="0D0D0D" w:themeColor="text1" w:themeTint="F2"/>
                <w:sz w:val="24"/>
                <w:szCs w:val="24"/>
                <w:lang w:eastAsia="en-NZ"/>
              </w:rPr>
              <w:t>polF</w:t>
            </w:r>
            <w:proofErr w:type="spellEnd"/>
            <w:r w:rsidRPr="001173F6">
              <w:rPr>
                <w:rFonts w:ascii="Times New Roman" w:eastAsia="Times New Roman" w:hAnsi="Times New Roman" w:cs="Times New Roman"/>
                <w:color w:val="0D0D0D" w:themeColor="text1" w:themeTint="F2"/>
                <w:sz w:val="24"/>
                <w:szCs w:val="24"/>
                <w:lang w:eastAsia="en-NZ"/>
              </w:rPr>
              <w:t>) 5 µM (primer)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436216"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16A587"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32.5</w:t>
            </w:r>
          </w:p>
        </w:tc>
      </w:tr>
      <w:tr w:rsidR="0054298A" w:rsidRPr="001173F6" w14:paraId="60FC0339"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B13C91"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6D4B75"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proofErr w:type="spellStart"/>
            <w:r w:rsidRPr="0096642A">
              <w:rPr>
                <w:rFonts w:ascii="Times New Roman" w:eastAsia="Times New Roman" w:hAnsi="Times New Roman" w:cs="Times New Roman"/>
                <w:i/>
                <w:color w:val="0D0D0D" w:themeColor="text1" w:themeTint="F2"/>
                <w:sz w:val="24"/>
                <w:szCs w:val="24"/>
                <w:lang w:eastAsia="en-NZ"/>
              </w:rPr>
              <w:t>nifH</w:t>
            </w:r>
            <w:proofErr w:type="spellEnd"/>
            <w:r w:rsidRPr="001173F6">
              <w:rPr>
                <w:rFonts w:ascii="Times New Roman" w:eastAsia="Times New Roman" w:hAnsi="Times New Roman" w:cs="Times New Roman"/>
                <w:color w:val="0D0D0D" w:themeColor="text1" w:themeTint="F2"/>
                <w:sz w:val="24"/>
                <w:szCs w:val="24"/>
                <w:lang w:eastAsia="en-NZ"/>
              </w:rPr>
              <w:t>(</w:t>
            </w:r>
            <w:proofErr w:type="spellStart"/>
            <w:r w:rsidRPr="001173F6">
              <w:rPr>
                <w:rFonts w:ascii="Times New Roman" w:eastAsia="Times New Roman" w:hAnsi="Times New Roman" w:cs="Times New Roman"/>
                <w:color w:val="0D0D0D" w:themeColor="text1" w:themeTint="F2"/>
                <w:sz w:val="24"/>
                <w:szCs w:val="24"/>
                <w:lang w:eastAsia="en-NZ"/>
              </w:rPr>
              <w:t>polR</w:t>
            </w:r>
            <w:proofErr w:type="spellEnd"/>
            <w:r w:rsidRPr="001173F6">
              <w:rPr>
                <w:rFonts w:ascii="Times New Roman" w:eastAsia="Times New Roman" w:hAnsi="Times New Roman" w:cs="Times New Roman"/>
                <w:color w:val="0D0D0D" w:themeColor="text1" w:themeTint="F2"/>
                <w:sz w:val="24"/>
                <w:szCs w:val="24"/>
                <w:lang w:eastAsia="en-NZ"/>
              </w:rPr>
              <w:t>) 5 µM (primer)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F4C978"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E1C980"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32.5</w:t>
            </w:r>
          </w:p>
        </w:tc>
      </w:tr>
      <w:tr w:rsidR="0054298A" w:rsidRPr="001173F6" w14:paraId="3AB4EA2E"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1485BD"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f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5B69F2"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DNA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FC2AEC"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07A0E9"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p>
        </w:tc>
      </w:tr>
      <w:tr w:rsidR="0054298A" w:rsidRPr="001173F6" w14:paraId="554268C4"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88B0E4"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F6EDED"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MgCl2 50 </w:t>
            </w:r>
            <w:proofErr w:type="spellStart"/>
            <w:r w:rsidRPr="001173F6">
              <w:rPr>
                <w:rFonts w:ascii="Times New Roman" w:eastAsia="Times New Roman" w:hAnsi="Times New Roman" w:cs="Times New Roman"/>
                <w:color w:val="0D0D0D" w:themeColor="text1" w:themeTint="F2"/>
                <w:sz w:val="24"/>
                <w:szCs w:val="24"/>
                <w:lang w:eastAsia="en-NZ"/>
              </w:rPr>
              <w:t>mM</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12616E"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30ABFA"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6.5</w:t>
            </w:r>
          </w:p>
        </w:tc>
      </w:tr>
      <w:tr w:rsidR="0054298A" w:rsidRPr="001173F6" w14:paraId="70AD81BD"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BA03F6"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36EFA0"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proofErr w:type="spellStart"/>
            <w:r w:rsidRPr="001173F6">
              <w:rPr>
                <w:rFonts w:ascii="Times New Roman" w:eastAsia="Times New Roman" w:hAnsi="Times New Roman" w:cs="Times New Roman"/>
                <w:color w:val="0D0D0D" w:themeColor="text1" w:themeTint="F2"/>
                <w:sz w:val="24"/>
                <w:szCs w:val="24"/>
                <w:lang w:eastAsia="en-NZ"/>
              </w:rPr>
              <w:t>Taq</w:t>
            </w:r>
            <w:proofErr w:type="spellEnd"/>
            <w:r w:rsidRPr="001173F6">
              <w:rPr>
                <w:rFonts w:ascii="Times New Roman" w:eastAsia="Times New Roman" w:hAnsi="Times New Roman" w:cs="Times New Roman"/>
                <w:color w:val="0D0D0D" w:themeColor="text1" w:themeTint="F2"/>
                <w:sz w:val="24"/>
                <w:szCs w:val="24"/>
                <w:lang w:eastAsia="en-NZ"/>
              </w:rPr>
              <w:t xml:space="preserve"> DNA pol</w:t>
            </w:r>
          </w:p>
          <w:p w14:paraId="2C939F53"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5U/µL Invitrogen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53F098"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41CEF6"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3.25</w:t>
            </w:r>
          </w:p>
        </w:tc>
      </w:tr>
    </w:tbl>
    <w:p w14:paraId="4B572FB6"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6ACE434A" w14:textId="77777777" w:rsidR="0054298A"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Note: pipette up and down the reagents after each addition. Once the master mix is prepared, spin for 5 seconds in a </w:t>
      </w:r>
      <w:proofErr w:type="spellStart"/>
      <w:r w:rsidRPr="001173F6">
        <w:rPr>
          <w:rFonts w:ascii="Times New Roman" w:eastAsia="Times New Roman" w:hAnsi="Times New Roman" w:cs="Times New Roman"/>
          <w:color w:val="0D0D0D" w:themeColor="text1" w:themeTint="F2"/>
          <w:sz w:val="24"/>
          <w:szCs w:val="24"/>
          <w:lang w:eastAsia="en-NZ"/>
        </w:rPr>
        <w:t>mic</w:t>
      </w:r>
      <w:r>
        <w:rPr>
          <w:rFonts w:ascii="Times New Roman" w:eastAsia="Times New Roman" w:hAnsi="Times New Roman" w:cs="Times New Roman"/>
          <w:color w:val="0D0D0D" w:themeColor="text1" w:themeTint="F2"/>
          <w:sz w:val="24"/>
          <w:szCs w:val="24"/>
          <w:lang w:eastAsia="en-NZ"/>
        </w:rPr>
        <w:t>rocentrifuge</w:t>
      </w:r>
      <w:proofErr w:type="spellEnd"/>
      <w:r>
        <w:rPr>
          <w:rFonts w:ascii="Times New Roman" w:eastAsia="Times New Roman" w:hAnsi="Times New Roman" w:cs="Times New Roman"/>
          <w:color w:val="0D0D0D" w:themeColor="text1" w:themeTint="F2"/>
          <w:sz w:val="24"/>
          <w:szCs w:val="24"/>
          <w:lang w:eastAsia="en-NZ"/>
        </w:rPr>
        <w:t>.</w:t>
      </w:r>
    </w:p>
    <w:p w14:paraId="05F8567D" w14:textId="77777777" w:rsidR="0054298A"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231A9C67" w14:textId="77777777" w:rsidR="0054298A" w:rsidRPr="005D4BF4" w:rsidRDefault="0054298A" w:rsidP="0054298A">
      <w:pPr>
        <w:spacing w:after="0" w:line="240" w:lineRule="auto"/>
        <w:rPr>
          <w:rFonts w:ascii="Times New Roman" w:eastAsia="Times New Roman" w:hAnsi="Times New Roman" w:cs="Times New Roman"/>
          <w:b/>
          <w:color w:val="808080" w:themeColor="background1" w:themeShade="80"/>
          <w:sz w:val="24"/>
          <w:szCs w:val="24"/>
          <w:u w:val="single"/>
          <w:lang w:eastAsia="en-NZ"/>
        </w:rPr>
      </w:pPr>
      <w:r w:rsidRPr="005D4BF4">
        <w:rPr>
          <w:rFonts w:ascii="Times New Roman" w:eastAsia="Times New Roman" w:hAnsi="Times New Roman" w:cs="Times New Roman"/>
          <w:b/>
          <w:color w:val="808080" w:themeColor="background1" w:themeShade="80"/>
          <w:sz w:val="24"/>
          <w:szCs w:val="24"/>
          <w:u w:val="single"/>
          <w:lang w:eastAsia="en-NZ"/>
        </w:rPr>
        <w:t>Thermal Cycling:</w:t>
      </w:r>
    </w:p>
    <w:p w14:paraId="4EEEEE96"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p>
    <w:p w14:paraId="3F43E229" w14:textId="77777777" w:rsidR="0054298A" w:rsidRPr="001173F6" w:rsidRDefault="0054298A" w:rsidP="0054298A">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PCR </w:t>
      </w:r>
      <w:proofErr w:type="spellStart"/>
      <w:r w:rsidRPr="0096642A">
        <w:rPr>
          <w:rFonts w:ascii="Times New Roman" w:eastAsia="Times New Roman" w:hAnsi="Times New Roman" w:cs="Times New Roman"/>
          <w:i/>
          <w:color w:val="0D0D0D" w:themeColor="text1" w:themeTint="F2"/>
          <w:sz w:val="24"/>
          <w:szCs w:val="24"/>
          <w:lang w:eastAsia="en-NZ"/>
        </w:rPr>
        <w:t>nifH</w:t>
      </w:r>
      <w:proofErr w:type="spellEnd"/>
      <w:r w:rsidRPr="001173F6">
        <w:rPr>
          <w:rFonts w:ascii="Times New Roman" w:eastAsia="Times New Roman" w:hAnsi="Times New Roman" w:cs="Times New Roman"/>
          <w:color w:val="0D0D0D" w:themeColor="text1" w:themeTint="F2"/>
          <w:sz w:val="24"/>
          <w:szCs w:val="24"/>
          <w:lang w:eastAsia="en-NZ"/>
        </w:rPr>
        <w:t xml:space="preserve"> amplification: Perform the PCR on a thermal cycler using the following program: (make sure to recor</w:t>
      </w:r>
      <w:r>
        <w:rPr>
          <w:rFonts w:ascii="Times New Roman" w:eastAsia="Times New Roman" w:hAnsi="Times New Roman" w:cs="Times New Roman"/>
          <w:color w:val="0D0D0D" w:themeColor="text1" w:themeTint="F2"/>
          <w:sz w:val="24"/>
          <w:szCs w:val="24"/>
          <w:lang w:eastAsia="en-NZ"/>
        </w:rPr>
        <w:t>d the location of the samples).</w:t>
      </w:r>
    </w:p>
    <w:tbl>
      <w:tblPr>
        <w:tblW w:w="0" w:type="auto"/>
        <w:tblCellMar>
          <w:top w:w="15" w:type="dxa"/>
          <w:left w:w="15" w:type="dxa"/>
          <w:bottom w:w="15" w:type="dxa"/>
          <w:right w:w="15" w:type="dxa"/>
        </w:tblCellMar>
        <w:tblLook w:val="04A0" w:firstRow="1" w:lastRow="0" w:firstColumn="1" w:lastColumn="0" w:noHBand="0" w:noVBand="1"/>
      </w:tblPr>
      <w:tblGrid>
        <w:gridCol w:w="637"/>
        <w:gridCol w:w="1912"/>
        <w:gridCol w:w="1697"/>
        <w:gridCol w:w="1537"/>
      </w:tblGrid>
      <w:tr w:rsidR="0054298A" w:rsidRPr="001173F6" w14:paraId="4181CDF2" w14:textId="77777777" w:rsidTr="00E21C8E">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2A48076D"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Step</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2851B3D8"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Temperature (°C)</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616D37BD"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Time (minutes)</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3600386F"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No. of Cycles</w:t>
            </w:r>
          </w:p>
        </w:tc>
      </w:tr>
      <w:tr w:rsidR="0054298A" w:rsidRPr="001173F6" w14:paraId="3FC36686"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C68BAA"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a1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E8CEEC"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94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572F97"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3:00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C99770"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w:t>
            </w:r>
          </w:p>
        </w:tc>
      </w:tr>
      <w:tr w:rsidR="0054298A" w:rsidRPr="001173F6" w14:paraId="3BA612B5"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40FD6B"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b2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46CA70"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94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D0F8FD"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ECD4A1"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30</w:t>
            </w:r>
          </w:p>
        </w:tc>
      </w:tr>
      <w:tr w:rsidR="0054298A" w:rsidRPr="001173F6" w14:paraId="7DBADA78"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288B15"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c3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6CA2F5"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55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B4746F"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E3A195"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30</w:t>
            </w:r>
          </w:p>
        </w:tc>
      </w:tr>
      <w:tr w:rsidR="0054298A" w:rsidRPr="001173F6" w14:paraId="5C7936DA"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5C2BDA"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lastRenderedPageBreak/>
              <w:t>d4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0B0038"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72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143CC2"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0:30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6BC534"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30</w:t>
            </w:r>
          </w:p>
        </w:tc>
      </w:tr>
      <w:tr w:rsidR="0054298A" w:rsidRPr="001173F6" w14:paraId="3B1FF2B9"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3A36AB"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e5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50000F"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72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1F134C"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5:00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3407E6"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w:t>
            </w:r>
          </w:p>
        </w:tc>
      </w:tr>
      <w:tr w:rsidR="0054298A" w:rsidRPr="001173F6" w14:paraId="38650CA1" w14:textId="77777777" w:rsidTr="00E21C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AF79D3"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f6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E16C98"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0FCE00"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24:00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5E941E" w14:textId="77777777" w:rsidR="0054298A" w:rsidRPr="001173F6" w:rsidRDefault="0054298A" w:rsidP="00E21C8E">
            <w:pPr>
              <w:spacing w:after="0" w:line="240" w:lineRule="auto"/>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1</w:t>
            </w:r>
          </w:p>
        </w:tc>
      </w:tr>
    </w:tbl>
    <w:p w14:paraId="17A24C24" w14:textId="77777777" w:rsidR="0054298A" w:rsidRDefault="0054298A" w:rsidP="0054298A">
      <w:pPr>
        <w:rPr>
          <w:rFonts w:ascii="Times New Roman" w:hAnsi="Times New Roman" w:cs="Times New Roman"/>
          <w:color w:val="0D0D0D" w:themeColor="text1" w:themeTint="F2"/>
          <w:sz w:val="28"/>
          <w:szCs w:val="24"/>
          <w:u w:val="single"/>
        </w:rPr>
      </w:pPr>
    </w:p>
    <w:p w14:paraId="484FB7C7" w14:textId="77777777" w:rsidR="0054298A" w:rsidRPr="009F79F7" w:rsidRDefault="0054298A" w:rsidP="0054298A">
      <w:pPr>
        <w:rPr>
          <w:rFonts w:ascii="Times New Roman" w:hAnsi="Times New Roman" w:cs="Times New Roman"/>
          <w:b/>
          <w:color w:val="808080" w:themeColor="background1" w:themeShade="80"/>
          <w:sz w:val="24"/>
          <w:szCs w:val="24"/>
          <w:u w:val="single"/>
        </w:rPr>
      </w:pPr>
      <w:r w:rsidRPr="009F79F7">
        <w:rPr>
          <w:rFonts w:ascii="Times New Roman" w:hAnsi="Times New Roman" w:cs="Times New Roman"/>
          <w:b/>
          <w:color w:val="808080" w:themeColor="background1" w:themeShade="80"/>
          <w:sz w:val="24"/>
          <w:szCs w:val="24"/>
          <w:u w:val="single"/>
        </w:rPr>
        <w:t>Gel Electrophoresis:</w:t>
      </w:r>
    </w:p>
    <w:p w14:paraId="354A17B3" w14:textId="77777777" w:rsidR="0054298A" w:rsidRPr="00E7093E" w:rsidRDefault="0054298A" w:rsidP="0054298A">
      <w:pPr>
        <w:autoSpaceDE w:val="0"/>
        <w:autoSpaceDN w:val="0"/>
        <w:adjustRightInd w:val="0"/>
        <w:spacing w:after="0" w:line="340" w:lineRule="exact"/>
        <w:rPr>
          <w:rFonts w:ascii="Times New Roman" w:hAnsi="Times New Roman" w:cs="Times New Roman"/>
          <w:bCs/>
          <w:i/>
          <w:iCs/>
          <w:color w:val="000000"/>
          <w:sz w:val="24"/>
          <w:szCs w:val="21"/>
          <w:u w:val="single"/>
        </w:rPr>
      </w:pPr>
      <w:r w:rsidRPr="00E7093E">
        <w:rPr>
          <w:rFonts w:ascii="Times New Roman" w:hAnsi="Times New Roman" w:cs="Times New Roman"/>
          <w:bCs/>
          <w:i/>
          <w:iCs/>
          <w:color w:val="000000"/>
          <w:sz w:val="24"/>
          <w:szCs w:val="21"/>
          <w:u w:val="single"/>
        </w:rPr>
        <w:t>Equipment:</w:t>
      </w:r>
    </w:p>
    <w:p w14:paraId="767BEFA9" w14:textId="77777777" w:rsidR="0054298A" w:rsidRPr="00E7093E" w:rsidRDefault="0054298A" w:rsidP="0054298A">
      <w:pPr>
        <w:autoSpaceDE w:val="0"/>
        <w:autoSpaceDN w:val="0"/>
        <w:adjustRightInd w:val="0"/>
        <w:spacing w:after="0" w:line="340" w:lineRule="exact"/>
        <w:rPr>
          <w:rFonts w:ascii="Times New Roman" w:hAnsi="Times New Roman" w:cs="Times New Roman"/>
          <w:color w:val="000000"/>
          <w:sz w:val="24"/>
          <w:szCs w:val="21"/>
        </w:rPr>
      </w:pPr>
      <w:r w:rsidRPr="00E7093E">
        <w:rPr>
          <w:rFonts w:ascii="Times New Roman" w:hAnsi="Times New Roman" w:cs="Times New Roman"/>
          <w:color w:val="000000"/>
          <w:sz w:val="24"/>
          <w:szCs w:val="21"/>
        </w:rPr>
        <w:t>- DNA solution (from bacterial samples)</w:t>
      </w:r>
    </w:p>
    <w:p w14:paraId="0BA62B19" w14:textId="77777777" w:rsidR="0054298A" w:rsidRPr="00E7093E" w:rsidRDefault="0054298A" w:rsidP="0054298A">
      <w:pPr>
        <w:autoSpaceDE w:val="0"/>
        <w:autoSpaceDN w:val="0"/>
        <w:adjustRightInd w:val="0"/>
        <w:spacing w:after="0" w:line="340" w:lineRule="exact"/>
        <w:rPr>
          <w:rFonts w:ascii="Times New Roman" w:hAnsi="Times New Roman" w:cs="Times New Roman"/>
          <w:color w:val="000000"/>
          <w:sz w:val="24"/>
          <w:szCs w:val="21"/>
        </w:rPr>
      </w:pPr>
      <w:r w:rsidRPr="00E7093E">
        <w:rPr>
          <w:rFonts w:ascii="Times New Roman" w:hAnsi="Times New Roman" w:cs="Times New Roman"/>
          <w:color w:val="000000"/>
          <w:sz w:val="24"/>
          <w:szCs w:val="21"/>
        </w:rPr>
        <w:t>- Agarose Gel</w:t>
      </w:r>
    </w:p>
    <w:p w14:paraId="00D00593" w14:textId="77777777" w:rsidR="0054298A" w:rsidRPr="00E7093E" w:rsidRDefault="0054298A" w:rsidP="0054298A">
      <w:pPr>
        <w:autoSpaceDE w:val="0"/>
        <w:autoSpaceDN w:val="0"/>
        <w:adjustRightInd w:val="0"/>
        <w:spacing w:after="0" w:line="340" w:lineRule="exact"/>
        <w:rPr>
          <w:rFonts w:ascii="Times New Roman" w:hAnsi="Times New Roman" w:cs="Times New Roman"/>
          <w:color w:val="000000"/>
          <w:sz w:val="24"/>
          <w:szCs w:val="21"/>
        </w:rPr>
      </w:pPr>
      <w:r>
        <w:rPr>
          <w:rFonts w:ascii="Times New Roman" w:hAnsi="Times New Roman" w:cs="Times New Roman"/>
          <w:color w:val="000000"/>
          <w:sz w:val="24"/>
          <w:szCs w:val="21"/>
        </w:rPr>
        <w:t>- Micropipette</w:t>
      </w:r>
    </w:p>
    <w:p w14:paraId="47728150" w14:textId="77777777" w:rsidR="0054298A" w:rsidRDefault="0054298A" w:rsidP="0054298A">
      <w:pPr>
        <w:autoSpaceDE w:val="0"/>
        <w:autoSpaceDN w:val="0"/>
        <w:adjustRightInd w:val="0"/>
        <w:spacing w:after="0" w:line="340" w:lineRule="exact"/>
        <w:rPr>
          <w:rFonts w:ascii="Times New Roman" w:hAnsi="Times New Roman" w:cs="Times New Roman"/>
          <w:color w:val="000000"/>
          <w:sz w:val="24"/>
          <w:szCs w:val="21"/>
        </w:rPr>
      </w:pPr>
      <w:r w:rsidRPr="00E7093E">
        <w:rPr>
          <w:rFonts w:ascii="Times New Roman" w:hAnsi="Times New Roman" w:cs="Times New Roman"/>
          <w:color w:val="000000"/>
          <w:sz w:val="24"/>
          <w:szCs w:val="21"/>
        </w:rPr>
        <w:t>- Buffer solution</w:t>
      </w:r>
    </w:p>
    <w:p w14:paraId="0ED7BAA6" w14:textId="77777777" w:rsidR="0054298A" w:rsidRPr="00E7093E" w:rsidRDefault="0054298A" w:rsidP="0054298A">
      <w:pPr>
        <w:autoSpaceDE w:val="0"/>
        <w:autoSpaceDN w:val="0"/>
        <w:adjustRightInd w:val="0"/>
        <w:spacing w:after="0" w:line="340" w:lineRule="exact"/>
        <w:rPr>
          <w:rFonts w:ascii="Times New Roman" w:hAnsi="Times New Roman" w:cs="Times New Roman"/>
          <w:color w:val="000000"/>
          <w:sz w:val="24"/>
          <w:szCs w:val="21"/>
        </w:rPr>
      </w:pPr>
      <w:r>
        <w:rPr>
          <w:rFonts w:ascii="Times New Roman" w:hAnsi="Times New Roman" w:cs="Times New Roman"/>
          <w:color w:val="000000"/>
          <w:sz w:val="24"/>
          <w:szCs w:val="21"/>
        </w:rPr>
        <w:t>- Loading Dye</w:t>
      </w:r>
    </w:p>
    <w:p w14:paraId="0520366B" w14:textId="77777777" w:rsidR="0054298A" w:rsidRPr="00E7093E" w:rsidRDefault="0054298A" w:rsidP="0054298A">
      <w:pPr>
        <w:autoSpaceDE w:val="0"/>
        <w:autoSpaceDN w:val="0"/>
        <w:adjustRightInd w:val="0"/>
        <w:spacing w:after="0" w:line="340" w:lineRule="exact"/>
        <w:rPr>
          <w:rFonts w:ascii="Times New Roman" w:hAnsi="Times New Roman" w:cs="Times New Roman"/>
          <w:color w:val="000000"/>
          <w:sz w:val="24"/>
          <w:szCs w:val="21"/>
        </w:rPr>
      </w:pPr>
      <w:r w:rsidRPr="00E7093E">
        <w:rPr>
          <w:rFonts w:ascii="Times New Roman" w:hAnsi="Times New Roman" w:cs="Times New Roman"/>
          <w:color w:val="000000"/>
          <w:sz w:val="24"/>
          <w:szCs w:val="21"/>
        </w:rPr>
        <w:t xml:space="preserve">- </w:t>
      </w:r>
      <w:r>
        <w:rPr>
          <w:rFonts w:ascii="Times New Roman" w:hAnsi="Times New Roman" w:cs="Times New Roman"/>
          <w:color w:val="000000"/>
          <w:sz w:val="24"/>
          <w:szCs w:val="21"/>
        </w:rPr>
        <w:t xml:space="preserve">Fluorescent </w:t>
      </w:r>
      <w:r w:rsidRPr="00E7093E">
        <w:rPr>
          <w:rFonts w:ascii="Times New Roman" w:hAnsi="Times New Roman" w:cs="Times New Roman"/>
          <w:color w:val="000000"/>
          <w:sz w:val="24"/>
          <w:szCs w:val="21"/>
        </w:rPr>
        <w:t>Dye</w:t>
      </w:r>
    </w:p>
    <w:p w14:paraId="3FD45E9E" w14:textId="77777777" w:rsidR="0054298A" w:rsidRDefault="0054298A" w:rsidP="0054298A">
      <w:pPr>
        <w:autoSpaceDE w:val="0"/>
        <w:autoSpaceDN w:val="0"/>
        <w:adjustRightInd w:val="0"/>
        <w:spacing w:after="0" w:line="340" w:lineRule="exact"/>
        <w:rPr>
          <w:rFonts w:ascii="Times New Roman" w:hAnsi="Times New Roman" w:cs="Times New Roman"/>
          <w:color w:val="000000"/>
          <w:sz w:val="24"/>
          <w:szCs w:val="21"/>
        </w:rPr>
      </w:pPr>
      <w:r w:rsidRPr="00E7093E">
        <w:rPr>
          <w:rFonts w:ascii="Times New Roman" w:hAnsi="Times New Roman" w:cs="Times New Roman"/>
          <w:color w:val="000000"/>
          <w:sz w:val="24"/>
          <w:szCs w:val="21"/>
        </w:rPr>
        <w:t>- Sub-Cell</w:t>
      </w:r>
    </w:p>
    <w:p w14:paraId="513EB2A2" w14:textId="77777777" w:rsidR="0054298A" w:rsidRDefault="0054298A" w:rsidP="0054298A">
      <w:pPr>
        <w:autoSpaceDE w:val="0"/>
        <w:autoSpaceDN w:val="0"/>
        <w:adjustRightInd w:val="0"/>
        <w:spacing w:after="0" w:line="340" w:lineRule="exact"/>
        <w:rPr>
          <w:rFonts w:ascii="Times New Roman" w:hAnsi="Times New Roman" w:cs="Times New Roman"/>
          <w:color w:val="000000"/>
          <w:sz w:val="24"/>
          <w:szCs w:val="21"/>
        </w:rPr>
      </w:pPr>
      <w:r>
        <w:rPr>
          <w:rFonts w:ascii="Times New Roman" w:hAnsi="Times New Roman" w:cs="Times New Roman"/>
          <w:color w:val="000000"/>
          <w:sz w:val="24"/>
          <w:szCs w:val="21"/>
        </w:rPr>
        <w:t>- Power Supply</w:t>
      </w:r>
    </w:p>
    <w:p w14:paraId="6D57C585" w14:textId="77777777" w:rsidR="0054298A" w:rsidRPr="00E7093E" w:rsidRDefault="0054298A" w:rsidP="0054298A">
      <w:pPr>
        <w:autoSpaceDE w:val="0"/>
        <w:autoSpaceDN w:val="0"/>
        <w:adjustRightInd w:val="0"/>
        <w:spacing w:after="0" w:line="340" w:lineRule="exact"/>
        <w:rPr>
          <w:rFonts w:ascii="Times New Roman" w:hAnsi="Times New Roman" w:cs="Times New Roman"/>
          <w:b/>
          <w:bCs/>
          <w:i/>
          <w:iCs/>
          <w:color w:val="000000"/>
          <w:sz w:val="24"/>
          <w:szCs w:val="21"/>
          <w:u w:val="single"/>
        </w:rPr>
      </w:pPr>
    </w:p>
    <w:p w14:paraId="5B4162E5" w14:textId="77777777" w:rsidR="0054298A" w:rsidRPr="00E7093E" w:rsidRDefault="0054298A" w:rsidP="0054298A">
      <w:pPr>
        <w:autoSpaceDE w:val="0"/>
        <w:autoSpaceDN w:val="0"/>
        <w:adjustRightInd w:val="0"/>
        <w:spacing w:after="0" w:line="340" w:lineRule="exact"/>
        <w:rPr>
          <w:rFonts w:ascii="Times New Roman" w:hAnsi="Times New Roman" w:cs="Times New Roman"/>
          <w:bCs/>
          <w:i/>
          <w:iCs/>
          <w:color w:val="000000"/>
          <w:sz w:val="24"/>
          <w:szCs w:val="21"/>
          <w:u w:val="single"/>
        </w:rPr>
      </w:pPr>
      <w:r w:rsidRPr="00E7093E">
        <w:rPr>
          <w:rFonts w:ascii="Times New Roman" w:hAnsi="Times New Roman" w:cs="Times New Roman"/>
          <w:bCs/>
          <w:i/>
          <w:iCs/>
          <w:color w:val="000000"/>
          <w:sz w:val="24"/>
          <w:szCs w:val="21"/>
          <w:u w:val="single"/>
        </w:rPr>
        <w:t>Method:</w:t>
      </w:r>
    </w:p>
    <w:p w14:paraId="767BD476" w14:textId="77777777" w:rsidR="0054298A" w:rsidRDefault="0054298A" w:rsidP="0054298A">
      <w:pPr>
        <w:pStyle w:val="ListParagraph"/>
        <w:numPr>
          <w:ilvl w:val="0"/>
          <w:numId w:val="26"/>
        </w:numPr>
        <w:autoSpaceDE w:val="0"/>
        <w:autoSpaceDN w:val="0"/>
        <w:adjustRightInd w:val="0"/>
        <w:spacing w:after="0" w:line="340" w:lineRule="exact"/>
        <w:rPr>
          <w:rFonts w:ascii="Times New Roman" w:hAnsi="Times New Roman" w:cs="Times New Roman"/>
          <w:color w:val="000000"/>
          <w:sz w:val="24"/>
          <w:szCs w:val="21"/>
        </w:rPr>
      </w:pPr>
      <w:r>
        <w:rPr>
          <w:rFonts w:ascii="Times New Roman" w:hAnsi="Times New Roman" w:cs="Times New Roman"/>
          <w:color w:val="000000"/>
          <w:sz w:val="24"/>
          <w:szCs w:val="21"/>
        </w:rPr>
        <w:t>Prepare the agarose gel solution and pour into the gel chamber. Wait for it to solidify.</w:t>
      </w:r>
    </w:p>
    <w:p w14:paraId="0792BAF1" w14:textId="77777777" w:rsidR="0054298A" w:rsidRPr="002C0E91" w:rsidRDefault="0054298A" w:rsidP="0054298A">
      <w:pPr>
        <w:pStyle w:val="ListParagraph"/>
        <w:numPr>
          <w:ilvl w:val="0"/>
          <w:numId w:val="26"/>
        </w:numPr>
        <w:autoSpaceDE w:val="0"/>
        <w:autoSpaceDN w:val="0"/>
        <w:adjustRightInd w:val="0"/>
        <w:spacing w:after="0" w:line="340" w:lineRule="exact"/>
        <w:rPr>
          <w:rFonts w:ascii="Times New Roman" w:hAnsi="Times New Roman" w:cs="Times New Roman"/>
          <w:color w:val="000000"/>
          <w:sz w:val="24"/>
          <w:szCs w:val="21"/>
        </w:rPr>
      </w:pPr>
      <w:r>
        <w:rPr>
          <w:rFonts w:ascii="Times New Roman" w:hAnsi="Times New Roman" w:cs="Times New Roman"/>
          <w:color w:val="000000"/>
          <w:sz w:val="24"/>
          <w:szCs w:val="21"/>
        </w:rPr>
        <w:t>A</w:t>
      </w:r>
      <w:r w:rsidRPr="002C0E91">
        <w:rPr>
          <w:rFonts w:ascii="Times New Roman" w:hAnsi="Times New Roman" w:cs="Times New Roman"/>
          <w:color w:val="000000"/>
          <w:sz w:val="24"/>
          <w:szCs w:val="21"/>
        </w:rPr>
        <w:t>lign the wells so that they are closest to the negative electrode. DNA is negatively charged so when a current is run through the solution, the DNA runs down the gel, towards the positive electrode and is separated into its macromolecules.</w:t>
      </w:r>
    </w:p>
    <w:p w14:paraId="231A5DA2" w14:textId="77777777" w:rsidR="0054298A" w:rsidRPr="002C0E91" w:rsidRDefault="0054298A" w:rsidP="0054298A">
      <w:pPr>
        <w:pStyle w:val="ListParagraph"/>
        <w:numPr>
          <w:ilvl w:val="0"/>
          <w:numId w:val="26"/>
        </w:numPr>
        <w:autoSpaceDE w:val="0"/>
        <w:autoSpaceDN w:val="0"/>
        <w:adjustRightInd w:val="0"/>
        <w:spacing w:after="0" w:line="340" w:lineRule="exact"/>
        <w:rPr>
          <w:rFonts w:ascii="Times New Roman" w:hAnsi="Times New Roman" w:cs="Times New Roman"/>
          <w:color w:val="000000"/>
          <w:sz w:val="24"/>
          <w:szCs w:val="21"/>
        </w:rPr>
      </w:pPr>
      <w:r w:rsidRPr="002C0E91">
        <w:rPr>
          <w:rFonts w:ascii="Times New Roman" w:hAnsi="Times New Roman" w:cs="Times New Roman"/>
          <w:color w:val="000000"/>
          <w:sz w:val="24"/>
          <w:szCs w:val="21"/>
        </w:rPr>
        <w:t>Add the buffer solution i</w:t>
      </w:r>
      <w:r>
        <w:rPr>
          <w:rFonts w:ascii="Times New Roman" w:hAnsi="Times New Roman" w:cs="Times New Roman"/>
          <w:color w:val="000000"/>
          <w:sz w:val="24"/>
          <w:szCs w:val="21"/>
        </w:rPr>
        <w:t>nto the cell wells until</w:t>
      </w:r>
      <w:r w:rsidRPr="002C0E91">
        <w:rPr>
          <w:rFonts w:ascii="Times New Roman" w:hAnsi="Times New Roman" w:cs="Times New Roman"/>
          <w:color w:val="000000"/>
          <w:sz w:val="24"/>
          <w:szCs w:val="21"/>
        </w:rPr>
        <w:t xml:space="preserve"> the solution covers the </w:t>
      </w:r>
      <w:r>
        <w:rPr>
          <w:rFonts w:ascii="Times New Roman" w:hAnsi="Times New Roman" w:cs="Times New Roman"/>
          <w:color w:val="000000"/>
          <w:sz w:val="24"/>
          <w:szCs w:val="21"/>
        </w:rPr>
        <w:t xml:space="preserve">agarose </w:t>
      </w:r>
      <w:r w:rsidRPr="002C0E91">
        <w:rPr>
          <w:rFonts w:ascii="Times New Roman" w:hAnsi="Times New Roman" w:cs="Times New Roman"/>
          <w:color w:val="000000"/>
          <w:sz w:val="24"/>
          <w:szCs w:val="21"/>
        </w:rPr>
        <w:t>gel</w:t>
      </w:r>
      <w:r>
        <w:rPr>
          <w:rFonts w:ascii="Times New Roman" w:hAnsi="Times New Roman" w:cs="Times New Roman"/>
          <w:color w:val="000000"/>
          <w:sz w:val="24"/>
          <w:szCs w:val="21"/>
        </w:rPr>
        <w:t>.</w:t>
      </w:r>
    </w:p>
    <w:p w14:paraId="4586DE87" w14:textId="77777777" w:rsidR="0054298A" w:rsidRDefault="0054298A" w:rsidP="0054298A">
      <w:pPr>
        <w:pStyle w:val="ListParagraph"/>
        <w:numPr>
          <w:ilvl w:val="0"/>
          <w:numId w:val="26"/>
        </w:numPr>
        <w:autoSpaceDE w:val="0"/>
        <w:autoSpaceDN w:val="0"/>
        <w:adjustRightInd w:val="0"/>
        <w:spacing w:after="0" w:line="340" w:lineRule="exact"/>
        <w:rPr>
          <w:rFonts w:ascii="Times New Roman" w:hAnsi="Times New Roman" w:cs="Times New Roman"/>
          <w:color w:val="000000"/>
          <w:sz w:val="24"/>
          <w:szCs w:val="21"/>
        </w:rPr>
      </w:pPr>
      <w:r>
        <w:rPr>
          <w:rFonts w:ascii="Times New Roman" w:hAnsi="Times New Roman" w:cs="Times New Roman"/>
          <w:color w:val="000000"/>
          <w:sz w:val="24"/>
          <w:szCs w:val="21"/>
        </w:rPr>
        <w:t>Add the DNA samples with a loading dye (contains dye and glycerol).</w:t>
      </w:r>
    </w:p>
    <w:p w14:paraId="6213B03E" w14:textId="77777777" w:rsidR="0054298A" w:rsidRPr="002C0E91" w:rsidRDefault="0054298A" w:rsidP="0054298A">
      <w:pPr>
        <w:pStyle w:val="ListParagraph"/>
        <w:numPr>
          <w:ilvl w:val="0"/>
          <w:numId w:val="26"/>
        </w:numPr>
        <w:autoSpaceDE w:val="0"/>
        <w:autoSpaceDN w:val="0"/>
        <w:adjustRightInd w:val="0"/>
        <w:spacing w:after="0" w:line="340" w:lineRule="exact"/>
        <w:rPr>
          <w:rFonts w:ascii="Times New Roman" w:hAnsi="Times New Roman" w:cs="Times New Roman"/>
          <w:color w:val="000000"/>
          <w:sz w:val="24"/>
          <w:szCs w:val="21"/>
        </w:rPr>
      </w:pPr>
      <w:r>
        <w:rPr>
          <w:rFonts w:ascii="Times New Roman" w:hAnsi="Times New Roman" w:cs="Times New Roman"/>
          <w:color w:val="000000"/>
          <w:sz w:val="24"/>
          <w:szCs w:val="21"/>
        </w:rPr>
        <w:t>Load the DNA samples (with loading dye), the positive/negative controls and the DNA ladder</w:t>
      </w:r>
      <w:r w:rsidRPr="002C0E91">
        <w:rPr>
          <w:rFonts w:ascii="Times New Roman" w:hAnsi="Times New Roman" w:cs="Times New Roman"/>
          <w:color w:val="000000"/>
          <w:sz w:val="24"/>
          <w:szCs w:val="21"/>
        </w:rPr>
        <w:t xml:space="preserve"> in the correct order according to the lanes</w:t>
      </w:r>
      <w:r>
        <w:rPr>
          <w:rFonts w:ascii="Times New Roman" w:hAnsi="Times New Roman" w:cs="Times New Roman"/>
          <w:color w:val="000000"/>
          <w:sz w:val="24"/>
          <w:szCs w:val="21"/>
        </w:rPr>
        <w:t>/wells</w:t>
      </w:r>
      <w:r w:rsidRPr="002C0E91">
        <w:rPr>
          <w:rFonts w:ascii="Times New Roman" w:hAnsi="Times New Roman" w:cs="Times New Roman"/>
          <w:color w:val="000000"/>
          <w:sz w:val="24"/>
          <w:szCs w:val="21"/>
        </w:rPr>
        <w:t xml:space="preserve"> </w:t>
      </w:r>
      <w:r>
        <w:rPr>
          <w:rFonts w:ascii="Times New Roman" w:hAnsi="Times New Roman" w:cs="Times New Roman"/>
          <w:color w:val="000000"/>
          <w:sz w:val="24"/>
          <w:szCs w:val="21"/>
        </w:rPr>
        <w:t xml:space="preserve">on the agarose gel </w:t>
      </w:r>
      <w:r w:rsidRPr="002C0E91">
        <w:rPr>
          <w:rFonts w:ascii="Times New Roman" w:hAnsi="Times New Roman" w:cs="Times New Roman"/>
          <w:color w:val="000000"/>
          <w:sz w:val="24"/>
          <w:szCs w:val="21"/>
        </w:rPr>
        <w:t>they are to be run in.</w:t>
      </w:r>
    </w:p>
    <w:p w14:paraId="285D1424" w14:textId="77777777" w:rsidR="0054298A" w:rsidRPr="002C0E91" w:rsidRDefault="0054298A" w:rsidP="0054298A">
      <w:pPr>
        <w:pStyle w:val="ListParagraph"/>
        <w:numPr>
          <w:ilvl w:val="0"/>
          <w:numId w:val="26"/>
        </w:numPr>
        <w:autoSpaceDE w:val="0"/>
        <w:autoSpaceDN w:val="0"/>
        <w:adjustRightInd w:val="0"/>
        <w:spacing w:after="0" w:line="340" w:lineRule="exact"/>
        <w:rPr>
          <w:rFonts w:ascii="Times New Roman" w:hAnsi="Times New Roman" w:cs="Times New Roman"/>
          <w:color w:val="000000"/>
          <w:sz w:val="24"/>
          <w:szCs w:val="21"/>
        </w:rPr>
      </w:pPr>
      <w:r>
        <w:rPr>
          <w:rFonts w:ascii="Times New Roman" w:hAnsi="Times New Roman" w:cs="Times New Roman"/>
          <w:color w:val="000000"/>
          <w:sz w:val="24"/>
          <w:szCs w:val="21"/>
        </w:rPr>
        <w:t>Connect</w:t>
      </w:r>
      <w:r w:rsidRPr="002C0E91">
        <w:rPr>
          <w:rFonts w:ascii="Times New Roman" w:hAnsi="Times New Roman" w:cs="Times New Roman"/>
          <w:color w:val="000000"/>
          <w:sz w:val="24"/>
          <w:szCs w:val="21"/>
        </w:rPr>
        <w:t xml:space="preserve"> the electrodes to the power supply accordingly (black to black, red to red).</w:t>
      </w:r>
    </w:p>
    <w:p w14:paraId="15DA65D9" w14:textId="77777777" w:rsidR="0054298A" w:rsidRPr="009F79F7" w:rsidRDefault="0054298A" w:rsidP="0054298A">
      <w:pPr>
        <w:pStyle w:val="ListParagraph"/>
        <w:numPr>
          <w:ilvl w:val="0"/>
          <w:numId w:val="26"/>
        </w:numPr>
        <w:autoSpaceDE w:val="0"/>
        <w:autoSpaceDN w:val="0"/>
        <w:adjustRightInd w:val="0"/>
        <w:spacing w:after="0" w:line="340" w:lineRule="exact"/>
        <w:rPr>
          <w:rFonts w:ascii="Times New Roman" w:hAnsi="Times New Roman" w:cs="Times New Roman"/>
          <w:sz w:val="24"/>
          <w:szCs w:val="21"/>
        </w:rPr>
      </w:pPr>
      <w:r w:rsidRPr="009F79F7">
        <w:rPr>
          <w:rFonts w:ascii="Times New Roman" w:hAnsi="Times New Roman" w:cs="Times New Roman"/>
          <w:sz w:val="24"/>
          <w:szCs w:val="21"/>
        </w:rPr>
        <w:t>Set the voltage to 120V</w:t>
      </w:r>
      <w:r>
        <w:rPr>
          <w:rFonts w:ascii="Times New Roman" w:hAnsi="Times New Roman" w:cs="Times New Roman"/>
          <w:sz w:val="24"/>
          <w:szCs w:val="21"/>
        </w:rPr>
        <w:t xml:space="preserve">, and set the running time to </w:t>
      </w:r>
      <w:r w:rsidRPr="009F79F7">
        <w:rPr>
          <w:rFonts w:ascii="Times New Roman" w:hAnsi="Times New Roman" w:cs="Times New Roman"/>
          <w:sz w:val="24"/>
          <w:szCs w:val="21"/>
        </w:rPr>
        <w:t>45 minutes.</w:t>
      </w:r>
    </w:p>
    <w:p w14:paraId="7681F538" w14:textId="77777777" w:rsidR="0054298A" w:rsidRDefault="0054298A" w:rsidP="0054298A">
      <w:pPr>
        <w:pStyle w:val="ListParagraph"/>
        <w:numPr>
          <w:ilvl w:val="0"/>
          <w:numId w:val="26"/>
        </w:numPr>
        <w:autoSpaceDE w:val="0"/>
        <w:autoSpaceDN w:val="0"/>
        <w:adjustRightInd w:val="0"/>
        <w:spacing w:after="0" w:line="340" w:lineRule="exact"/>
        <w:rPr>
          <w:rFonts w:ascii="Times New Roman" w:hAnsi="Times New Roman" w:cs="Times New Roman"/>
          <w:color w:val="000000"/>
          <w:sz w:val="24"/>
          <w:szCs w:val="21"/>
        </w:rPr>
      </w:pPr>
      <w:r w:rsidRPr="002C0E91">
        <w:rPr>
          <w:rFonts w:ascii="Times New Roman" w:hAnsi="Times New Roman" w:cs="Times New Roman"/>
          <w:color w:val="000000"/>
          <w:sz w:val="24"/>
          <w:szCs w:val="21"/>
        </w:rPr>
        <w:t>Now the separation of the macromolecules on the agarose gel can be observed.</w:t>
      </w:r>
    </w:p>
    <w:p w14:paraId="72A958CE" w14:textId="77777777" w:rsidR="0054298A" w:rsidRDefault="0054298A" w:rsidP="0054298A">
      <w:pPr>
        <w:pStyle w:val="ListParagraph"/>
        <w:numPr>
          <w:ilvl w:val="0"/>
          <w:numId w:val="26"/>
        </w:numPr>
        <w:autoSpaceDE w:val="0"/>
        <w:autoSpaceDN w:val="0"/>
        <w:adjustRightInd w:val="0"/>
        <w:spacing w:after="0" w:line="340" w:lineRule="exact"/>
        <w:rPr>
          <w:rFonts w:ascii="Times New Roman" w:hAnsi="Times New Roman" w:cs="Times New Roman"/>
          <w:color w:val="000000"/>
          <w:sz w:val="24"/>
          <w:szCs w:val="21"/>
        </w:rPr>
      </w:pPr>
      <w:r w:rsidRPr="00751A95">
        <w:rPr>
          <w:rFonts w:ascii="Times New Roman" w:hAnsi="Times New Roman" w:cs="Times New Roman"/>
          <w:color w:val="000000"/>
          <w:sz w:val="24"/>
          <w:szCs w:val="21"/>
        </w:rPr>
        <w:t>Suspend the agarose gel (with DNA samples run) in the fluorescent dye to allow for visualisation.</w:t>
      </w:r>
    </w:p>
    <w:p w14:paraId="65C0D397" w14:textId="77777777" w:rsidR="0054298A" w:rsidRDefault="0054298A" w:rsidP="0054298A">
      <w:pPr>
        <w:pStyle w:val="ListParagraph"/>
        <w:numPr>
          <w:ilvl w:val="0"/>
          <w:numId w:val="26"/>
        </w:numPr>
        <w:autoSpaceDE w:val="0"/>
        <w:autoSpaceDN w:val="0"/>
        <w:adjustRightInd w:val="0"/>
        <w:spacing w:after="0" w:line="340" w:lineRule="exact"/>
        <w:rPr>
          <w:rFonts w:ascii="Times New Roman" w:hAnsi="Times New Roman" w:cs="Times New Roman"/>
          <w:color w:val="000000"/>
          <w:sz w:val="24"/>
          <w:szCs w:val="21"/>
        </w:rPr>
      </w:pPr>
      <w:r>
        <w:rPr>
          <w:rFonts w:ascii="Times New Roman" w:hAnsi="Times New Roman" w:cs="Times New Roman"/>
          <w:color w:val="000000"/>
          <w:sz w:val="24"/>
          <w:szCs w:val="21"/>
        </w:rPr>
        <w:t xml:space="preserve">Repeat this procedure for the visualisation of the bacteria DNA,16S and </w:t>
      </w:r>
      <w:proofErr w:type="spellStart"/>
      <w:r w:rsidRPr="0096642A">
        <w:rPr>
          <w:rFonts w:ascii="Times New Roman" w:hAnsi="Times New Roman" w:cs="Times New Roman"/>
          <w:i/>
          <w:color w:val="000000"/>
          <w:sz w:val="24"/>
          <w:szCs w:val="21"/>
        </w:rPr>
        <w:t>nifH</w:t>
      </w:r>
      <w:proofErr w:type="spellEnd"/>
      <w:r>
        <w:rPr>
          <w:rFonts w:ascii="Times New Roman" w:hAnsi="Times New Roman" w:cs="Times New Roman"/>
          <w:color w:val="000000"/>
          <w:sz w:val="24"/>
          <w:szCs w:val="21"/>
        </w:rPr>
        <w:t xml:space="preserve"> genes.</w:t>
      </w:r>
    </w:p>
    <w:p w14:paraId="79448C11" w14:textId="77777777" w:rsidR="0054298A" w:rsidRDefault="0054298A" w:rsidP="00E7227A">
      <w:pPr>
        <w:jc w:val="both"/>
        <w:rPr>
          <w:rFonts w:ascii="Times New Roman" w:hAnsi="Times New Roman" w:cs="Times New Roman"/>
        </w:rPr>
      </w:pPr>
    </w:p>
    <w:p w14:paraId="44D905EA" w14:textId="77777777" w:rsidR="00B4614F" w:rsidRDefault="00B4614F" w:rsidP="002D30A7">
      <w:pPr>
        <w:jc w:val="both"/>
        <w:rPr>
          <w:rFonts w:ascii="Times New Roman" w:hAnsi="Times New Roman" w:cs="Times New Roman"/>
          <w:b/>
          <w:sz w:val="32"/>
          <w:szCs w:val="32"/>
          <w:u w:val="single"/>
        </w:rPr>
      </w:pPr>
    </w:p>
    <w:p w14:paraId="75157F61" w14:textId="77777777" w:rsidR="00B4614F" w:rsidRDefault="00B4614F" w:rsidP="002D30A7">
      <w:pPr>
        <w:jc w:val="both"/>
        <w:rPr>
          <w:rFonts w:ascii="Times New Roman" w:hAnsi="Times New Roman" w:cs="Times New Roman"/>
          <w:b/>
          <w:sz w:val="32"/>
          <w:szCs w:val="32"/>
          <w:u w:val="single"/>
        </w:rPr>
      </w:pPr>
    </w:p>
    <w:p w14:paraId="48C1115E" w14:textId="77777777" w:rsidR="00B4614F" w:rsidRDefault="00B4614F" w:rsidP="002D30A7">
      <w:pPr>
        <w:jc w:val="both"/>
        <w:rPr>
          <w:rFonts w:ascii="Times New Roman" w:hAnsi="Times New Roman" w:cs="Times New Roman"/>
          <w:b/>
          <w:sz w:val="32"/>
          <w:szCs w:val="32"/>
          <w:u w:val="single"/>
        </w:rPr>
      </w:pPr>
    </w:p>
    <w:p w14:paraId="6B691CCB" w14:textId="77777777" w:rsidR="00B4614F" w:rsidRDefault="00B4614F" w:rsidP="002D30A7">
      <w:pPr>
        <w:jc w:val="both"/>
        <w:rPr>
          <w:rFonts w:ascii="Times New Roman" w:hAnsi="Times New Roman" w:cs="Times New Roman"/>
          <w:b/>
          <w:sz w:val="32"/>
          <w:szCs w:val="32"/>
          <w:u w:val="single"/>
        </w:rPr>
      </w:pPr>
    </w:p>
    <w:p w14:paraId="4C731A9A" w14:textId="5EEDFF54" w:rsidR="002D30A7" w:rsidRPr="006520E6" w:rsidRDefault="002D30A7" w:rsidP="002D30A7">
      <w:pPr>
        <w:jc w:val="both"/>
        <w:rPr>
          <w:rFonts w:ascii="Times New Roman" w:hAnsi="Times New Roman" w:cs="Times New Roman"/>
          <w:b/>
          <w:sz w:val="32"/>
          <w:szCs w:val="32"/>
          <w:u w:val="single"/>
        </w:rPr>
      </w:pPr>
      <w:r w:rsidRPr="006520E6">
        <w:rPr>
          <w:rFonts w:ascii="Times New Roman" w:hAnsi="Times New Roman" w:cs="Times New Roman"/>
          <w:b/>
          <w:sz w:val="32"/>
          <w:szCs w:val="32"/>
          <w:u w:val="single"/>
        </w:rPr>
        <w:lastRenderedPageBreak/>
        <w:t xml:space="preserve">Data analysis </w:t>
      </w:r>
    </w:p>
    <w:p w14:paraId="0DB3BA92" w14:textId="77777777" w:rsidR="00153309" w:rsidRPr="000274FA" w:rsidRDefault="00153309" w:rsidP="00153309">
      <w:pPr>
        <w:autoSpaceDE w:val="0"/>
        <w:autoSpaceDN w:val="0"/>
        <w:adjustRightInd w:val="0"/>
        <w:spacing w:after="0" w:line="340" w:lineRule="exact"/>
        <w:rPr>
          <w:rFonts w:ascii="Times New Roman" w:hAnsi="Times New Roman" w:cs="Times New Roman"/>
          <w:b/>
          <w:color w:val="5F5F5F"/>
          <w:sz w:val="24"/>
          <w:szCs w:val="21"/>
          <w:u w:val="single"/>
          <w14:textFill>
            <w14:solidFill>
              <w14:srgbClr w14:val="5F5F5F">
                <w14:lumMod w14:val="50000"/>
              </w14:srgbClr>
            </w14:solidFill>
          </w14:textFill>
        </w:rPr>
      </w:pPr>
      <w:r w:rsidRPr="000274FA">
        <w:rPr>
          <w:rFonts w:ascii="Times New Roman" w:hAnsi="Times New Roman" w:cs="Times New Roman"/>
          <w:b/>
          <w:color w:val="5F5F5F"/>
          <w:sz w:val="24"/>
          <w:szCs w:val="21"/>
          <w:u w:val="single"/>
          <w14:textFill>
            <w14:solidFill>
              <w14:srgbClr w14:val="5F5F5F">
                <w14:lumMod w14:val="50000"/>
              </w14:srgbClr>
            </w14:solidFill>
          </w14:textFill>
        </w:rPr>
        <w:t>ANOVA Tables:</w:t>
      </w:r>
    </w:p>
    <w:p w14:paraId="43091E6C" w14:textId="77777777" w:rsidR="00153309" w:rsidRDefault="00153309" w:rsidP="00153309">
      <w:pPr>
        <w:autoSpaceDE w:val="0"/>
        <w:autoSpaceDN w:val="0"/>
        <w:adjustRightInd w:val="0"/>
        <w:spacing w:after="0" w:line="340" w:lineRule="exact"/>
        <w:rPr>
          <w:rFonts w:ascii="Times New Roman" w:hAnsi="Times New Roman" w:cs="Times New Roman"/>
          <w:b/>
          <w:color w:val="808080" w:themeColor="background1" w:themeShade="80"/>
          <w:sz w:val="24"/>
          <w:szCs w:val="21"/>
          <w:u w:val="single"/>
        </w:rPr>
      </w:pPr>
    </w:p>
    <w:p w14:paraId="4FE0F597" w14:textId="77777777" w:rsidR="00153309" w:rsidRPr="000274FA" w:rsidRDefault="00153309" w:rsidP="00153309">
      <w:pPr>
        <w:pStyle w:val="ListParagraph"/>
        <w:numPr>
          <w:ilvl w:val="1"/>
          <w:numId w:val="12"/>
        </w:numPr>
        <w:jc w:val="both"/>
        <w:rPr>
          <w:rFonts w:ascii="Times New Roman" w:hAnsi="Times New Roman" w:cs="Times New Roman"/>
          <w:b/>
          <w:i/>
          <w:color w:val="333333"/>
          <w:sz w:val="24"/>
          <w:szCs w:val="24"/>
          <w:u w:val="single"/>
        </w:rPr>
      </w:pPr>
      <w:r w:rsidRPr="000274FA">
        <w:rPr>
          <w:rFonts w:ascii="Times New Roman" w:hAnsi="Times New Roman" w:cs="Times New Roman"/>
          <w:b/>
          <w:i/>
          <w:color w:val="333333"/>
          <w:sz w:val="24"/>
          <w:szCs w:val="24"/>
          <w:u w:val="single"/>
        </w:rPr>
        <w:t>Radish Dry Weight (Bio Mass)</w:t>
      </w:r>
    </w:p>
    <w:tbl>
      <w:tblPr>
        <w:tblStyle w:val="PlainTable3"/>
        <w:tblW w:w="0" w:type="auto"/>
        <w:tblLook w:val="04A0" w:firstRow="1" w:lastRow="0" w:firstColumn="1" w:lastColumn="0" w:noHBand="0" w:noVBand="1"/>
      </w:tblPr>
      <w:tblGrid>
        <w:gridCol w:w="1220"/>
        <w:gridCol w:w="755"/>
        <w:gridCol w:w="718"/>
        <w:gridCol w:w="948"/>
        <w:gridCol w:w="1138"/>
      </w:tblGrid>
      <w:tr w:rsidR="00153309" w:rsidRPr="005B73E4" w14:paraId="67F61E89" w14:textId="77777777" w:rsidTr="00153309">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0" w:type="auto"/>
            <w:noWrap/>
            <w:hideMark/>
          </w:tcPr>
          <w:p w14:paraId="043A9254"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SUMMARY</w:t>
            </w:r>
          </w:p>
        </w:tc>
        <w:tc>
          <w:tcPr>
            <w:tcW w:w="0" w:type="auto"/>
            <w:hideMark/>
          </w:tcPr>
          <w:p w14:paraId="560C4647"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p>
        </w:tc>
        <w:tc>
          <w:tcPr>
            <w:tcW w:w="0" w:type="auto"/>
            <w:hideMark/>
          </w:tcPr>
          <w:p w14:paraId="2FF1009D"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4BB15350"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6CD5FA74"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r>
      <w:tr w:rsidR="00153309" w:rsidRPr="005B73E4" w14:paraId="468737F8"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67FE6B46"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Groups</w:t>
            </w:r>
          </w:p>
        </w:tc>
        <w:tc>
          <w:tcPr>
            <w:tcW w:w="0" w:type="auto"/>
            <w:noWrap/>
            <w:hideMark/>
          </w:tcPr>
          <w:p w14:paraId="26663FC9"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Count</w:t>
            </w:r>
          </w:p>
        </w:tc>
        <w:tc>
          <w:tcPr>
            <w:tcW w:w="0" w:type="auto"/>
            <w:noWrap/>
            <w:hideMark/>
          </w:tcPr>
          <w:p w14:paraId="3BA9D650"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Sum</w:t>
            </w:r>
          </w:p>
        </w:tc>
        <w:tc>
          <w:tcPr>
            <w:tcW w:w="0" w:type="auto"/>
            <w:noWrap/>
            <w:hideMark/>
          </w:tcPr>
          <w:p w14:paraId="7D8FA229"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Average</w:t>
            </w:r>
          </w:p>
        </w:tc>
        <w:tc>
          <w:tcPr>
            <w:tcW w:w="0" w:type="auto"/>
            <w:noWrap/>
            <w:hideMark/>
          </w:tcPr>
          <w:p w14:paraId="0A4CFCB4"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Variance</w:t>
            </w:r>
          </w:p>
        </w:tc>
      </w:tr>
      <w:tr w:rsidR="00153309" w:rsidRPr="005B73E4" w14:paraId="1B9BD3F2" w14:textId="77777777" w:rsidTr="00153309">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C7AEFDF"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RW</w:t>
            </w:r>
          </w:p>
        </w:tc>
        <w:tc>
          <w:tcPr>
            <w:tcW w:w="0" w:type="auto"/>
            <w:noWrap/>
            <w:hideMark/>
          </w:tcPr>
          <w:p w14:paraId="2351227E"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7AA50580"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0.25</w:t>
            </w:r>
          </w:p>
        </w:tc>
        <w:tc>
          <w:tcPr>
            <w:tcW w:w="0" w:type="auto"/>
            <w:noWrap/>
            <w:hideMark/>
          </w:tcPr>
          <w:p w14:paraId="27D0F584"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0.0625</w:t>
            </w:r>
          </w:p>
        </w:tc>
        <w:tc>
          <w:tcPr>
            <w:tcW w:w="0" w:type="auto"/>
            <w:noWrap/>
            <w:hideMark/>
          </w:tcPr>
          <w:p w14:paraId="16677FBB"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0.001263</w:t>
            </w:r>
          </w:p>
        </w:tc>
      </w:tr>
      <w:tr w:rsidR="00153309" w:rsidRPr="005B73E4" w14:paraId="5B850D0B"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41EA86E"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KP</w:t>
            </w:r>
          </w:p>
        </w:tc>
        <w:tc>
          <w:tcPr>
            <w:tcW w:w="0" w:type="auto"/>
            <w:noWrap/>
            <w:hideMark/>
          </w:tcPr>
          <w:p w14:paraId="673062AB"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46462ABD"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0.216</w:t>
            </w:r>
          </w:p>
        </w:tc>
        <w:tc>
          <w:tcPr>
            <w:tcW w:w="0" w:type="auto"/>
            <w:noWrap/>
            <w:hideMark/>
          </w:tcPr>
          <w:p w14:paraId="0CE26EBA"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0.054</w:t>
            </w:r>
          </w:p>
        </w:tc>
        <w:tc>
          <w:tcPr>
            <w:tcW w:w="0" w:type="auto"/>
            <w:noWrap/>
            <w:hideMark/>
          </w:tcPr>
          <w:p w14:paraId="65BE95C8"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0.000593</w:t>
            </w:r>
          </w:p>
        </w:tc>
      </w:tr>
      <w:tr w:rsidR="00153309" w:rsidRPr="005B73E4" w14:paraId="4944F451" w14:textId="77777777" w:rsidTr="00153309">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A5254B6"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US</w:t>
            </w:r>
          </w:p>
        </w:tc>
        <w:tc>
          <w:tcPr>
            <w:tcW w:w="0" w:type="auto"/>
            <w:noWrap/>
            <w:hideMark/>
          </w:tcPr>
          <w:p w14:paraId="63888B4E"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08550A3A"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0.235</w:t>
            </w:r>
          </w:p>
        </w:tc>
        <w:tc>
          <w:tcPr>
            <w:tcW w:w="0" w:type="auto"/>
            <w:noWrap/>
            <w:hideMark/>
          </w:tcPr>
          <w:p w14:paraId="41761336"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0.05875</w:t>
            </w:r>
          </w:p>
        </w:tc>
        <w:tc>
          <w:tcPr>
            <w:tcW w:w="0" w:type="auto"/>
            <w:noWrap/>
            <w:hideMark/>
          </w:tcPr>
          <w:p w14:paraId="69CBC4AC"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0.000426</w:t>
            </w:r>
          </w:p>
        </w:tc>
      </w:tr>
      <w:tr w:rsidR="00153309" w:rsidRPr="005B73E4" w14:paraId="7ED0760B"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755DAE99"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KG</w:t>
            </w:r>
          </w:p>
        </w:tc>
        <w:tc>
          <w:tcPr>
            <w:tcW w:w="0" w:type="auto"/>
            <w:noWrap/>
            <w:hideMark/>
          </w:tcPr>
          <w:p w14:paraId="2600285B"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3</w:t>
            </w:r>
          </w:p>
        </w:tc>
        <w:tc>
          <w:tcPr>
            <w:tcW w:w="0" w:type="auto"/>
            <w:noWrap/>
            <w:hideMark/>
          </w:tcPr>
          <w:p w14:paraId="6F18FFCD"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0.105</w:t>
            </w:r>
          </w:p>
        </w:tc>
        <w:tc>
          <w:tcPr>
            <w:tcW w:w="0" w:type="auto"/>
            <w:noWrap/>
            <w:hideMark/>
          </w:tcPr>
          <w:p w14:paraId="2D1A4606"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0.035</w:t>
            </w:r>
          </w:p>
        </w:tc>
        <w:tc>
          <w:tcPr>
            <w:tcW w:w="0" w:type="auto"/>
            <w:noWrap/>
            <w:hideMark/>
          </w:tcPr>
          <w:p w14:paraId="63FD130B"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Pr>
                <w:rFonts w:ascii="Calibri" w:eastAsia="Times New Roman" w:hAnsi="Calibri" w:cs="Arial"/>
                <w:color w:val="000000"/>
                <w:lang w:eastAsia="en-NZ"/>
              </w:rPr>
              <w:t>7.90 x 10</w:t>
            </w:r>
            <w:r w:rsidRPr="001C080E">
              <w:rPr>
                <w:rFonts w:ascii="Calibri" w:eastAsia="Times New Roman" w:hAnsi="Calibri" w:cs="Arial"/>
                <w:color w:val="000000"/>
                <w:vertAlign w:val="superscript"/>
                <w:lang w:eastAsia="en-NZ"/>
              </w:rPr>
              <w:t>-5</w:t>
            </w:r>
          </w:p>
        </w:tc>
      </w:tr>
      <w:tr w:rsidR="00153309" w:rsidRPr="005B73E4" w14:paraId="76FE29DD" w14:textId="77777777" w:rsidTr="00153309">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E4D772A"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SM</w:t>
            </w:r>
          </w:p>
        </w:tc>
        <w:tc>
          <w:tcPr>
            <w:tcW w:w="0" w:type="auto"/>
            <w:noWrap/>
            <w:hideMark/>
          </w:tcPr>
          <w:p w14:paraId="1CE140C7"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087EE6D1"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0.169</w:t>
            </w:r>
          </w:p>
        </w:tc>
        <w:tc>
          <w:tcPr>
            <w:tcW w:w="0" w:type="auto"/>
            <w:noWrap/>
            <w:hideMark/>
          </w:tcPr>
          <w:p w14:paraId="07698F36"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0.04225</w:t>
            </w:r>
          </w:p>
        </w:tc>
        <w:tc>
          <w:tcPr>
            <w:tcW w:w="0" w:type="auto"/>
            <w:noWrap/>
            <w:hideMark/>
          </w:tcPr>
          <w:p w14:paraId="77A7AF54"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0.000195</w:t>
            </w:r>
          </w:p>
        </w:tc>
      </w:tr>
      <w:tr w:rsidR="00153309" w:rsidRPr="005B73E4" w14:paraId="5E5335CC"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0F990956"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SS</w:t>
            </w:r>
          </w:p>
        </w:tc>
        <w:tc>
          <w:tcPr>
            <w:tcW w:w="0" w:type="auto"/>
            <w:noWrap/>
            <w:hideMark/>
          </w:tcPr>
          <w:p w14:paraId="7D07DA11"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3145B65D"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0.282</w:t>
            </w:r>
          </w:p>
        </w:tc>
        <w:tc>
          <w:tcPr>
            <w:tcW w:w="0" w:type="auto"/>
            <w:noWrap/>
            <w:hideMark/>
          </w:tcPr>
          <w:p w14:paraId="5A71CEBF"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0.0705</w:t>
            </w:r>
          </w:p>
        </w:tc>
        <w:tc>
          <w:tcPr>
            <w:tcW w:w="0" w:type="auto"/>
            <w:noWrap/>
            <w:hideMark/>
          </w:tcPr>
          <w:p w14:paraId="5B1561BB"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0.001577</w:t>
            </w:r>
          </w:p>
        </w:tc>
      </w:tr>
      <w:tr w:rsidR="00153309" w:rsidRPr="005B73E4" w14:paraId="15CF3EF4" w14:textId="77777777" w:rsidTr="00153309">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943BE68"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AV</w:t>
            </w:r>
          </w:p>
        </w:tc>
        <w:tc>
          <w:tcPr>
            <w:tcW w:w="0" w:type="auto"/>
            <w:noWrap/>
            <w:hideMark/>
          </w:tcPr>
          <w:p w14:paraId="76EC79D0"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3</w:t>
            </w:r>
          </w:p>
        </w:tc>
        <w:tc>
          <w:tcPr>
            <w:tcW w:w="0" w:type="auto"/>
            <w:noWrap/>
            <w:hideMark/>
          </w:tcPr>
          <w:p w14:paraId="690A1F30"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0.129</w:t>
            </w:r>
          </w:p>
        </w:tc>
        <w:tc>
          <w:tcPr>
            <w:tcW w:w="0" w:type="auto"/>
            <w:noWrap/>
            <w:hideMark/>
          </w:tcPr>
          <w:p w14:paraId="445B73BE"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0.043</w:t>
            </w:r>
          </w:p>
        </w:tc>
        <w:tc>
          <w:tcPr>
            <w:tcW w:w="0" w:type="auto"/>
            <w:noWrap/>
            <w:hideMark/>
          </w:tcPr>
          <w:p w14:paraId="03740ACE"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0.000427</w:t>
            </w:r>
          </w:p>
        </w:tc>
      </w:tr>
      <w:tr w:rsidR="00153309" w:rsidRPr="005B73E4" w14:paraId="5AA2B9FD"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AAEE05F"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BS</w:t>
            </w:r>
          </w:p>
        </w:tc>
        <w:tc>
          <w:tcPr>
            <w:tcW w:w="0" w:type="auto"/>
            <w:noWrap/>
            <w:hideMark/>
          </w:tcPr>
          <w:p w14:paraId="31E26C29"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565C3DF4"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0.196</w:t>
            </w:r>
          </w:p>
        </w:tc>
        <w:tc>
          <w:tcPr>
            <w:tcW w:w="0" w:type="auto"/>
            <w:noWrap/>
            <w:hideMark/>
          </w:tcPr>
          <w:p w14:paraId="2BC1AA69"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0.049</w:t>
            </w:r>
          </w:p>
        </w:tc>
        <w:tc>
          <w:tcPr>
            <w:tcW w:w="0" w:type="auto"/>
            <w:noWrap/>
            <w:hideMark/>
          </w:tcPr>
          <w:p w14:paraId="3FB33FC8"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0.001599</w:t>
            </w:r>
          </w:p>
        </w:tc>
      </w:tr>
      <w:tr w:rsidR="00153309" w:rsidRPr="005B73E4" w14:paraId="1105FB12" w14:textId="77777777" w:rsidTr="00153309">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FC6130D"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TU</w:t>
            </w:r>
          </w:p>
        </w:tc>
        <w:tc>
          <w:tcPr>
            <w:tcW w:w="0" w:type="auto"/>
            <w:noWrap/>
            <w:hideMark/>
          </w:tcPr>
          <w:p w14:paraId="5CD5A207"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0AB5CB40"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0.281</w:t>
            </w:r>
          </w:p>
        </w:tc>
        <w:tc>
          <w:tcPr>
            <w:tcW w:w="0" w:type="auto"/>
            <w:noWrap/>
            <w:hideMark/>
          </w:tcPr>
          <w:p w14:paraId="7B430E85"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0.07025</w:t>
            </w:r>
          </w:p>
        </w:tc>
        <w:tc>
          <w:tcPr>
            <w:tcW w:w="0" w:type="auto"/>
            <w:noWrap/>
            <w:hideMark/>
          </w:tcPr>
          <w:p w14:paraId="5690EDF7"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0.00095</w:t>
            </w:r>
          </w:p>
        </w:tc>
      </w:tr>
      <w:tr w:rsidR="00153309" w:rsidRPr="005B73E4" w14:paraId="7875C5C5"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D7D88F4"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SA</w:t>
            </w:r>
          </w:p>
        </w:tc>
        <w:tc>
          <w:tcPr>
            <w:tcW w:w="0" w:type="auto"/>
            <w:noWrap/>
            <w:hideMark/>
          </w:tcPr>
          <w:p w14:paraId="43FBC0F2"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2C25E89F"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0.212</w:t>
            </w:r>
          </w:p>
        </w:tc>
        <w:tc>
          <w:tcPr>
            <w:tcW w:w="0" w:type="auto"/>
            <w:noWrap/>
            <w:hideMark/>
          </w:tcPr>
          <w:p w14:paraId="4559D408"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0.053</w:t>
            </w:r>
          </w:p>
        </w:tc>
        <w:tc>
          <w:tcPr>
            <w:tcW w:w="0" w:type="auto"/>
            <w:noWrap/>
            <w:hideMark/>
          </w:tcPr>
          <w:p w14:paraId="2228208F"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0.000709</w:t>
            </w:r>
          </w:p>
        </w:tc>
      </w:tr>
      <w:tr w:rsidR="00153309" w:rsidRPr="005B73E4" w14:paraId="58D2E4CB" w14:textId="77777777" w:rsidTr="00153309">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930FCC4"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NS</w:t>
            </w:r>
          </w:p>
        </w:tc>
        <w:tc>
          <w:tcPr>
            <w:tcW w:w="0" w:type="auto"/>
            <w:noWrap/>
            <w:hideMark/>
          </w:tcPr>
          <w:p w14:paraId="475DE21D"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77B8567D"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0.39</w:t>
            </w:r>
          </w:p>
        </w:tc>
        <w:tc>
          <w:tcPr>
            <w:tcW w:w="0" w:type="auto"/>
            <w:noWrap/>
            <w:hideMark/>
          </w:tcPr>
          <w:p w14:paraId="75DADF16"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0.0975</w:t>
            </w:r>
          </w:p>
        </w:tc>
        <w:tc>
          <w:tcPr>
            <w:tcW w:w="0" w:type="auto"/>
            <w:noWrap/>
            <w:hideMark/>
          </w:tcPr>
          <w:p w14:paraId="68AD3B90"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0.002199</w:t>
            </w:r>
          </w:p>
        </w:tc>
      </w:tr>
      <w:tr w:rsidR="00153309" w:rsidRPr="005B73E4" w14:paraId="0C2EB4BE"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DA025A6"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CN</w:t>
            </w:r>
          </w:p>
        </w:tc>
        <w:tc>
          <w:tcPr>
            <w:tcW w:w="0" w:type="auto"/>
            <w:noWrap/>
            <w:hideMark/>
          </w:tcPr>
          <w:p w14:paraId="73D12C57"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3A9EFA0B"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0.156</w:t>
            </w:r>
          </w:p>
        </w:tc>
        <w:tc>
          <w:tcPr>
            <w:tcW w:w="0" w:type="auto"/>
            <w:noWrap/>
            <w:hideMark/>
          </w:tcPr>
          <w:p w14:paraId="7FEB5C52"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0.039</w:t>
            </w:r>
          </w:p>
        </w:tc>
        <w:tc>
          <w:tcPr>
            <w:tcW w:w="0" w:type="auto"/>
            <w:noWrap/>
            <w:hideMark/>
          </w:tcPr>
          <w:p w14:paraId="0341BE50"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0.000176</w:t>
            </w:r>
          </w:p>
        </w:tc>
      </w:tr>
    </w:tbl>
    <w:p w14:paraId="76D8A0E8" w14:textId="77777777" w:rsidR="00153309" w:rsidRDefault="00153309" w:rsidP="00153309">
      <w:pPr>
        <w:jc w:val="both"/>
        <w:rPr>
          <w:rFonts w:ascii="Times New Roman" w:hAnsi="Times New Roman" w:cs="Times New Roman"/>
          <w:sz w:val="24"/>
          <w:szCs w:val="24"/>
        </w:rPr>
      </w:pPr>
    </w:p>
    <w:tbl>
      <w:tblPr>
        <w:tblStyle w:val="PlainTable3"/>
        <w:tblW w:w="0" w:type="auto"/>
        <w:tblLook w:val="04A0" w:firstRow="1" w:lastRow="0" w:firstColumn="1" w:lastColumn="0" w:noHBand="0" w:noVBand="1"/>
      </w:tblPr>
      <w:tblGrid>
        <w:gridCol w:w="2350"/>
        <w:gridCol w:w="1053"/>
        <w:gridCol w:w="440"/>
        <w:gridCol w:w="1053"/>
        <w:gridCol w:w="1053"/>
        <w:gridCol w:w="1053"/>
        <w:gridCol w:w="1053"/>
      </w:tblGrid>
      <w:tr w:rsidR="00153309" w:rsidRPr="005B73E4" w14:paraId="54F49F95" w14:textId="77777777" w:rsidTr="00153309">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0" w:type="auto"/>
            <w:noWrap/>
            <w:hideMark/>
          </w:tcPr>
          <w:p w14:paraId="6FA1EAD7"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ANOVA</w:t>
            </w:r>
          </w:p>
        </w:tc>
        <w:tc>
          <w:tcPr>
            <w:tcW w:w="0" w:type="auto"/>
            <w:hideMark/>
          </w:tcPr>
          <w:p w14:paraId="31BB33DD"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p>
        </w:tc>
        <w:tc>
          <w:tcPr>
            <w:tcW w:w="0" w:type="auto"/>
            <w:hideMark/>
          </w:tcPr>
          <w:p w14:paraId="75C18591"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1C2DF52D"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2A238F99"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3148A8AA"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4B7B518E"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r>
      <w:tr w:rsidR="00153309" w:rsidRPr="005B73E4" w14:paraId="5539ECF5"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79AFFA7"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Source of Variation</w:t>
            </w:r>
          </w:p>
        </w:tc>
        <w:tc>
          <w:tcPr>
            <w:tcW w:w="0" w:type="auto"/>
            <w:noWrap/>
            <w:hideMark/>
          </w:tcPr>
          <w:p w14:paraId="204E926C"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SS</w:t>
            </w:r>
          </w:p>
        </w:tc>
        <w:tc>
          <w:tcPr>
            <w:tcW w:w="0" w:type="auto"/>
            <w:noWrap/>
            <w:hideMark/>
          </w:tcPr>
          <w:p w14:paraId="0153EA2B"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proofErr w:type="spellStart"/>
            <w:r w:rsidRPr="005B73E4">
              <w:rPr>
                <w:rFonts w:ascii="Calibri" w:eastAsia="Times New Roman" w:hAnsi="Calibri" w:cs="Arial"/>
                <w:color w:val="000000"/>
                <w:lang w:eastAsia="en-NZ"/>
              </w:rPr>
              <w:t>df</w:t>
            </w:r>
            <w:proofErr w:type="spellEnd"/>
          </w:p>
        </w:tc>
        <w:tc>
          <w:tcPr>
            <w:tcW w:w="0" w:type="auto"/>
            <w:noWrap/>
            <w:hideMark/>
          </w:tcPr>
          <w:p w14:paraId="0B4B1831"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MS</w:t>
            </w:r>
          </w:p>
        </w:tc>
        <w:tc>
          <w:tcPr>
            <w:tcW w:w="0" w:type="auto"/>
            <w:noWrap/>
            <w:hideMark/>
          </w:tcPr>
          <w:p w14:paraId="5AEBB57D"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F</w:t>
            </w:r>
          </w:p>
        </w:tc>
        <w:tc>
          <w:tcPr>
            <w:tcW w:w="0" w:type="auto"/>
            <w:noWrap/>
            <w:hideMark/>
          </w:tcPr>
          <w:p w14:paraId="1F9E6FC4"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P-value</w:t>
            </w:r>
          </w:p>
        </w:tc>
        <w:tc>
          <w:tcPr>
            <w:tcW w:w="0" w:type="auto"/>
            <w:noWrap/>
            <w:hideMark/>
          </w:tcPr>
          <w:p w14:paraId="1C326ADA"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 xml:space="preserve">F </w:t>
            </w:r>
            <w:proofErr w:type="spellStart"/>
            <w:r w:rsidRPr="005B73E4">
              <w:rPr>
                <w:rFonts w:ascii="Calibri" w:eastAsia="Times New Roman" w:hAnsi="Calibri" w:cs="Arial"/>
                <w:color w:val="000000"/>
                <w:lang w:eastAsia="en-NZ"/>
              </w:rPr>
              <w:t>crit</w:t>
            </w:r>
            <w:proofErr w:type="spellEnd"/>
          </w:p>
        </w:tc>
      </w:tr>
      <w:tr w:rsidR="00153309" w:rsidRPr="005B73E4" w14:paraId="68516770" w14:textId="77777777" w:rsidTr="00153309">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A4462F3"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Between Groups</w:t>
            </w:r>
          </w:p>
        </w:tc>
        <w:tc>
          <w:tcPr>
            <w:tcW w:w="0" w:type="auto"/>
            <w:noWrap/>
            <w:hideMark/>
          </w:tcPr>
          <w:p w14:paraId="1C94C5FE"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0.012688</w:t>
            </w:r>
          </w:p>
        </w:tc>
        <w:tc>
          <w:tcPr>
            <w:tcW w:w="0" w:type="auto"/>
            <w:noWrap/>
            <w:hideMark/>
          </w:tcPr>
          <w:p w14:paraId="127C6037"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11</w:t>
            </w:r>
          </w:p>
        </w:tc>
        <w:tc>
          <w:tcPr>
            <w:tcW w:w="0" w:type="auto"/>
            <w:noWrap/>
            <w:hideMark/>
          </w:tcPr>
          <w:p w14:paraId="4883E7A3"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0.001153</w:t>
            </w:r>
          </w:p>
        </w:tc>
        <w:tc>
          <w:tcPr>
            <w:tcW w:w="0" w:type="auto"/>
            <w:noWrap/>
            <w:hideMark/>
          </w:tcPr>
          <w:p w14:paraId="075A20E6"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1.304123</w:t>
            </w:r>
          </w:p>
        </w:tc>
        <w:tc>
          <w:tcPr>
            <w:tcW w:w="0" w:type="auto"/>
            <w:noWrap/>
            <w:hideMark/>
          </w:tcPr>
          <w:p w14:paraId="27ACD260"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0.264251</w:t>
            </w:r>
          </w:p>
        </w:tc>
        <w:tc>
          <w:tcPr>
            <w:tcW w:w="0" w:type="auto"/>
            <w:noWrap/>
            <w:hideMark/>
          </w:tcPr>
          <w:p w14:paraId="2C0F76E8"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2.083822</w:t>
            </w:r>
          </w:p>
        </w:tc>
      </w:tr>
      <w:tr w:rsidR="00153309" w:rsidRPr="005B73E4" w14:paraId="6DA61B96"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5FA26A1"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Within Groups</w:t>
            </w:r>
          </w:p>
        </w:tc>
        <w:tc>
          <w:tcPr>
            <w:tcW w:w="0" w:type="auto"/>
            <w:noWrap/>
            <w:hideMark/>
          </w:tcPr>
          <w:p w14:paraId="38A8BA64"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0.030071</w:t>
            </w:r>
          </w:p>
        </w:tc>
        <w:tc>
          <w:tcPr>
            <w:tcW w:w="0" w:type="auto"/>
            <w:noWrap/>
            <w:hideMark/>
          </w:tcPr>
          <w:p w14:paraId="3C03683E"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34</w:t>
            </w:r>
          </w:p>
        </w:tc>
        <w:tc>
          <w:tcPr>
            <w:tcW w:w="0" w:type="auto"/>
            <w:noWrap/>
            <w:hideMark/>
          </w:tcPr>
          <w:p w14:paraId="69C2EB29"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0.000884</w:t>
            </w:r>
          </w:p>
        </w:tc>
        <w:tc>
          <w:tcPr>
            <w:tcW w:w="0" w:type="auto"/>
            <w:hideMark/>
          </w:tcPr>
          <w:p w14:paraId="75C47F86"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p>
        </w:tc>
        <w:tc>
          <w:tcPr>
            <w:tcW w:w="0" w:type="auto"/>
            <w:hideMark/>
          </w:tcPr>
          <w:p w14:paraId="0E5D2CA5"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27867E40"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NZ"/>
              </w:rPr>
            </w:pPr>
          </w:p>
        </w:tc>
      </w:tr>
      <w:tr w:rsidR="00153309" w:rsidRPr="005B73E4" w14:paraId="1FF80230" w14:textId="77777777" w:rsidTr="0015330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87D4E7E" w14:textId="77777777" w:rsidR="00153309" w:rsidRPr="005B73E4" w:rsidRDefault="00153309" w:rsidP="00153309">
            <w:pPr>
              <w:rPr>
                <w:rFonts w:ascii="Times New Roman" w:eastAsia="Times New Roman" w:hAnsi="Times New Roman" w:cs="Times New Roman"/>
                <w:sz w:val="20"/>
                <w:szCs w:val="20"/>
                <w:lang w:eastAsia="en-NZ"/>
              </w:rPr>
            </w:pPr>
          </w:p>
        </w:tc>
        <w:tc>
          <w:tcPr>
            <w:tcW w:w="0" w:type="auto"/>
            <w:hideMark/>
          </w:tcPr>
          <w:p w14:paraId="1A38FB23" w14:textId="77777777" w:rsidR="00153309" w:rsidRPr="005B73E4" w:rsidRDefault="00153309" w:rsidP="001533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17072C82" w14:textId="77777777" w:rsidR="00153309" w:rsidRPr="005B73E4" w:rsidRDefault="00153309" w:rsidP="001533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094332F3" w14:textId="77777777" w:rsidR="00153309" w:rsidRPr="005B73E4" w:rsidRDefault="00153309" w:rsidP="001533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72063ED5" w14:textId="77777777" w:rsidR="00153309" w:rsidRPr="005B73E4" w:rsidRDefault="00153309" w:rsidP="001533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74A5782C" w14:textId="77777777" w:rsidR="00153309" w:rsidRPr="005B73E4" w:rsidRDefault="00153309" w:rsidP="001533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0B002780" w14:textId="77777777" w:rsidR="00153309" w:rsidRPr="005B73E4" w:rsidRDefault="00153309" w:rsidP="001533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r>
      <w:tr w:rsidR="00153309" w:rsidRPr="005B73E4" w14:paraId="68A69AC3"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0878B71E"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Total</w:t>
            </w:r>
          </w:p>
        </w:tc>
        <w:tc>
          <w:tcPr>
            <w:tcW w:w="0" w:type="auto"/>
            <w:noWrap/>
            <w:hideMark/>
          </w:tcPr>
          <w:p w14:paraId="1A15BEE9"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0.042759</w:t>
            </w:r>
          </w:p>
        </w:tc>
        <w:tc>
          <w:tcPr>
            <w:tcW w:w="0" w:type="auto"/>
            <w:noWrap/>
            <w:hideMark/>
          </w:tcPr>
          <w:p w14:paraId="4F49AF49"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45</w:t>
            </w:r>
          </w:p>
        </w:tc>
        <w:tc>
          <w:tcPr>
            <w:tcW w:w="0" w:type="auto"/>
            <w:hideMark/>
          </w:tcPr>
          <w:p w14:paraId="58D657AA"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p>
        </w:tc>
        <w:tc>
          <w:tcPr>
            <w:tcW w:w="0" w:type="auto"/>
            <w:hideMark/>
          </w:tcPr>
          <w:p w14:paraId="31EDEDEC"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0FCD566C"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53791EFC"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NZ"/>
              </w:rPr>
            </w:pPr>
          </w:p>
        </w:tc>
      </w:tr>
    </w:tbl>
    <w:p w14:paraId="5A8C1649" w14:textId="77777777" w:rsidR="00153309" w:rsidRDefault="00153309" w:rsidP="00153309">
      <w:pPr>
        <w:jc w:val="both"/>
        <w:rPr>
          <w:rFonts w:ascii="Times New Roman" w:hAnsi="Times New Roman" w:cs="Times New Roman"/>
          <w:sz w:val="24"/>
          <w:szCs w:val="24"/>
        </w:rPr>
      </w:pPr>
    </w:p>
    <w:p w14:paraId="4B3FDA7E" w14:textId="77777777" w:rsidR="00153309" w:rsidRPr="000274FA" w:rsidRDefault="00153309" w:rsidP="00153309">
      <w:pPr>
        <w:pStyle w:val="ListParagraph"/>
        <w:numPr>
          <w:ilvl w:val="1"/>
          <w:numId w:val="12"/>
        </w:numPr>
        <w:jc w:val="both"/>
        <w:rPr>
          <w:rFonts w:ascii="Times New Roman" w:hAnsi="Times New Roman" w:cs="Times New Roman"/>
          <w:b/>
          <w:i/>
          <w:color w:val="333333"/>
          <w:sz w:val="24"/>
          <w:szCs w:val="24"/>
          <w:u w:val="single"/>
        </w:rPr>
      </w:pPr>
      <w:r w:rsidRPr="00036B73">
        <w:rPr>
          <w:rFonts w:ascii="Times New Roman" w:hAnsi="Times New Roman" w:cs="Times New Roman"/>
          <w:b/>
          <w:i/>
          <w:color w:val="333333"/>
          <w:sz w:val="24"/>
          <w:szCs w:val="24"/>
          <w:u w:val="single"/>
        </w:rPr>
        <w:t>P. radiata</w:t>
      </w:r>
      <w:r w:rsidRPr="000274FA">
        <w:rPr>
          <w:rFonts w:ascii="Times New Roman" w:hAnsi="Times New Roman" w:cs="Times New Roman"/>
          <w:b/>
          <w:i/>
          <w:color w:val="333333"/>
          <w:sz w:val="24"/>
          <w:szCs w:val="24"/>
          <w:u w:val="single"/>
        </w:rPr>
        <w:t xml:space="preserve"> Dry Weight (Bio Mass)</w:t>
      </w:r>
    </w:p>
    <w:tbl>
      <w:tblPr>
        <w:tblStyle w:val="PlainTable3"/>
        <w:tblW w:w="0" w:type="auto"/>
        <w:tblLook w:val="04A0" w:firstRow="1" w:lastRow="0" w:firstColumn="1" w:lastColumn="0" w:noHBand="0" w:noVBand="1"/>
      </w:tblPr>
      <w:tblGrid>
        <w:gridCol w:w="994"/>
        <w:gridCol w:w="755"/>
        <w:gridCol w:w="830"/>
        <w:gridCol w:w="1053"/>
        <w:gridCol w:w="1053"/>
      </w:tblGrid>
      <w:tr w:rsidR="00153309" w:rsidRPr="005B73E4" w14:paraId="4805AB6D" w14:textId="77777777" w:rsidTr="00153309">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0" w:type="auto"/>
            <w:gridSpan w:val="2"/>
            <w:noWrap/>
            <w:hideMark/>
          </w:tcPr>
          <w:p w14:paraId="6BADE3CB"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SUMMARY</w:t>
            </w:r>
          </w:p>
        </w:tc>
        <w:tc>
          <w:tcPr>
            <w:tcW w:w="0" w:type="auto"/>
            <w:hideMark/>
          </w:tcPr>
          <w:p w14:paraId="0908E2A7"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p>
        </w:tc>
        <w:tc>
          <w:tcPr>
            <w:tcW w:w="0" w:type="auto"/>
            <w:hideMark/>
          </w:tcPr>
          <w:p w14:paraId="34EBD68B"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56925CF9"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r>
      <w:tr w:rsidR="00153309" w:rsidRPr="005B73E4" w14:paraId="78D42139"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C8E4ED0"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Groups</w:t>
            </w:r>
          </w:p>
        </w:tc>
        <w:tc>
          <w:tcPr>
            <w:tcW w:w="0" w:type="auto"/>
            <w:noWrap/>
            <w:hideMark/>
          </w:tcPr>
          <w:p w14:paraId="1A724FB7"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Count</w:t>
            </w:r>
          </w:p>
        </w:tc>
        <w:tc>
          <w:tcPr>
            <w:tcW w:w="0" w:type="auto"/>
            <w:noWrap/>
            <w:hideMark/>
          </w:tcPr>
          <w:p w14:paraId="2E68E444"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Sum</w:t>
            </w:r>
          </w:p>
        </w:tc>
        <w:tc>
          <w:tcPr>
            <w:tcW w:w="0" w:type="auto"/>
            <w:noWrap/>
            <w:hideMark/>
          </w:tcPr>
          <w:p w14:paraId="0909D4CE"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Average</w:t>
            </w:r>
          </w:p>
        </w:tc>
        <w:tc>
          <w:tcPr>
            <w:tcW w:w="0" w:type="auto"/>
            <w:noWrap/>
            <w:hideMark/>
          </w:tcPr>
          <w:p w14:paraId="59359CFB"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Variance</w:t>
            </w:r>
          </w:p>
        </w:tc>
      </w:tr>
      <w:tr w:rsidR="00153309" w:rsidRPr="005B73E4" w14:paraId="55B94F10" w14:textId="77777777" w:rsidTr="00153309">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7D0B71F4"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RW</w:t>
            </w:r>
          </w:p>
        </w:tc>
        <w:tc>
          <w:tcPr>
            <w:tcW w:w="0" w:type="auto"/>
            <w:noWrap/>
            <w:hideMark/>
          </w:tcPr>
          <w:p w14:paraId="3B1F8D5C"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447ED5AB"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0.316</w:t>
            </w:r>
          </w:p>
        </w:tc>
        <w:tc>
          <w:tcPr>
            <w:tcW w:w="0" w:type="auto"/>
            <w:noWrap/>
            <w:hideMark/>
          </w:tcPr>
          <w:p w14:paraId="50D7D364"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0.079</w:t>
            </w:r>
          </w:p>
        </w:tc>
        <w:tc>
          <w:tcPr>
            <w:tcW w:w="0" w:type="auto"/>
            <w:noWrap/>
            <w:hideMark/>
          </w:tcPr>
          <w:p w14:paraId="02D58E1B"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0.000406</w:t>
            </w:r>
          </w:p>
        </w:tc>
      </w:tr>
      <w:tr w:rsidR="00153309" w:rsidRPr="005B73E4" w14:paraId="264F85C9"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11B0DEE"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KP</w:t>
            </w:r>
          </w:p>
        </w:tc>
        <w:tc>
          <w:tcPr>
            <w:tcW w:w="0" w:type="auto"/>
            <w:noWrap/>
            <w:hideMark/>
          </w:tcPr>
          <w:p w14:paraId="45F22A45"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764C657E"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0.2665</w:t>
            </w:r>
          </w:p>
        </w:tc>
        <w:tc>
          <w:tcPr>
            <w:tcW w:w="0" w:type="auto"/>
            <w:noWrap/>
            <w:hideMark/>
          </w:tcPr>
          <w:p w14:paraId="6BDE771A"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0.066625</w:t>
            </w:r>
          </w:p>
        </w:tc>
        <w:tc>
          <w:tcPr>
            <w:tcW w:w="0" w:type="auto"/>
            <w:noWrap/>
            <w:hideMark/>
          </w:tcPr>
          <w:p w14:paraId="508C02AD"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0.00117</w:t>
            </w:r>
          </w:p>
        </w:tc>
      </w:tr>
      <w:tr w:rsidR="00153309" w:rsidRPr="005B73E4" w14:paraId="4F18A3F0" w14:textId="77777777" w:rsidTr="00153309">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3CC28D0"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US</w:t>
            </w:r>
          </w:p>
        </w:tc>
        <w:tc>
          <w:tcPr>
            <w:tcW w:w="0" w:type="auto"/>
            <w:noWrap/>
            <w:hideMark/>
          </w:tcPr>
          <w:p w14:paraId="5A46A7A0"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63998CD3"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0.3329</w:t>
            </w:r>
          </w:p>
        </w:tc>
        <w:tc>
          <w:tcPr>
            <w:tcW w:w="0" w:type="auto"/>
            <w:noWrap/>
            <w:hideMark/>
          </w:tcPr>
          <w:p w14:paraId="14BC637B"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0.083225</w:t>
            </w:r>
          </w:p>
        </w:tc>
        <w:tc>
          <w:tcPr>
            <w:tcW w:w="0" w:type="auto"/>
            <w:noWrap/>
            <w:hideMark/>
          </w:tcPr>
          <w:p w14:paraId="1A411D95"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0.000361</w:t>
            </w:r>
          </w:p>
        </w:tc>
      </w:tr>
      <w:tr w:rsidR="00153309" w:rsidRPr="005B73E4" w14:paraId="0D740F70"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7F55FA9C"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KG</w:t>
            </w:r>
          </w:p>
        </w:tc>
        <w:tc>
          <w:tcPr>
            <w:tcW w:w="0" w:type="auto"/>
            <w:noWrap/>
            <w:hideMark/>
          </w:tcPr>
          <w:p w14:paraId="207C3D5E"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594AFB04"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0.338</w:t>
            </w:r>
          </w:p>
        </w:tc>
        <w:tc>
          <w:tcPr>
            <w:tcW w:w="0" w:type="auto"/>
            <w:noWrap/>
            <w:hideMark/>
          </w:tcPr>
          <w:p w14:paraId="2C8CA750"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0.0845</w:t>
            </w:r>
          </w:p>
        </w:tc>
        <w:tc>
          <w:tcPr>
            <w:tcW w:w="0" w:type="auto"/>
            <w:noWrap/>
            <w:hideMark/>
          </w:tcPr>
          <w:p w14:paraId="2AFB8041"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0.001879</w:t>
            </w:r>
          </w:p>
        </w:tc>
      </w:tr>
      <w:tr w:rsidR="00153309" w:rsidRPr="005B73E4" w14:paraId="7CCF420B" w14:textId="77777777" w:rsidTr="00153309">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880FCA7"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SM</w:t>
            </w:r>
          </w:p>
        </w:tc>
        <w:tc>
          <w:tcPr>
            <w:tcW w:w="0" w:type="auto"/>
            <w:noWrap/>
            <w:hideMark/>
          </w:tcPr>
          <w:p w14:paraId="476958A7"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2F7ACB2C"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0.357</w:t>
            </w:r>
          </w:p>
        </w:tc>
        <w:tc>
          <w:tcPr>
            <w:tcW w:w="0" w:type="auto"/>
            <w:noWrap/>
            <w:hideMark/>
          </w:tcPr>
          <w:p w14:paraId="14D11BEC"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0.08925</w:t>
            </w:r>
          </w:p>
        </w:tc>
        <w:tc>
          <w:tcPr>
            <w:tcW w:w="0" w:type="auto"/>
            <w:noWrap/>
            <w:hideMark/>
          </w:tcPr>
          <w:p w14:paraId="3528E468"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0.000416</w:t>
            </w:r>
          </w:p>
        </w:tc>
      </w:tr>
      <w:tr w:rsidR="00153309" w:rsidRPr="005B73E4" w14:paraId="0689E70D"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6259F26"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SS</w:t>
            </w:r>
          </w:p>
        </w:tc>
        <w:tc>
          <w:tcPr>
            <w:tcW w:w="0" w:type="auto"/>
            <w:noWrap/>
            <w:hideMark/>
          </w:tcPr>
          <w:p w14:paraId="5C575815"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1DDB1152"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0.3761</w:t>
            </w:r>
          </w:p>
        </w:tc>
        <w:tc>
          <w:tcPr>
            <w:tcW w:w="0" w:type="auto"/>
            <w:noWrap/>
            <w:hideMark/>
          </w:tcPr>
          <w:p w14:paraId="78343BA5"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0.094025</w:t>
            </w:r>
          </w:p>
        </w:tc>
        <w:tc>
          <w:tcPr>
            <w:tcW w:w="0" w:type="auto"/>
            <w:noWrap/>
            <w:hideMark/>
          </w:tcPr>
          <w:p w14:paraId="06E12660"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9.95E-05</w:t>
            </w:r>
          </w:p>
        </w:tc>
      </w:tr>
      <w:tr w:rsidR="00153309" w:rsidRPr="005B73E4" w14:paraId="05CCCACD" w14:textId="77777777" w:rsidTr="00153309">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73719DB5"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AV</w:t>
            </w:r>
          </w:p>
        </w:tc>
        <w:tc>
          <w:tcPr>
            <w:tcW w:w="0" w:type="auto"/>
            <w:noWrap/>
            <w:hideMark/>
          </w:tcPr>
          <w:p w14:paraId="68BC2D9A"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3</w:t>
            </w:r>
          </w:p>
        </w:tc>
        <w:tc>
          <w:tcPr>
            <w:tcW w:w="0" w:type="auto"/>
            <w:noWrap/>
            <w:hideMark/>
          </w:tcPr>
          <w:p w14:paraId="162E48BC"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0.263</w:t>
            </w:r>
          </w:p>
        </w:tc>
        <w:tc>
          <w:tcPr>
            <w:tcW w:w="0" w:type="auto"/>
            <w:noWrap/>
            <w:hideMark/>
          </w:tcPr>
          <w:p w14:paraId="08A91B55"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0.087667</w:t>
            </w:r>
          </w:p>
        </w:tc>
        <w:tc>
          <w:tcPr>
            <w:tcW w:w="0" w:type="auto"/>
            <w:noWrap/>
            <w:hideMark/>
          </w:tcPr>
          <w:p w14:paraId="5A8A46D9"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0.000149</w:t>
            </w:r>
          </w:p>
        </w:tc>
      </w:tr>
      <w:tr w:rsidR="00153309" w:rsidRPr="005B73E4" w14:paraId="0374012F"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C8CD764"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BS</w:t>
            </w:r>
          </w:p>
        </w:tc>
        <w:tc>
          <w:tcPr>
            <w:tcW w:w="0" w:type="auto"/>
            <w:noWrap/>
            <w:hideMark/>
          </w:tcPr>
          <w:p w14:paraId="622FE4A7"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6263C5E3"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0.372</w:t>
            </w:r>
          </w:p>
        </w:tc>
        <w:tc>
          <w:tcPr>
            <w:tcW w:w="0" w:type="auto"/>
            <w:noWrap/>
            <w:hideMark/>
          </w:tcPr>
          <w:p w14:paraId="28AB92E6"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0.093</w:t>
            </w:r>
          </w:p>
        </w:tc>
        <w:tc>
          <w:tcPr>
            <w:tcW w:w="0" w:type="auto"/>
            <w:noWrap/>
            <w:hideMark/>
          </w:tcPr>
          <w:p w14:paraId="592F3794"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0.004259</w:t>
            </w:r>
          </w:p>
        </w:tc>
      </w:tr>
      <w:tr w:rsidR="00153309" w:rsidRPr="005B73E4" w14:paraId="6E886056" w14:textId="77777777" w:rsidTr="00153309">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45E2871"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TU</w:t>
            </w:r>
          </w:p>
        </w:tc>
        <w:tc>
          <w:tcPr>
            <w:tcW w:w="0" w:type="auto"/>
            <w:noWrap/>
            <w:hideMark/>
          </w:tcPr>
          <w:p w14:paraId="7B422BA6"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34916CC7"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0.345</w:t>
            </w:r>
          </w:p>
        </w:tc>
        <w:tc>
          <w:tcPr>
            <w:tcW w:w="0" w:type="auto"/>
            <w:noWrap/>
            <w:hideMark/>
          </w:tcPr>
          <w:p w14:paraId="4A06D04E"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0.08625</w:t>
            </w:r>
          </w:p>
        </w:tc>
        <w:tc>
          <w:tcPr>
            <w:tcW w:w="0" w:type="auto"/>
            <w:noWrap/>
            <w:hideMark/>
          </w:tcPr>
          <w:p w14:paraId="02721B27"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0.001051</w:t>
            </w:r>
          </w:p>
        </w:tc>
      </w:tr>
      <w:tr w:rsidR="00153309" w:rsidRPr="005B73E4" w14:paraId="40446518"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00E4B3CA"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SA</w:t>
            </w:r>
          </w:p>
        </w:tc>
        <w:tc>
          <w:tcPr>
            <w:tcW w:w="0" w:type="auto"/>
            <w:noWrap/>
            <w:hideMark/>
          </w:tcPr>
          <w:p w14:paraId="60D21031"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w:t>
            </w:r>
          </w:p>
        </w:tc>
        <w:tc>
          <w:tcPr>
            <w:tcW w:w="0" w:type="auto"/>
            <w:noWrap/>
            <w:hideMark/>
          </w:tcPr>
          <w:p w14:paraId="75C41066"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0.333</w:t>
            </w:r>
          </w:p>
        </w:tc>
        <w:tc>
          <w:tcPr>
            <w:tcW w:w="0" w:type="auto"/>
            <w:noWrap/>
            <w:hideMark/>
          </w:tcPr>
          <w:p w14:paraId="7DB6143C"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0.08325</w:t>
            </w:r>
          </w:p>
        </w:tc>
        <w:tc>
          <w:tcPr>
            <w:tcW w:w="0" w:type="auto"/>
            <w:noWrap/>
            <w:hideMark/>
          </w:tcPr>
          <w:p w14:paraId="4D333350"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0.000641</w:t>
            </w:r>
          </w:p>
        </w:tc>
      </w:tr>
      <w:tr w:rsidR="00153309" w:rsidRPr="005B73E4" w14:paraId="0399D295" w14:textId="77777777" w:rsidTr="00153309">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AE72C2D"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NS</w:t>
            </w:r>
          </w:p>
        </w:tc>
        <w:tc>
          <w:tcPr>
            <w:tcW w:w="0" w:type="auto"/>
            <w:noWrap/>
            <w:hideMark/>
          </w:tcPr>
          <w:p w14:paraId="319687C0"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3</w:t>
            </w:r>
          </w:p>
        </w:tc>
        <w:tc>
          <w:tcPr>
            <w:tcW w:w="0" w:type="auto"/>
            <w:noWrap/>
            <w:hideMark/>
          </w:tcPr>
          <w:p w14:paraId="76E29C93"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0.294</w:t>
            </w:r>
          </w:p>
        </w:tc>
        <w:tc>
          <w:tcPr>
            <w:tcW w:w="0" w:type="auto"/>
            <w:noWrap/>
            <w:hideMark/>
          </w:tcPr>
          <w:p w14:paraId="6E9DACB5"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0.098</w:t>
            </w:r>
          </w:p>
        </w:tc>
        <w:tc>
          <w:tcPr>
            <w:tcW w:w="0" w:type="auto"/>
            <w:noWrap/>
            <w:hideMark/>
          </w:tcPr>
          <w:p w14:paraId="31F79EF4"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0.000183</w:t>
            </w:r>
          </w:p>
        </w:tc>
      </w:tr>
    </w:tbl>
    <w:p w14:paraId="49685896" w14:textId="77777777" w:rsidR="00153309" w:rsidRDefault="00153309" w:rsidP="00153309">
      <w:pPr>
        <w:jc w:val="both"/>
        <w:rPr>
          <w:rFonts w:ascii="Times New Roman" w:hAnsi="Times New Roman" w:cs="Times New Roman"/>
          <w:b/>
          <w:color w:val="808080" w:themeColor="background1" w:themeShade="80"/>
          <w:sz w:val="24"/>
          <w:szCs w:val="24"/>
          <w:u w:val="single"/>
        </w:rPr>
      </w:pPr>
    </w:p>
    <w:p w14:paraId="431B3D57" w14:textId="77777777" w:rsidR="00153309" w:rsidRPr="000274FA" w:rsidRDefault="00153309" w:rsidP="00153309">
      <w:pPr>
        <w:jc w:val="both"/>
        <w:rPr>
          <w:rFonts w:ascii="Times New Roman" w:hAnsi="Times New Roman" w:cs="Times New Roman"/>
          <w:b/>
          <w:color w:val="333333"/>
          <w:sz w:val="24"/>
          <w:szCs w:val="24"/>
          <w:u w:val="single"/>
        </w:rPr>
      </w:pPr>
      <w:r w:rsidRPr="000274FA">
        <w:rPr>
          <w:rFonts w:ascii="Times New Roman" w:hAnsi="Times New Roman" w:cs="Times New Roman"/>
          <w:b/>
          <w:color w:val="333333"/>
          <w:sz w:val="24"/>
          <w:szCs w:val="24"/>
          <w:u w:val="single"/>
        </w:rPr>
        <w:lastRenderedPageBreak/>
        <w:t>Tabulation of Test Plant Dry Weights (Biomass):</w:t>
      </w:r>
    </w:p>
    <w:tbl>
      <w:tblPr>
        <w:tblStyle w:val="PlainTable3"/>
        <w:tblpPr w:leftFromText="180" w:rightFromText="180" w:horzAnchor="margin" w:tblpY="-13785"/>
        <w:tblW w:w="0" w:type="auto"/>
        <w:tblLook w:val="04A0" w:firstRow="1" w:lastRow="0" w:firstColumn="1" w:lastColumn="0" w:noHBand="0" w:noVBand="1"/>
      </w:tblPr>
      <w:tblGrid>
        <w:gridCol w:w="2350"/>
        <w:gridCol w:w="1053"/>
        <w:gridCol w:w="222"/>
        <w:gridCol w:w="440"/>
        <w:gridCol w:w="1053"/>
        <w:gridCol w:w="1053"/>
        <w:gridCol w:w="1053"/>
        <w:gridCol w:w="1053"/>
      </w:tblGrid>
      <w:tr w:rsidR="00153309" w:rsidRPr="005B73E4" w14:paraId="135B22E7" w14:textId="77777777" w:rsidTr="00153309">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0" w:type="auto"/>
            <w:noWrap/>
            <w:hideMark/>
          </w:tcPr>
          <w:p w14:paraId="070D0AF3" w14:textId="77777777" w:rsidR="00153309" w:rsidRDefault="00153309" w:rsidP="00153309">
            <w:pPr>
              <w:rPr>
                <w:rFonts w:ascii="Calibri" w:eastAsia="Times New Roman" w:hAnsi="Calibri" w:cs="Arial"/>
                <w:color w:val="000000"/>
                <w:lang w:eastAsia="en-NZ"/>
              </w:rPr>
            </w:pPr>
          </w:p>
          <w:p w14:paraId="1A69C5AD" w14:textId="77777777" w:rsidR="00153309" w:rsidRDefault="00153309" w:rsidP="00153309">
            <w:pPr>
              <w:rPr>
                <w:rFonts w:ascii="Calibri" w:eastAsia="Times New Roman" w:hAnsi="Calibri" w:cs="Arial"/>
                <w:color w:val="000000"/>
                <w:lang w:eastAsia="en-NZ"/>
              </w:rPr>
            </w:pPr>
          </w:p>
          <w:p w14:paraId="66D13691" w14:textId="77777777" w:rsidR="00153309" w:rsidRDefault="00153309" w:rsidP="00153309">
            <w:pPr>
              <w:rPr>
                <w:rFonts w:ascii="Calibri" w:eastAsia="Times New Roman" w:hAnsi="Calibri" w:cs="Arial"/>
                <w:color w:val="000000"/>
                <w:lang w:eastAsia="en-NZ"/>
              </w:rPr>
            </w:pPr>
          </w:p>
          <w:p w14:paraId="032745C7" w14:textId="77777777" w:rsidR="00153309" w:rsidRDefault="00153309" w:rsidP="00153309">
            <w:pPr>
              <w:rPr>
                <w:rFonts w:ascii="Calibri" w:eastAsia="Times New Roman" w:hAnsi="Calibri" w:cs="Arial"/>
                <w:color w:val="000000"/>
                <w:lang w:eastAsia="en-NZ"/>
              </w:rPr>
            </w:pPr>
          </w:p>
          <w:p w14:paraId="14AC8264" w14:textId="77777777" w:rsidR="00153309" w:rsidRDefault="00153309" w:rsidP="00153309">
            <w:pPr>
              <w:rPr>
                <w:rFonts w:ascii="Calibri" w:eastAsia="Times New Roman" w:hAnsi="Calibri" w:cs="Arial"/>
                <w:color w:val="000000"/>
                <w:lang w:eastAsia="en-NZ"/>
              </w:rPr>
            </w:pPr>
          </w:p>
          <w:p w14:paraId="3912F86B" w14:textId="77777777" w:rsidR="00153309" w:rsidRDefault="00153309" w:rsidP="00153309">
            <w:pPr>
              <w:rPr>
                <w:rFonts w:ascii="Calibri" w:eastAsia="Times New Roman" w:hAnsi="Calibri" w:cs="Arial"/>
                <w:color w:val="000000"/>
                <w:lang w:eastAsia="en-NZ"/>
              </w:rPr>
            </w:pPr>
          </w:p>
          <w:p w14:paraId="27D0F34B"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ANOVA</w:t>
            </w:r>
          </w:p>
        </w:tc>
        <w:tc>
          <w:tcPr>
            <w:tcW w:w="0" w:type="auto"/>
            <w:hideMark/>
          </w:tcPr>
          <w:p w14:paraId="16125698"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p>
        </w:tc>
        <w:tc>
          <w:tcPr>
            <w:tcW w:w="0" w:type="auto"/>
          </w:tcPr>
          <w:p w14:paraId="5890D098"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469F4D15"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685CEDC0"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5019D7C2"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0A7714BB"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156308F4" w14:textId="77777777" w:rsidR="00153309" w:rsidRPr="005B73E4" w:rsidRDefault="00153309" w:rsidP="0015330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r>
      <w:tr w:rsidR="00153309" w:rsidRPr="005B73E4" w14:paraId="330370DA"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A56BC7B"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Source of Variation</w:t>
            </w:r>
          </w:p>
        </w:tc>
        <w:tc>
          <w:tcPr>
            <w:tcW w:w="0" w:type="auto"/>
            <w:noWrap/>
            <w:hideMark/>
          </w:tcPr>
          <w:p w14:paraId="5C8975E0"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SS</w:t>
            </w:r>
          </w:p>
        </w:tc>
        <w:tc>
          <w:tcPr>
            <w:tcW w:w="0" w:type="auto"/>
          </w:tcPr>
          <w:p w14:paraId="207BFF40"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p>
        </w:tc>
        <w:tc>
          <w:tcPr>
            <w:tcW w:w="0" w:type="auto"/>
            <w:noWrap/>
            <w:hideMark/>
          </w:tcPr>
          <w:p w14:paraId="4FFBEACE"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proofErr w:type="spellStart"/>
            <w:r w:rsidRPr="005B73E4">
              <w:rPr>
                <w:rFonts w:ascii="Calibri" w:eastAsia="Times New Roman" w:hAnsi="Calibri" w:cs="Arial"/>
                <w:color w:val="000000"/>
                <w:lang w:eastAsia="en-NZ"/>
              </w:rPr>
              <w:t>df</w:t>
            </w:r>
            <w:proofErr w:type="spellEnd"/>
          </w:p>
        </w:tc>
        <w:tc>
          <w:tcPr>
            <w:tcW w:w="0" w:type="auto"/>
            <w:noWrap/>
            <w:hideMark/>
          </w:tcPr>
          <w:p w14:paraId="0E6BAF4A"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MS</w:t>
            </w:r>
          </w:p>
        </w:tc>
        <w:tc>
          <w:tcPr>
            <w:tcW w:w="0" w:type="auto"/>
            <w:noWrap/>
            <w:hideMark/>
          </w:tcPr>
          <w:p w14:paraId="5430642D"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F</w:t>
            </w:r>
          </w:p>
        </w:tc>
        <w:tc>
          <w:tcPr>
            <w:tcW w:w="0" w:type="auto"/>
            <w:noWrap/>
            <w:hideMark/>
          </w:tcPr>
          <w:p w14:paraId="5F7FF853"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P-value</w:t>
            </w:r>
          </w:p>
        </w:tc>
        <w:tc>
          <w:tcPr>
            <w:tcW w:w="0" w:type="auto"/>
            <w:noWrap/>
            <w:hideMark/>
          </w:tcPr>
          <w:p w14:paraId="4B666A28"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 xml:space="preserve">F </w:t>
            </w:r>
            <w:proofErr w:type="spellStart"/>
            <w:r w:rsidRPr="005B73E4">
              <w:rPr>
                <w:rFonts w:ascii="Calibri" w:eastAsia="Times New Roman" w:hAnsi="Calibri" w:cs="Arial"/>
                <w:color w:val="000000"/>
                <w:lang w:eastAsia="en-NZ"/>
              </w:rPr>
              <w:t>crit</w:t>
            </w:r>
            <w:proofErr w:type="spellEnd"/>
          </w:p>
        </w:tc>
      </w:tr>
      <w:tr w:rsidR="00153309" w:rsidRPr="005B73E4" w14:paraId="5898E593" w14:textId="77777777" w:rsidTr="00153309">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60D1963"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Between Groups</w:t>
            </w:r>
          </w:p>
        </w:tc>
        <w:tc>
          <w:tcPr>
            <w:tcW w:w="0" w:type="auto"/>
            <w:noWrap/>
            <w:hideMark/>
          </w:tcPr>
          <w:p w14:paraId="5F93BBA9"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0.002696</w:t>
            </w:r>
          </w:p>
        </w:tc>
        <w:tc>
          <w:tcPr>
            <w:tcW w:w="0" w:type="auto"/>
          </w:tcPr>
          <w:p w14:paraId="41933449"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p>
        </w:tc>
        <w:tc>
          <w:tcPr>
            <w:tcW w:w="0" w:type="auto"/>
            <w:noWrap/>
            <w:hideMark/>
          </w:tcPr>
          <w:p w14:paraId="4749B1F4"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10</w:t>
            </w:r>
          </w:p>
        </w:tc>
        <w:tc>
          <w:tcPr>
            <w:tcW w:w="0" w:type="auto"/>
            <w:noWrap/>
            <w:hideMark/>
          </w:tcPr>
          <w:p w14:paraId="713CCAE2"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0.00027</w:t>
            </w:r>
          </w:p>
        </w:tc>
        <w:tc>
          <w:tcPr>
            <w:tcW w:w="0" w:type="auto"/>
            <w:noWrap/>
            <w:hideMark/>
          </w:tcPr>
          <w:p w14:paraId="444039DC"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0.265247</w:t>
            </w:r>
          </w:p>
        </w:tc>
        <w:tc>
          <w:tcPr>
            <w:tcW w:w="0" w:type="auto"/>
            <w:noWrap/>
            <w:hideMark/>
          </w:tcPr>
          <w:p w14:paraId="6EF88D34"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0.984492</w:t>
            </w:r>
          </w:p>
        </w:tc>
        <w:tc>
          <w:tcPr>
            <w:tcW w:w="0" w:type="auto"/>
            <w:noWrap/>
            <w:hideMark/>
          </w:tcPr>
          <w:p w14:paraId="504DED64" w14:textId="77777777" w:rsidR="00153309" w:rsidRPr="005B73E4" w:rsidRDefault="00153309" w:rsidP="001533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2.153156</w:t>
            </w:r>
          </w:p>
        </w:tc>
      </w:tr>
      <w:tr w:rsidR="00153309" w:rsidRPr="005B73E4" w14:paraId="4E7A7658"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7CAC26D8"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Within Groups</w:t>
            </w:r>
          </w:p>
        </w:tc>
        <w:tc>
          <w:tcPr>
            <w:tcW w:w="0" w:type="auto"/>
            <w:noWrap/>
            <w:hideMark/>
          </w:tcPr>
          <w:p w14:paraId="735B22A1"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0.031508</w:t>
            </w:r>
          </w:p>
        </w:tc>
        <w:tc>
          <w:tcPr>
            <w:tcW w:w="0" w:type="auto"/>
          </w:tcPr>
          <w:p w14:paraId="0A4C6590"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p>
        </w:tc>
        <w:tc>
          <w:tcPr>
            <w:tcW w:w="0" w:type="auto"/>
            <w:noWrap/>
            <w:hideMark/>
          </w:tcPr>
          <w:p w14:paraId="2FE10E85"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31</w:t>
            </w:r>
          </w:p>
        </w:tc>
        <w:tc>
          <w:tcPr>
            <w:tcW w:w="0" w:type="auto"/>
            <w:noWrap/>
            <w:hideMark/>
          </w:tcPr>
          <w:p w14:paraId="67F6C98C"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0.001016</w:t>
            </w:r>
          </w:p>
        </w:tc>
        <w:tc>
          <w:tcPr>
            <w:tcW w:w="0" w:type="auto"/>
            <w:hideMark/>
          </w:tcPr>
          <w:p w14:paraId="019EF9C6"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p>
        </w:tc>
        <w:tc>
          <w:tcPr>
            <w:tcW w:w="0" w:type="auto"/>
            <w:hideMark/>
          </w:tcPr>
          <w:p w14:paraId="4AE0C259"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2B8CAAA0"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NZ"/>
              </w:rPr>
            </w:pPr>
          </w:p>
        </w:tc>
      </w:tr>
      <w:tr w:rsidR="00153309" w:rsidRPr="005B73E4" w14:paraId="168E25BC" w14:textId="77777777" w:rsidTr="0015330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B1AECFA" w14:textId="77777777" w:rsidR="00153309" w:rsidRPr="005B73E4" w:rsidRDefault="00153309" w:rsidP="00153309">
            <w:pPr>
              <w:rPr>
                <w:rFonts w:ascii="Times New Roman" w:eastAsia="Times New Roman" w:hAnsi="Times New Roman" w:cs="Times New Roman"/>
                <w:sz w:val="20"/>
                <w:szCs w:val="20"/>
                <w:lang w:eastAsia="en-NZ"/>
              </w:rPr>
            </w:pPr>
          </w:p>
        </w:tc>
        <w:tc>
          <w:tcPr>
            <w:tcW w:w="0" w:type="auto"/>
            <w:hideMark/>
          </w:tcPr>
          <w:p w14:paraId="630218F2" w14:textId="77777777" w:rsidR="00153309" w:rsidRPr="005B73E4" w:rsidRDefault="00153309" w:rsidP="001533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tcPr>
          <w:p w14:paraId="6283EBDB" w14:textId="77777777" w:rsidR="00153309" w:rsidRPr="005B73E4" w:rsidRDefault="00153309" w:rsidP="001533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79FC18A1" w14:textId="77777777" w:rsidR="00153309" w:rsidRPr="005B73E4" w:rsidRDefault="00153309" w:rsidP="001533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5749E427" w14:textId="77777777" w:rsidR="00153309" w:rsidRPr="005B73E4" w:rsidRDefault="00153309" w:rsidP="001533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48C29C30" w14:textId="77777777" w:rsidR="00153309" w:rsidRPr="005B73E4" w:rsidRDefault="00153309" w:rsidP="001533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6CEEA61E" w14:textId="77777777" w:rsidR="00153309" w:rsidRPr="005B73E4" w:rsidRDefault="00153309" w:rsidP="001533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1A67AE15" w14:textId="77777777" w:rsidR="00153309" w:rsidRPr="005B73E4" w:rsidRDefault="00153309" w:rsidP="001533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NZ"/>
              </w:rPr>
            </w:pPr>
          </w:p>
        </w:tc>
      </w:tr>
      <w:tr w:rsidR="00153309" w:rsidRPr="005B73E4" w14:paraId="5527F482" w14:textId="77777777" w:rsidTr="001533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664A696C" w14:textId="77777777" w:rsidR="00153309" w:rsidRPr="005B73E4" w:rsidRDefault="00153309" w:rsidP="00153309">
            <w:pPr>
              <w:rPr>
                <w:rFonts w:ascii="Calibri" w:eastAsia="Times New Roman" w:hAnsi="Calibri" w:cs="Arial"/>
                <w:color w:val="000000"/>
                <w:lang w:eastAsia="en-NZ"/>
              </w:rPr>
            </w:pPr>
            <w:r w:rsidRPr="005B73E4">
              <w:rPr>
                <w:rFonts w:ascii="Calibri" w:eastAsia="Times New Roman" w:hAnsi="Calibri" w:cs="Arial"/>
                <w:color w:val="000000"/>
                <w:lang w:eastAsia="en-NZ"/>
              </w:rPr>
              <w:t>Total</w:t>
            </w:r>
          </w:p>
        </w:tc>
        <w:tc>
          <w:tcPr>
            <w:tcW w:w="0" w:type="auto"/>
            <w:noWrap/>
            <w:hideMark/>
          </w:tcPr>
          <w:p w14:paraId="4FBB430D"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0.034204</w:t>
            </w:r>
          </w:p>
        </w:tc>
        <w:tc>
          <w:tcPr>
            <w:tcW w:w="0" w:type="auto"/>
          </w:tcPr>
          <w:p w14:paraId="5E083C5D"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p>
        </w:tc>
        <w:tc>
          <w:tcPr>
            <w:tcW w:w="0" w:type="auto"/>
            <w:noWrap/>
            <w:hideMark/>
          </w:tcPr>
          <w:p w14:paraId="7D00922D"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r w:rsidRPr="005B73E4">
              <w:rPr>
                <w:rFonts w:ascii="Calibri" w:eastAsia="Times New Roman" w:hAnsi="Calibri" w:cs="Arial"/>
                <w:color w:val="000000"/>
                <w:lang w:eastAsia="en-NZ"/>
              </w:rPr>
              <w:t>41</w:t>
            </w:r>
          </w:p>
        </w:tc>
        <w:tc>
          <w:tcPr>
            <w:tcW w:w="0" w:type="auto"/>
            <w:hideMark/>
          </w:tcPr>
          <w:p w14:paraId="19F4B2C0" w14:textId="77777777" w:rsidR="00153309" w:rsidRPr="005B73E4" w:rsidRDefault="00153309" w:rsidP="001533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en-NZ"/>
              </w:rPr>
            </w:pPr>
          </w:p>
        </w:tc>
        <w:tc>
          <w:tcPr>
            <w:tcW w:w="0" w:type="auto"/>
            <w:hideMark/>
          </w:tcPr>
          <w:p w14:paraId="5B7A2087"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773EBE65"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NZ"/>
              </w:rPr>
            </w:pPr>
          </w:p>
        </w:tc>
        <w:tc>
          <w:tcPr>
            <w:tcW w:w="0" w:type="auto"/>
            <w:hideMark/>
          </w:tcPr>
          <w:p w14:paraId="3D1B2359" w14:textId="77777777" w:rsidR="00153309" w:rsidRPr="005B73E4" w:rsidRDefault="00153309" w:rsidP="001533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NZ"/>
              </w:rPr>
            </w:pPr>
          </w:p>
        </w:tc>
      </w:tr>
    </w:tbl>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964"/>
        <w:gridCol w:w="630"/>
        <w:gridCol w:w="750"/>
        <w:gridCol w:w="750"/>
        <w:gridCol w:w="630"/>
        <w:gridCol w:w="630"/>
        <w:gridCol w:w="750"/>
        <w:gridCol w:w="630"/>
        <w:gridCol w:w="630"/>
        <w:gridCol w:w="630"/>
        <w:gridCol w:w="630"/>
        <w:gridCol w:w="630"/>
        <w:gridCol w:w="510"/>
      </w:tblGrid>
      <w:tr w:rsidR="00153309" w:rsidRPr="001173F6" w14:paraId="67F79ABC" w14:textId="77777777" w:rsidTr="0015330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78DBFDA2"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533B06">
              <w:rPr>
                <w:rFonts w:ascii="Times New Roman" w:eastAsia="Times New Roman" w:hAnsi="Times New Roman" w:cs="Times New Roman"/>
                <w:b/>
                <w:bCs/>
                <w:color w:val="FFFFFF" w:themeColor="background1"/>
                <w:sz w:val="24"/>
                <w:szCs w:val="24"/>
                <w:lang w:eastAsia="en-NZ"/>
              </w:rPr>
              <w:t>Pine (g)</w:t>
            </w:r>
            <w:r w:rsidRPr="001173F6">
              <w:rPr>
                <w:rFonts w:ascii="Times New Roman" w:eastAsia="Times New Roman" w:hAnsi="Times New Roman" w:cs="Times New Roman"/>
                <w:b/>
                <w:bCs/>
                <w:color w:val="0D0D0D" w:themeColor="text1" w:themeTint="F2"/>
                <w:sz w:val="24"/>
                <w:szCs w:val="24"/>
                <w:lang w:eastAsia="en-NZ"/>
              </w:rPr>
              <w:t>)</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2A9E2AF6"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RW</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10E2E3A1"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KP</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6B435D2B"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US</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125A37FB"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KG</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2A224751"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SM</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016AB92"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SS</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0C0BBE9"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AV</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7CF59223"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BS</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73F454EC"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TU</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7F6ACE9A"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SA</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F84E74D"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NS</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68AA4A77"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CN</w:t>
            </w:r>
          </w:p>
        </w:tc>
      </w:tr>
      <w:tr w:rsidR="00153309" w:rsidRPr="001173F6" w14:paraId="339DF469" w14:textId="77777777" w:rsidTr="0015330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20F80088" w14:textId="77777777" w:rsidR="00153309" w:rsidRPr="001173F6" w:rsidRDefault="00153309" w:rsidP="00153309">
            <w:pPr>
              <w:spacing w:after="0" w:line="240" w:lineRule="auto"/>
              <w:jc w:val="right"/>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3919E6"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A38B1B"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1C82FE"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0.087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DA319A"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0.082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ADA6EE"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0.071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E9C4F7"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0.092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35FCAB"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0.077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2AE3CC"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71BB03"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0.048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203AE1"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7FACF1"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0.111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B1A8646"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p>
        </w:tc>
      </w:tr>
      <w:tr w:rsidR="00153309" w:rsidRPr="001173F6" w14:paraId="781F32F1" w14:textId="77777777" w:rsidTr="0015330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DB636D6" w14:textId="77777777" w:rsidR="00153309" w:rsidRPr="001173F6" w:rsidRDefault="00153309" w:rsidP="00153309">
            <w:pPr>
              <w:spacing w:after="0" w:line="240" w:lineRule="auto"/>
              <w:jc w:val="right"/>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628FA6"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2DC052"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0.106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8381501"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0.0839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8AB416"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0.137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2B78F9"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CCBF26"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0.1061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CDF4B7"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0.085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31D723"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0.099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173E92"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0.098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82D3F"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0.082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7CAB4A"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0.099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C43B2D"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0.05</w:t>
            </w:r>
          </w:p>
        </w:tc>
      </w:tr>
      <w:tr w:rsidR="00153309" w:rsidRPr="001173F6" w14:paraId="142EEF40" w14:textId="77777777" w:rsidTr="0015330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5FF242A8" w14:textId="77777777" w:rsidR="00153309" w:rsidRPr="001173F6" w:rsidRDefault="00153309" w:rsidP="00153309">
            <w:pPr>
              <w:spacing w:after="0" w:line="240" w:lineRule="auto"/>
              <w:jc w:val="right"/>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F411A7"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0.082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561FB8"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0.083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0B869F"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38651E"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0.088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8C0432"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0.076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89B2E8"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0.082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A11F5C"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3CE549"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0.049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350BB1"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0E6DE7"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B0046"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0.084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665099"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p>
        </w:tc>
      </w:tr>
      <w:tr w:rsidR="00153309" w:rsidRPr="001173F6" w14:paraId="1623BE5C" w14:textId="77777777" w:rsidTr="00153309">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B7B7B7"/>
            <w:tcMar>
              <w:top w:w="30" w:type="dxa"/>
              <w:left w:w="45" w:type="dxa"/>
              <w:bottom w:w="30" w:type="dxa"/>
              <w:right w:w="45" w:type="dxa"/>
            </w:tcMar>
            <w:vAlign w:val="bottom"/>
            <w:hideMark/>
          </w:tcPr>
          <w:p w14:paraId="679D32DA" w14:textId="77777777" w:rsidR="00153309" w:rsidRPr="001173F6" w:rsidRDefault="00153309" w:rsidP="00153309">
            <w:pPr>
              <w:spacing w:after="0" w:line="240" w:lineRule="auto"/>
              <w:jc w:val="right"/>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4</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4B4D5C6"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0.072</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879DB14"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0.0305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5D67969"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0.058</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FFCA7C2"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0.031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ABC85A2"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0.094</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D5F6E9F"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0.096</w:t>
            </w: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21238A47"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B7C8854"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0.183</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386E3BF"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0.075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8DBD927"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0.090</w:t>
            </w: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75265A92"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5B6D9616" w14:textId="77777777" w:rsidR="00153309" w:rsidRPr="001173F6" w:rsidRDefault="00153309" w:rsidP="00153309">
            <w:pPr>
              <w:spacing w:after="0" w:line="240" w:lineRule="auto"/>
              <w:rPr>
                <w:rFonts w:ascii="Times New Roman" w:eastAsia="Times New Roman" w:hAnsi="Times New Roman" w:cs="Times New Roman"/>
                <w:color w:val="0D0D0D" w:themeColor="text1" w:themeTint="F2"/>
                <w:sz w:val="24"/>
                <w:szCs w:val="24"/>
                <w:lang w:eastAsia="en-NZ"/>
              </w:rPr>
            </w:pPr>
          </w:p>
        </w:tc>
      </w:tr>
    </w:tbl>
    <w:p w14:paraId="744A8644" w14:textId="77777777" w:rsidR="00153309" w:rsidRPr="001173F6" w:rsidRDefault="00153309" w:rsidP="00153309">
      <w:pPr>
        <w:rPr>
          <w:rFonts w:ascii="Times New Roman" w:hAnsi="Times New Roman" w:cs="Times New Roman"/>
          <w:color w:val="0D0D0D" w:themeColor="text1" w:themeTint="F2"/>
          <w:sz w:val="24"/>
          <w:szCs w:val="24"/>
        </w:rPr>
      </w:pP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351"/>
        <w:gridCol w:w="630"/>
        <w:gridCol w:w="630"/>
        <w:gridCol w:w="630"/>
        <w:gridCol w:w="630"/>
        <w:gridCol w:w="630"/>
        <w:gridCol w:w="630"/>
        <w:gridCol w:w="630"/>
        <w:gridCol w:w="630"/>
        <w:gridCol w:w="630"/>
        <w:gridCol w:w="630"/>
        <w:gridCol w:w="630"/>
        <w:gridCol w:w="630"/>
      </w:tblGrid>
      <w:tr w:rsidR="00153309" w:rsidRPr="001173F6" w14:paraId="2B85D871" w14:textId="77777777" w:rsidTr="0015330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6A0DDD68"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533B06">
              <w:rPr>
                <w:rFonts w:ascii="Times New Roman" w:eastAsia="Times New Roman" w:hAnsi="Times New Roman" w:cs="Times New Roman"/>
                <w:b/>
                <w:bCs/>
                <w:color w:val="FFFFFF" w:themeColor="background1"/>
                <w:sz w:val="24"/>
                <w:szCs w:val="24"/>
                <w:lang w:eastAsia="en-NZ"/>
              </w:rPr>
              <w:t>Radishes (g)</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0F3BE9E"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RW</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11E47317"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KP</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41FFBF9"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US</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5A121EED"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KG</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4394F08"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SM</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25998CB9"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SS</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EB84C22"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AV</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F4D6D4C"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BS</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6866D83F"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TU</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C82C858"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SA</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504CC18B"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NS</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2BA9C8B7" w14:textId="77777777" w:rsidR="00153309" w:rsidRPr="001173F6" w:rsidRDefault="00153309" w:rsidP="00153309">
            <w:pPr>
              <w:spacing w:after="0" w:line="240" w:lineRule="auto"/>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CN</w:t>
            </w:r>
          </w:p>
        </w:tc>
      </w:tr>
      <w:tr w:rsidR="00153309" w:rsidRPr="001173F6" w14:paraId="3A362863" w14:textId="77777777" w:rsidTr="0015330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8CD3739" w14:textId="77777777" w:rsidR="00153309" w:rsidRPr="001173F6" w:rsidRDefault="00153309" w:rsidP="00153309">
            <w:pPr>
              <w:spacing w:after="0" w:line="240" w:lineRule="auto"/>
              <w:jc w:val="right"/>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CC6D30"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8577FE"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0.027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5935E6"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0.083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757E3D"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0.028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78C128"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0.052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96CA95"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E6B908"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553EE6"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5AD2F9"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5C76FF"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4DD4A1"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E2DC9D"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0.037</w:t>
            </w:r>
          </w:p>
        </w:tc>
      </w:tr>
      <w:tr w:rsidR="00153309" w:rsidRPr="001173F6" w14:paraId="31DC84AE" w14:textId="77777777" w:rsidTr="0015330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AB81E07" w14:textId="77777777" w:rsidR="00153309" w:rsidRPr="001173F6" w:rsidRDefault="00153309" w:rsidP="00153309">
            <w:pPr>
              <w:spacing w:after="0" w:line="240" w:lineRule="auto"/>
              <w:jc w:val="right"/>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64D800"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BF2939"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0.061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9D7CDF"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0.063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CC58F2"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7CFEFA"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4E8619"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7B5FA6"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1132BA"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D3F818"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0.030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E16132"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0.091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5AA904"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0.155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12A1F8"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0.037</w:t>
            </w:r>
          </w:p>
        </w:tc>
      </w:tr>
      <w:tr w:rsidR="00153309" w:rsidRPr="001173F6" w14:paraId="56551135" w14:textId="77777777" w:rsidTr="0015330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73DADC07" w14:textId="77777777" w:rsidR="00153309" w:rsidRPr="001173F6" w:rsidRDefault="00153309" w:rsidP="00153309">
            <w:pPr>
              <w:spacing w:after="0" w:line="240" w:lineRule="auto"/>
              <w:jc w:val="right"/>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37EA10"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0.026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1B227C"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06AB23"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0.056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E0517A"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0.032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A2A783"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0.051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011F88"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0.056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23A788"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0.060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DEE173"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7BD8D5"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3A5E56"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0.048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41E5ED"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1EA962"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0.057</w:t>
            </w:r>
          </w:p>
        </w:tc>
      </w:tr>
      <w:tr w:rsidR="00153309" w:rsidRPr="001173F6" w14:paraId="15AE708C" w14:textId="77777777" w:rsidTr="00153309">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B7B7B7"/>
            <w:tcMar>
              <w:top w:w="30" w:type="dxa"/>
              <w:left w:w="45" w:type="dxa"/>
              <w:bottom w:w="30" w:type="dxa"/>
              <w:right w:w="45" w:type="dxa"/>
            </w:tcMar>
            <w:vAlign w:val="bottom"/>
            <w:hideMark/>
          </w:tcPr>
          <w:p w14:paraId="1881FACB" w14:textId="77777777" w:rsidR="00153309" w:rsidRPr="001173F6" w:rsidRDefault="00153309" w:rsidP="00153309">
            <w:pPr>
              <w:spacing w:after="0" w:line="240" w:lineRule="auto"/>
              <w:jc w:val="right"/>
              <w:rPr>
                <w:rFonts w:ascii="Times New Roman" w:eastAsia="Times New Roman" w:hAnsi="Times New Roman" w:cs="Times New Roman"/>
                <w:b/>
                <w:bCs/>
                <w:color w:val="0D0D0D" w:themeColor="text1" w:themeTint="F2"/>
                <w:sz w:val="24"/>
                <w:szCs w:val="24"/>
                <w:lang w:eastAsia="en-NZ"/>
              </w:rPr>
            </w:pPr>
            <w:r w:rsidRPr="001173F6">
              <w:rPr>
                <w:rFonts w:ascii="Times New Roman" w:eastAsia="Times New Roman" w:hAnsi="Times New Roman" w:cs="Times New Roman"/>
                <w:b/>
                <w:bCs/>
                <w:color w:val="0D0D0D" w:themeColor="text1" w:themeTint="F2"/>
                <w:sz w:val="24"/>
                <w:szCs w:val="24"/>
                <w:lang w:eastAsia="en-NZ"/>
              </w:rPr>
              <w:t>4</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D7EFDBC"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0.079</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BD8F3C9"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0.084</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D0D1B5E"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0.033</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ADFCB94"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691ABEE"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0.022</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D7DA804"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0.026</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8A3AA7F"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0.049</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9D0AC85"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0.021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57730BF"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0.071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89605B2"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0.044</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E6576AD"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0.081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5868BD0" w14:textId="77777777" w:rsidR="00153309" w:rsidRPr="001173F6" w:rsidRDefault="00153309" w:rsidP="00153309">
            <w:pPr>
              <w:spacing w:after="0" w:line="240" w:lineRule="auto"/>
              <w:jc w:val="right"/>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0.025</w:t>
            </w:r>
          </w:p>
        </w:tc>
      </w:tr>
    </w:tbl>
    <w:p w14:paraId="6020775C" w14:textId="77777777" w:rsidR="00153309" w:rsidRDefault="00153309" w:rsidP="00153309">
      <w:pPr>
        <w:jc w:val="both"/>
        <w:rPr>
          <w:rFonts w:ascii="Times New Roman" w:hAnsi="Times New Roman" w:cs="Times New Roman"/>
          <w:sz w:val="24"/>
          <w:szCs w:val="24"/>
        </w:rPr>
      </w:pPr>
    </w:p>
    <w:p w14:paraId="588FEFB8" w14:textId="77777777" w:rsidR="00153309" w:rsidRPr="000274FA" w:rsidRDefault="00153309" w:rsidP="00153309">
      <w:pPr>
        <w:jc w:val="both"/>
        <w:rPr>
          <w:rFonts w:ascii="Times New Roman" w:hAnsi="Times New Roman" w:cs="Times New Roman"/>
          <w:b/>
          <w:color w:val="333333"/>
          <w:sz w:val="24"/>
          <w:szCs w:val="24"/>
          <w:u w:val="single"/>
        </w:rPr>
      </w:pPr>
      <w:r w:rsidRPr="000274FA">
        <w:rPr>
          <w:rFonts w:ascii="Times New Roman" w:hAnsi="Times New Roman" w:cs="Times New Roman"/>
          <w:b/>
          <w:color w:val="333333"/>
          <w:sz w:val="24"/>
          <w:szCs w:val="24"/>
          <w:u w:val="single"/>
        </w:rPr>
        <w:t>Graphs of Test Plant Final Stem Height Growth:</w:t>
      </w:r>
    </w:p>
    <w:p w14:paraId="24EC43E1" w14:textId="77777777" w:rsidR="00153309" w:rsidRDefault="00153309" w:rsidP="00153309">
      <w:pPr>
        <w:jc w:val="both"/>
        <w:rPr>
          <w:rFonts w:ascii="Times New Roman" w:hAnsi="Times New Roman" w:cs="Times New Roman"/>
          <w:sz w:val="24"/>
          <w:szCs w:val="24"/>
        </w:rPr>
      </w:pPr>
      <w:r>
        <w:rPr>
          <w:noProof/>
          <w:lang w:eastAsia="en-NZ"/>
        </w:rPr>
        <w:drawing>
          <wp:inline distT="0" distB="0" distL="0" distR="0" wp14:anchorId="31187923" wp14:editId="12EBFB33">
            <wp:extent cx="5133975" cy="3305175"/>
            <wp:effectExtent l="0" t="0" r="952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F4E702" w14:textId="77777777" w:rsidR="00153309" w:rsidRDefault="00153309" w:rsidP="00153309">
      <w:pPr>
        <w:jc w:val="both"/>
        <w:rPr>
          <w:rFonts w:ascii="Times New Roman" w:hAnsi="Times New Roman" w:cs="Times New Roman"/>
          <w:sz w:val="24"/>
          <w:szCs w:val="24"/>
        </w:rPr>
      </w:pPr>
    </w:p>
    <w:p w14:paraId="4C4EEA27" w14:textId="77777777" w:rsidR="00153309" w:rsidRDefault="00153309" w:rsidP="00153309">
      <w:pPr>
        <w:jc w:val="both"/>
        <w:rPr>
          <w:rFonts w:ascii="Times New Roman" w:hAnsi="Times New Roman" w:cs="Times New Roman"/>
          <w:sz w:val="24"/>
          <w:szCs w:val="24"/>
        </w:rPr>
      </w:pPr>
      <w:r>
        <w:rPr>
          <w:noProof/>
          <w:lang w:eastAsia="en-NZ"/>
        </w:rPr>
        <w:lastRenderedPageBreak/>
        <w:drawing>
          <wp:inline distT="0" distB="0" distL="0" distR="0" wp14:anchorId="021091F2" wp14:editId="50BBB027">
            <wp:extent cx="5400000" cy="3600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79BD60" w14:textId="77777777" w:rsidR="00153309" w:rsidRDefault="00153309" w:rsidP="00153309">
      <w:pPr>
        <w:jc w:val="both"/>
        <w:rPr>
          <w:rFonts w:ascii="Times New Roman" w:hAnsi="Times New Roman" w:cs="Times New Roman"/>
          <w:sz w:val="24"/>
          <w:szCs w:val="24"/>
        </w:rPr>
      </w:pPr>
    </w:p>
    <w:p w14:paraId="7B62D23B" w14:textId="77777777" w:rsidR="00153309" w:rsidRDefault="00153309" w:rsidP="00153309">
      <w:pPr>
        <w:jc w:val="both"/>
        <w:rPr>
          <w:rFonts w:ascii="Times New Roman" w:hAnsi="Times New Roman" w:cs="Times New Roman"/>
          <w:sz w:val="24"/>
          <w:szCs w:val="24"/>
        </w:rPr>
      </w:pPr>
      <w:r>
        <w:rPr>
          <w:noProof/>
          <w:lang w:eastAsia="en-NZ"/>
        </w:rPr>
        <w:drawing>
          <wp:inline distT="0" distB="0" distL="0" distR="0" wp14:anchorId="4B61ADB3" wp14:editId="7D517B39">
            <wp:extent cx="5400000" cy="36000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2810C8" w14:textId="77777777" w:rsidR="00153309" w:rsidRDefault="00153309" w:rsidP="00153309">
      <w:pPr>
        <w:jc w:val="both"/>
        <w:rPr>
          <w:rFonts w:ascii="Times New Roman" w:hAnsi="Times New Roman" w:cs="Times New Roman"/>
          <w:sz w:val="24"/>
          <w:szCs w:val="24"/>
        </w:rPr>
      </w:pPr>
      <w:r>
        <w:rPr>
          <w:rFonts w:ascii="Times New Roman" w:hAnsi="Times New Roman" w:cs="Times New Roman"/>
          <w:sz w:val="24"/>
          <w:szCs w:val="24"/>
        </w:rPr>
        <w:t>Note: Displayed here is a summary of the results. To see the full set of results refer to the appendix.</w:t>
      </w:r>
    </w:p>
    <w:p w14:paraId="302854B5" w14:textId="77777777" w:rsidR="00153309" w:rsidRDefault="00153309" w:rsidP="002D30A7">
      <w:pPr>
        <w:jc w:val="both"/>
        <w:rPr>
          <w:rFonts w:ascii="Times New Roman" w:hAnsi="Times New Roman" w:cs="Times New Roman"/>
          <w:b/>
          <w:sz w:val="24"/>
          <w:szCs w:val="24"/>
        </w:rPr>
      </w:pPr>
    </w:p>
    <w:p w14:paraId="0DD760B7" w14:textId="5F6B3DA2" w:rsidR="002D30A7" w:rsidRPr="002D30A7" w:rsidRDefault="002D30A7" w:rsidP="002D30A7">
      <w:pPr>
        <w:jc w:val="both"/>
        <w:rPr>
          <w:rFonts w:ascii="Times New Roman" w:hAnsi="Times New Roman" w:cs="Times New Roman"/>
          <w:b/>
          <w:sz w:val="24"/>
          <w:szCs w:val="24"/>
        </w:rPr>
      </w:pPr>
      <w:r>
        <w:rPr>
          <w:rFonts w:ascii="Times New Roman" w:hAnsi="Times New Roman" w:cs="Times New Roman"/>
          <w:b/>
          <w:sz w:val="24"/>
          <w:szCs w:val="24"/>
        </w:rPr>
        <w:t>Radishes</w:t>
      </w:r>
    </w:p>
    <w:p w14:paraId="1AA5F8EA" w14:textId="77777777" w:rsidR="002D30A7" w:rsidRDefault="002D30A7" w:rsidP="002D30A7">
      <w:pPr>
        <w:pStyle w:val="NoSpacing"/>
        <w:rPr>
          <w:rStyle w:val="Style1Char"/>
        </w:rPr>
      </w:pPr>
      <w:r w:rsidRPr="003E7947">
        <w:rPr>
          <w:rStyle w:val="Style1Char"/>
        </w:rPr>
        <w:lastRenderedPageBreak/>
        <w:t>Own treatments time series:</w:t>
      </w:r>
    </w:p>
    <w:p w14:paraId="6C4AF7D4" w14:textId="77777777" w:rsidR="002D30A7" w:rsidRPr="00775C99" w:rsidRDefault="002D30A7" w:rsidP="002D30A7">
      <w:pPr>
        <w:pStyle w:val="NoSpacing"/>
        <w:jc w:val="both"/>
        <w:rPr>
          <w:rFonts w:ascii="Times New Roman" w:hAnsi="Times New Roman" w:cs="Times New Roman"/>
          <w:color w:val="0D0D0D" w:themeColor="text1" w:themeTint="F2"/>
          <w:szCs w:val="24"/>
        </w:rPr>
      </w:pPr>
      <w:r w:rsidRPr="001173F6">
        <w:rPr>
          <w:i/>
          <w:color w:val="0D0D0D" w:themeColor="text1" w:themeTint="F2"/>
          <w:szCs w:val="24"/>
        </w:rPr>
        <w:br/>
      </w:r>
      <w:r w:rsidRPr="00775C99">
        <w:rPr>
          <w:rFonts w:ascii="Times New Roman" w:hAnsi="Times New Roman" w:cs="Times New Roman"/>
          <w:color w:val="0D0D0D" w:themeColor="text1" w:themeTint="F2"/>
          <w:sz w:val="24"/>
          <w:szCs w:val="24"/>
        </w:rPr>
        <w:t xml:space="preserve">All trials treated with our mixes displayed similar trends in plant height. Between 5 June and 16 June, stem height decreased dramatically before a spike from 5 June to 29 June. Stem height did not increase to the initial height during this spike. This spike was almost non-existent in SM trials.  By the next measurement, plants increased in height, with most trials reaching or exceeding initial height. This date was when plants in all own mix trials were at their peak stem height. The absolute max was in RW at approximately 3.25 cm. After this, plant height again decreased to less than or equal to initial height. Interestingly, at the last measurement on 25 July, heights across all trials seem to converge at about 2.5 cm. </w:t>
      </w:r>
    </w:p>
    <w:p w14:paraId="13128385" w14:textId="77777777" w:rsidR="002D30A7" w:rsidRPr="00775C99" w:rsidRDefault="002D30A7" w:rsidP="002D30A7">
      <w:pPr>
        <w:pStyle w:val="NoSpacing"/>
      </w:pPr>
    </w:p>
    <w:p w14:paraId="484C3066" w14:textId="77777777" w:rsidR="002D30A7" w:rsidRDefault="002D30A7" w:rsidP="002D30A7">
      <w:pPr>
        <w:rPr>
          <w:rStyle w:val="Style1Char"/>
        </w:rPr>
      </w:pPr>
      <w:r w:rsidRPr="003E7947">
        <w:rPr>
          <w:rStyle w:val="Style1Char"/>
        </w:rPr>
        <w:t xml:space="preserve">Commercial treatments time series: </w:t>
      </w:r>
    </w:p>
    <w:p w14:paraId="2DE9A3E7" w14:textId="77777777" w:rsidR="002D30A7" w:rsidRPr="001173F6" w:rsidRDefault="002D30A7" w:rsidP="002D30A7">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There is considerable variation among the trends of commercial treatments in the beginning of the time period, howev</w:t>
      </w:r>
      <w:r>
        <w:rPr>
          <w:rFonts w:ascii="Times New Roman" w:hAnsi="Times New Roman" w:cs="Times New Roman"/>
          <w:color w:val="0D0D0D" w:themeColor="text1" w:themeTint="F2"/>
          <w:sz w:val="24"/>
          <w:szCs w:val="24"/>
        </w:rPr>
        <w:t xml:space="preserve">er by 29 June, they all </w:t>
      </w:r>
      <w:r w:rsidRPr="001173F6">
        <w:rPr>
          <w:rFonts w:ascii="Times New Roman" w:hAnsi="Times New Roman" w:cs="Times New Roman"/>
          <w:color w:val="0D0D0D" w:themeColor="text1" w:themeTint="F2"/>
          <w:sz w:val="24"/>
          <w:szCs w:val="24"/>
        </w:rPr>
        <w:t xml:space="preserve">follow a similar trend. Most commercial treatments decreased in height from time zero to 16 June, the same as our own treatments. The exceptions to this are AV and TU, both of which stayed </w:t>
      </w:r>
      <w:r>
        <w:rPr>
          <w:rFonts w:ascii="Times New Roman" w:hAnsi="Times New Roman" w:cs="Times New Roman"/>
          <w:color w:val="0D0D0D" w:themeColor="text1" w:themeTint="F2"/>
          <w:sz w:val="24"/>
          <w:szCs w:val="24"/>
        </w:rPr>
        <w:t xml:space="preserve">relatively </w:t>
      </w:r>
      <w:r w:rsidRPr="001173F6">
        <w:rPr>
          <w:rFonts w:ascii="Times New Roman" w:hAnsi="Times New Roman" w:cs="Times New Roman"/>
          <w:color w:val="0D0D0D" w:themeColor="text1" w:themeTint="F2"/>
          <w:sz w:val="24"/>
          <w:szCs w:val="24"/>
        </w:rPr>
        <w:t>constant in their heights until 24 June. There is a peak for all other treatments between 5 June to 29 June. Because the initial drop was not as steep as that of our own mixes, the plants reach approximately their initial height in this peak. On the 9</w:t>
      </w:r>
      <w:r w:rsidRPr="001173F6">
        <w:rPr>
          <w:rFonts w:ascii="Times New Roman" w:hAnsi="Times New Roman" w:cs="Times New Roman"/>
          <w:color w:val="0D0D0D" w:themeColor="text1" w:themeTint="F2"/>
          <w:sz w:val="24"/>
          <w:szCs w:val="24"/>
          <w:vertAlign w:val="superscript"/>
        </w:rPr>
        <w:t>th</w:t>
      </w:r>
      <w:r w:rsidRPr="001173F6">
        <w:rPr>
          <w:rFonts w:ascii="Times New Roman" w:hAnsi="Times New Roman" w:cs="Times New Roman"/>
          <w:color w:val="0D0D0D" w:themeColor="text1" w:themeTint="F2"/>
          <w:sz w:val="24"/>
          <w:szCs w:val="24"/>
        </w:rPr>
        <w:t xml:space="preserve"> July, all treatments were at max</w:t>
      </w:r>
      <w:r>
        <w:rPr>
          <w:rFonts w:ascii="Times New Roman" w:hAnsi="Times New Roman" w:cs="Times New Roman"/>
          <w:color w:val="0D0D0D" w:themeColor="text1" w:themeTint="F2"/>
          <w:sz w:val="24"/>
          <w:szCs w:val="24"/>
        </w:rPr>
        <w:t>imum</w:t>
      </w:r>
      <w:r w:rsidRPr="001173F6">
        <w:rPr>
          <w:rFonts w:ascii="Times New Roman" w:hAnsi="Times New Roman" w:cs="Times New Roman"/>
          <w:color w:val="0D0D0D" w:themeColor="text1" w:themeTint="F2"/>
          <w:sz w:val="24"/>
          <w:szCs w:val="24"/>
        </w:rPr>
        <w:t xml:space="preserve"> height before decreasing again at the end of the experiment. These final heights seem to converge around 3.25 cm, higher than the corresponding point in the own treatments graph. </w:t>
      </w:r>
    </w:p>
    <w:p w14:paraId="7741AF81" w14:textId="77777777" w:rsidR="002D30A7" w:rsidRDefault="002D30A7" w:rsidP="002D30A7">
      <w:pPr>
        <w:jc w:val="both"/>
        <w:rPr>
          <w:rStyle w:val="Style1Char"/>
        </w:rPr>
      </w:pPr>
      <w:r w:rsidRPr="003E7947">
        <w:rPr>
          <w:rStyle w:val="Style1Char"/>
        </w:rPr>
        <w:t>Final stem height bar graph:</w:t>
      </w:r>
    </w:p>
    <w:p w14:paraId="2DF6D8DB" w14:textId="77777777" w:rsidR="002D30A7" w:rsidRPr="001173F6" w:rsidRDefault="002D30A7" w:rsidP="002D30A7">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 xml:space="preserve">At the end of the experiment, most treatments were taller than the control. Exceptions are SS (slightly shorter), SA (on par with control) and KP and US (both more significantly shorter). US was shortest overall at 2.48 cm and KG tallest at 2.9 cm. The control was at 2.6 cm. It is interesting that our own treatments contained both the tallest and shortest. This may indicate more variability in the success of biofertilizers whereas traditional commercial fertilisers are more reliable or standardised. </w:t>
      </w:r>
    </w:p>
    <w:p w14:paraId="71EA2019" w14:textId="77777777" w:rsidR="002D30A7" w:rsidRDefault="002D30A7" w:rsidP="002D30A7">
      <w:pPr>
        <w:jc w:val="both"/>
        <w:rPr>
          <w:rStyle w:val="Style1Char"/>
        </w:rPr>
      </w:pPr>
      <w:r w:rsidRPr="003E7947">
        <w:rPr>
          <w:rStyle w:val="Style1Char"/>
        </w:rPr>
        <w:t>One way ANOVA:</w:t>
      </w:r>
    </w:p>
    <w:p w14:paraId="3DDE576B" w14:textId="77777777" w:rsidR="002D30A7" w:rsidRPr="001173F6" w:rsidRDefault="002D30A7" w:rsidP="002D30A7">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As the F value (1.3) is lower than the F critical value of 2.08, we fail to reject the null hypothesis that there is no difference between the means of the treatments groups.</w:t>
      </w:r>
    </w:p>
    <w:p w14:paraId="15CC72EC" w14:textId="77777777" w:rsidR="002D30A7" w:rsidRDefault="002D30A7" w:rsidP="002D30A7">
      <w:pPr>
        <w:rPr>
          <w:rStyle w:val="Style1Char"/>
        </w:rPr>
      </w:pPr>
      <w:r w:rsidRPr="003E7947">
        <w:rPr>
          <w:rStyle w:val="Style1Char"/>
        </w:rPr>
        <w:t>Dry weight bar graph:</w:t>
      </w:r>
    </w:p>
    <w:p w14:paraId="5F619369" w14:textId="77777777" w:rsidR="002D30A7" w:rsidRPr="001173F6" w:rsidRDefault="002D30A7" w:rsidP="002D30A7">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 xml:space="preserve">Although the ANOVA analysis proved that there was no statistically significant difference among the treatment groups, all except KG were heavier than the control. This is interesting as KG ended up being the tallest. The control was at 0.04 g, KG was at 0.036 g and NS (the heaviest) was at 0.096 g. </w:t>
      </w:r>
    </w:p>
    <w:p w14:paraId="3D610E84" w14:textId="77777777" w:rsidR="002D30A7" w:rsidRPr="002D30A7" w:rsidRDefault="002D30A7" w:rsidP="002D30A7">
      <w:pPr>
        <w:pStyle w:val="Style1HEADING"/>
        <w:rPr>
          <w:u w:val="none"/>
        </w:rPr>
      </w:pPr>
      <w:r w:rsidRPr="002D30A7">
        <w:rPr>
          <w:i/>
          <w:u w:val="none"/>
        </w:rPr>
        <w:t>P. radiata</w:t>
      </w:r>
    </w:p>
    <w:p w14:paraId="4F76C2F5" w14:textId="77777777" w:rsidR="002D30A7" w:rsidRDefault="002D30A7" w:rsidP="002D30A7">
      <w:pPr>
        <w:rPr>
          <w:rStyle w:val="Style1Char"/>
        </w:rPr>
      </w:pPr>
      <w:r w:rsidRPr="003E7947">
        <w:rPr>
          <w:rStyle w:val="Style1Char"/>
        </w:rPr>
        <w:t>Own treatments time series (Stem height, cm):</w:t>
      </w:r>
    </w:p>
    <w:p w14:paraId="1A220527" w14:textId="77777777" w:rsidR="002D30A7" w:rsidRPr="001173F6" w:rsidRDefault="002D30A7" w:rsidP="002D30A7">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Again all trials treated with our mixes displayed similar trends in plant stem height. Between 5 June and 16 Ju</w:t>
      </w:r>
      <w:r>
        <w:rPr>
          <w:rFonts w:ascii="Times New Roman" w:hAnsi="Times New Roman" w:cs="Times New Roman"/>
          <w:color w:val="0D0D0D" w:themeColor="text1" w:themeTint="F2"/>
          <w:sz w:val="24"/>
          <w:szCs w:val="24"/>
        </w:rPr>
        <w:t xml:space="preserve">ne, stem height decreased </w:t>
      </w:r>
      <w:r w:rsidRPr="001173F6">
        <w:rPr>
          <w:rFonts w:ascii="Times New Roman" w:hAnsi="Times New Roman" w:cs="Times New Roman"/>
          <w:color w:val="0D0D0D" w:themeColor="text1" w:themeTint="F2"/>
          <w:sz w:val="24"/>
          <w:szCs w:val="24"/>
        </w:rPr>
        <w:t xml:space="preserve">dramatically before a spike from 5 June to 29 June. Stem height did not increase to initial height during this spike, with the exception of KP. By the next measurement, plants increased in stem height, with most trials reaching or exceeding </w:t>
      </w:r>
      <w:r w:rsidRPr="001173F6">
        <w:rPr>
          <w:rFonts w:ascii="Times New Roman" w:hAnsi="Times New Roman" w:cs="Times New Roman"/>
          <w:color w:val="0D0D0D" w:themeColor="text1" w:themeTint="F2"/>
          <w:sz w:val="24"/>
          <w:szCs w:val="24"/>
        </w:rPr>
        <w:lastRenderedPageBreak/>
        <w:t>initial height. This date was when plants in most own mix trials were at their peak stem height After this, plant stem height levels off, with the exception of CN, which we observe</w:t>
      </w:r>
      <w:r>
        <w:rPr>
          <w:rFonts w:ascii="Times New Roman" w:hAnsi="Times New Roman" w:cs="Times New Roman"/>
          <w:color w:val="0D0D0D" w:themeColor="text1" w:themeTint="F2"/>
          <w:sz w:val="24"/>
          <w:szCs w:val="24"/>
        </w:rPr>
        <w:t xml:space="preserve"> a sharp drop</w:t>
      </w:r>
      <w:r w:rsidRPr="001173F6">
        <w:rPr>
          <w:rFonts w:ascii="Times New Roman" w:hAnsi="Times New Roman" w:cs="Times New Roman"/>
          <w:color w:val="0D0D0D" w:themeColor="text1" w:themeTint="F2"/>
          <w:sz w:val="24"/>
          <w:szCs w:val="24"/>
        </w:rPr>
        <w:t xml:space="preserve"> at 29 June, followed by an increase and later stem height levels off. The absolute max was in KP at 3.68 cm.</w:t>
      </w:r>
    </w:p>
    <w:p w14:paraId="262C5BF9" w14:textId="77777777" w:rsidR="002D30A7" w:rsidRDefault="002D30A7" w:rsidP="002D30A7">
      <w:pPr>
        <w:rPr>
          <w:rFonts w:ascii="Times New Roman" w:hAnsi="Times New Roman" w:cs="Times New Roman"/>
          <w:i/>
          <w:color w:val="0D0D0D" w:themeColor="text1" w:themeTint="F2"/>
          <w:sz w:val="24"/>
          <w:szCs w:val="24"/>
          <w:u w:val="single"/>
        </w:rPr>
      </w:pPr>
      <w:r w:rsidRPr="003E7947">
        <w:rPr>
          <w:rStyle w:val="Style1Char"/>
        </w:rPr>
        <w:t>Commercial treatments time series (Stem height, cm):</w:t>
      </w:r>
      <w:r w:rsidRPr="001173F6">
        <w:rPr>
          <w:rFonts w:ascii="Times New Roman" w:hAnsi="Times New Roman" w:cs="Times New Roman"/>
          <w:i/>
          <w:color w:val="0D0D0D" w:themeColor="text1" w:themeTint="F2"/>
          <w:sz w:val="24"/>
          <w:szCs w:val="24"/>
          <w:u w:val="single"/>
        </w:rPr>
        <w:t xml:space="preserve"> </w:t>
      </w:r>
    </w:p>
    <w:p w14:paraId="0ED118C8" w14:textId="77777777" w:rsidR="002D30A7" w:rsidRPr="001173F6" w:rsidRDefault="002D30A7" w:rsidP="002D30A7">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Again there is considerable variation among the trends of commercial treatments in the beginning of the time period, however by 29 June, they all tend to follow a similar trend. Most commercial treatments decreased in stem height from time zero to 16 June. The exceptions to this are TU (also seen in Radishes). There is a peak for all other treatments between 5 June to 29 June. On the 25</w:t>
      </w:r>
      <w:r w:rsidRPr="001173F6">
        <w:rPr>
          <w:rFonts w:ascii="Times New Roman" w:hAnsi="Times New Roman" w:cs="Times New Roman"/>
          <w:color w:val="0D0D0D" w:themeColor="text1" w:themeTint="F2"/>
          <w:sz w:val="24"/>
          <w:szCs w:val="24"/>
          <w:vertAlign w:val="superscript"/>
        </w:rPr>
        <w:t>th</w:t>
      </w:r>
      <w:r w:rsidRPr="001173F6">
        <w:rPr>
          <w:rFonts w:ascii="Times New Roman" w:hAnsi="Times New Roman" w:cs="Times New Roman"/>
          <w:color w:val="0D0D0D" w:themeColor="text1" w:themeTint="F2"/>
          <w:sz w:val="24"/>
          <w:szCs w:val="24"/>
        </w:rPr>
        <w:t xml:space="preserve"> July (final measurement), TU reaches its maximum height, while all other treatments on the 25</w:t>
      </w:r>
      <w:r w:rsidRPr="001173F6">
        <w:rPr>
          <w:rFonts w:ascii="Times New Roman" w:hAnsi="Times New Roman" w:cs="Times New Roman"/>
          <w:color w:val="0D0D0D" w:themeColor="text1" w:themeTint="F2"/>
          <w:sz w:val="24"/>
          <w:szCs w:val="24"/>
          <w:vertAlign w:val="superscript"/>
        </w:rPr>
        <w:t>th</w:t>
      </w:r>
      <w:r w:rsidRPr="001173F6">
        <w:rPr>
          <w:rFonts w:ascii="Times New Roman" w:hAnsi="Times New Roman" w:cs="Times New Roman"/>
          <w:color w:val="0D0D0D" w:themeColor="text1" w:themeTint="F2"/>
          <w:sz w:val="24"/>
          <w:szCs w:val="24"/>
        </w:rPr>
        <w:t xml:space="preserve"> of July are almost all shorter than their initial heights, with the majority of peak stem heights being the initial height or height at 23</w:t>
      </w:r>
      <w:r w:rsidRPr="001173F6">
        <w:rPr>
          <w:rFonts w:ascii="Times New Roman" w:hAnsi="Times New Roman" w:cs="Times New Roman"/>
          <w:color w:val="0D0D0D" w:themeColor="text1" w:themeTint="F2"/>
          <w:sz w:val="24"/>
          <w:szCs w:val="24"/>
          <w:vertAlign w:val="superscript"/>
        </w:rPr>
        <w:t>rd</w:t>
      </w:r>
      <w:r w:rsidRPr="001173F6">
        <w:rPr>
          <w:rFonts w:ascii="Times New Roman" w:hAnsi="Times New Roman" w:cs="Times New Roman"/>
          <w:color w:val="0D0D0D" w:themeColor="text1" w:themeTint="F2"/>
          <w:sz w:val="24"/>
          <w:szCs w:val="24"/>
        </w:rPr>
        <w:t xml:space="preserve"> June. </w:t>
      </w:r>
    </w:p>
    <w:p w14:paraId="06B0626A" w14:textId="77777777" w:rsidR="002D30A7" w:rsidRDefault="002D30A7" w:rsidP="002D30A7">
      <w:pPr>
        <w:rPr>
          <w:rStyle w:val="Style1Char"/>
        </w:rPr>
      </w:pPr>
      <w:r w:rsidRPr="003E7947">
        <w:rPr>
          <w:rStyle w:val="Style1Char"/>
        </w:rPr>
        <w:t>Final Stem height bar graph:</w:t>
      </w:r>
    </w:p>
    <w:p w14:paraId="37BC2100" w14:textId="77777777" w:rsidR="002D30A7" w:rsidRPr="001173F6" w:rsidRDefault="002D30A7" w:rsidP="002D30A7">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 xml:space="preserve">At the end of the experiment, most treatments had approximately the same stem height as the control. The maximum values being 3.68cm belonging to KP (own treatment) and TU (commercial), which are 0.45cm greater than the control. Exceptions are RW, AV and NZ (slightly shorter), US, SM, and SA (on par with control) and KP, KG, SS, BS and TU (taller than control). AV was shortest overall at 2.70 cm. The control was at 3.23 cm. Our treatments contained the </w:t>
      </w:r>
      <w:r>
        <w:rPr>
          <w:rFonts w:ascii="Times New Roman" w:hAnsi="Times New Roman" w:cs="Times New Roman"/>
          <w:color w:val="0D0D0D" w:themeColor="text1" w:themeTint="F2"/>
          <w:sz w:val="24"/>
          <w:szCs w:val="24"/>
        </w:rPr>
        <w:t>fertilizer that produced</w:t>
      </w:r>
      <w:r w:rsidRPr="001173F6">
        <w:rPr>
          <w:rFonts w:ascii="Times New Roman" w:hAnsi="Times New Roman" w:cs="Times New Roman"/>
          <w:color w:val="0D0D0D" w:themeColor="text1" w:themeTint="F2"/>
          <w:sz w:val="24"/>
          <w:szCs w:val="24"/>
        </w:rPr>
        <w:t xml:space="preserve"> the tallest stem height which is on par with the com</w:t>
      </w:r>
      <w:r>
        <w:rPr>
          <w:rFonts w:ascii="Times New Roman" w:hAnsi="Times New Roman" w:cs="Times New Roman"/>
          <w:color w:val="0D0D0D" w:themeColor="text1" w:themeTint="F2"/>
          <w:sz w:val="24"/>
          <w:szCs w:val="24"/>
        </w:rPr>
        <w:t>mercial TU treatment. I</w:t>
      </w:r>
      <w:r w:rsidRPr="001173F6">
        <w:rPr>
          <w:rFonts w:ascii="Times New Roman" w:hAnsi="Times New Roman" w:cs="Times New Roman"/>
          <w:color w:val="0D0D0D" w:themeColor="text1" w:themeTint="F2"/>
          <w:sz w:val="24"/>
          <w:szCs w:val="24"/>
        </w:rPr>
        <w:t>ndicate that at least on</w:t>
      </w:r>
      <w:r>
        <w:rPr>
          <w:rFonts w:ascii="Times New Roman" w:hAnsi="Times New Roman" w:cs="Times New Roman"/>
          <w:color w:val="0D0D0D" w:themeColor="text1" w:themeTint="F2"/>
          <w:sz w:val="24"/>
          <w:szCs w:val="24"/>
        </w:rPr>
        <w:t>e</w:t>
      </w:r>
      <w:r w:rsidRPr="001173F6">
        <w:rPr>
          <w:rFonts w:ascii="Times New Roman" w:hAnsi="Times New Roman" w:cs="Times New Roman"/>
          <w:color w:val="0D0D0D" w:themeColor="text1" w:themeTint="F2"/>
          <w:sz w:val="24"/>
          <w:szCs w:val="24"/>
        </w:rPr>
        <w:t xml:space="preserve"> of our treatments (KP) is on par with a commercial treatment (TU) in terms of </w:t>
      </w:r>
      <w:r w:rsidRPr="00036B73">
        <w:rPr>
          <w:rFonts w:ascii="Times New Roman" w:hAnsi="Times New Roman" w:cs="Times New Roman"/>
          <w:i/>
          <w:color w:val="0D0D0D" w:themeColor="text1" w:themeTint="F2"/>
          <w:sz w:val="24"/>
          <w:szCs w:val="24"/>
        </w:rPr>
        <w:t>P. radiata</w:t>
      </w:r>
      <w:r w:rsidRPr="001173F6">
        <w:rPr>
          <w:rFonts w:ascii="Times New Roman" w:hAnsi="Times New Roman" w:cs="Times New Roman"/>
          <w:color w:val="0D0D0D" w:themeColor="text1" w:themeTint="F2"/>
          <w:sz w:val="24"/>
          <w:szCs w:val="24"/>
        </w:rPr>
        <w:t xml:space="preserve"> stem height</w:t>
      </w:r>
      <w:r>
        <w:rPr>
          <w:rFonts w:ascii="Times New Roman" w:hAnsi="Times New Roman" w:cs="Times New Roman"/>
          <w:color w:val="0D0D0D" w:themeColor="text1" w:themeTint="F2"/>
          <w:sz w:val="24"/>
          <w:szCs w:val="24"/>
        </w:rPr>
        <w:t xml:space="preserve"> (growth)</w:t>
      </w:r>
      <w:r w:rsidRPr="001173F6">
        <w:rPr>
          <w:rFonts w:ascii="Times New Roman" w:hAnsi="Times New Roman" w:cs="Times New Roman"/>
          <w:color w:val="0D0D0D" w:themeColor="text1" w:themeTint="F2"/>
          <w:sz w:val="24"/>
          <w:szCs w:val="24"/>
        </w:rPr>
        <w:t>.</w:t>
      </w:r>
    </w:p>
    <w:p w14:paraId="474AC215" w14:textId="77777777" w:rsidR="002D30A7" w:rsidRDefault="002D30A7" w:rsidP="002D30A7">
      <w:pPr>
        <w:jc w:val="both"/>
        <w:rPr>
          <w:rStyle w:val="Style1Char"/>
        </w:rPr>
      </w:pPr>
      <w:r w:rsidRPr="003E7947">
        <w:rPr>
          <w:rStyle w:val="Style1Char"/>
        </w:rPr>
        <w:t>One way ANOVA:</w:t>
      </w:r>
    </w:p>
    <w:p w14:paraId="1A048B9A" w14:textId="77777777" w:rsidR="002D30A7" w:rsidRPr="001173F6" w:rsidRDefault="002D30A7" w:rsidP="002D30A7">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As the F value (</w:t>
      </w:r>
      <w:r w:rsidRPr="001173F6">
        <w:rPr>
          <w:rFonts w:ascii="Times New Roman" w:eastAsia="Times New Roman" w:hAnsi="Times New Roman" w:cs="Times New Roman"/>
          <w:color w:val="0D0D0D" w:themeColor="text1" w:themeTint="F2"/>
          <w:sz w:val="24"/>
          <w:szCs w:val="24"/>
          <w:lang w:eastAsia="en-NZ"/>
        </w:rPr>
        <w:t>0.265</w:t>
      </w:r>
      <w:r w:rsidRPr="001173F6">
        <w:rPr>
          <w:rFonts w:ascii="Times New Roman" w:hAnsi="Times New Roman" w:cs="Times New Roman"/>
          <w:color w:val="0D0D0D" w:themeColor="text1" w:themeTint="F2"/>
          <w:sz w:val="24"/>
          <w:szCs w:val="24"/>
        </w:rPr>
        <w:t xml:space="preserve">) is lower than the F critical value of </w:t>
      </w:r>
      <w:r w:rsidRPr="001173F6">
        <w:rPr>
          <w:rFonts w:ascii="Times New Roman" w:eastAsia="Times New Roman" w:hAnsi="Times New Roman" w:cs="Times New Roman"/>
          <w:color w:val="0D0D0D" w:themeColor="text1" w:themeTint="F2"/>
          <w:sz w:val="24"/>
          <w:szCs w:val="24"/>
          <w:lang w:eastAsia="en-NZ"/>
        </w:rPr>
        <w:t>2.153</w:t>
      </w:r>
      <w:r w:rsidRPr="001173F6">
        <w:rPr>
          <w:rFonts w:ascii="Times New Roman" w:hAnsi="Times New Roman" w:cs="Times New Roman"/>
          <w:color w:val="0D0D0D" w:themeColor="text1" w:themeTint="F2"/>
          <w:sz w:val="24"/>
          <w:szCs w:val="24"/>
        </w:rPr>
        <w:t>, we fail to reject the null hypothesis that there is no difference between the means of the treatments groups. (statistically insignificant).</w:t>
      </w:r>
    </w:p>
    <w:p w14:paraId="3B6C62F8" w14:textId="77777777" w:rsidR="002D30A7" w:rsidRDefault="002D30A7" w:rsidP="002D30A7">
      <w:pPr>
        <w:jc w:val="both"/>
        <w:rPr>
          <w:rStyle w:val="Style1Char"/>
        </w:rPr>
      </w:pPr>
      <w:r w:rsidRPr="003E7947">
        <w:rPr>
          <w:rStyle w:val="Style1Char"/>
        </w:rPr>
        <w:t>Dry weight bar graph:</w:t>
      </w:r>
    </w:p>
    <w:p w14:paraId="481D9DA2" w14:textId="77777777" w:rsidR="002D30A7" w:rsidRPr="001173F6" w:rsidRDefault="002D30A7" w:rsidP="002D30A7">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 xml:space="preserve">Although the ANOVA analysis proved that there was no statistically significant difference among the treatment groups, all treatments were heavier than the control.. The control was at 0.05 g. The heaviest was NS at 0.098g.  </w:t>
      </w:r>
    </w:p>
    <w:p w14:paraId="33352C04" w14:textId="3E1A9FD4" w:rsidR="002D30A7" w:rsidRPr="002D30A7" w:rsidRDefault="002D30A7" w:rsidP="002D30A7">
      <w:pPr>
        <w:pStyle w:val="Style1HEADING"/>
        <w:rPr>
          <w:u w:val="none"/>
        </w:rPr>
      </w:pPr>
      <w:r>
        <w:rPr>
          <w:u w:val="none"/>
        </w:rPr>
        <w:t>Mung b</w:t>
      </w:r>
      <w:r w:rsidRPr="002D30A7">
        <w:rPr>
          <w:u w:val="none"/>
        </w:rPr>
        <w:t>eans</w:t>
      </w:r>
    </w:p>
    <w:p w14:paraId="19E658F7" w14:textId="77777777" w:rsidR="002D30A7" w:rsidRPr="001173F6" w:rsidRDefault="002D30A7" w:rsidP="002D30A7">
      <w:pPr>
        <w:pStyle w:val="Style1"/>
      </w:pPr>
      <w:r w:rsidRPr="001173F6">
        <w:t>Own treatments time series (Stem height, cm):</w:t>
      </w:r>
    </w:p>
    <w:p w14:paraId="34EFC875" w14:textId="77777777" w:rsidR="002D30A7" w:rsidRPr="001173F6" w:rsidRDefault="002D30A7" w:rsidP="002D30A7">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RW, KP, US and CN display relatively little growth from the 5</w:t>
      </w:r>
      <w:r w:rsidRPr="001173F6">
        <w:rPr>
          <w:rFonts w:ascii="Times New Roman" w:hAnsi="Times New Roman" w:cs="Times New Roman"/>
          <w:color w:val="0D0D0D" w:themeColor="text1" w:themeTint="F2"/>
          <w:sz w:val="24"/>
          <w:szCs w:val="24"/>
          <w:vertAlign w:val="superscript"/>
        </w:rPr>
        <w:t>th</w:t>
      </w:r>
      <w:r w:rsidRPr="001173F6">
        <w:rPr>
          <w:rFonts w:ascii="Times New Roman" w:hAnsi="Times New Roman" w:cs="Times New Roman"/>
          <w:color w:val="0D0D0D" w:themeColor="text1" w:themeTint="F2"/>
          <w:sz w:val="24"/>
          <w:szCs w:val="24"/>
        </w:rPr>
        <w:t xml:space="preserve"> June to the 29</w:t>
      </w:r>
      <w:r w:rsidRPr="001173F6">
        <w:rPr>
          <w:rFonts w:ascii="Times New Roman" w:hAnsi="Times New Roman" w:cs="Times New Roman"/>
          <w:color w:val="0D0D0D" w:themeColor="text1" w:themeTint="F2"/>
          <w:sz w:val="24"/>
          <w:szCs w:val="24"/>
          <w:vertAlign w:val="superscript"/>
        </w:rPr>
        <w:t>th</w:t>
      </w:r>
      <w:r w:rsidRPr="001173F6">
        <w:rPr>
          <w:rFonts w:ascii="Times New Roman" w:hAnsi="Times New Roman" w:cs="Times New Roman"/>
          <w:color w:val="0D0D0D" w:themeColor="text1" w:themeTint="F2"/>
          <w:sz w:val="24"/>
          <w:szCs w:val="24"/>
        </w:rPr>
        <w:t xml:space="preserve"> June. With the exception of US, </w:t>
      </w:r>
      <w:r>
        <w:rPr>
          <w:rFonts w:ascii="Times New Roman" w:hAnsi="Times New Roman" w:cs="Times New Roman"/>
          <w:color w:val="0D0D0D" w:themeColor="text1" w:themeTint="F2"/>
          <w:sz w:val="24"/>
          <w:szCs w:val="24"/>
        </w:rPr>
        <w:t xml:space="preserve">in </w:t>
      </w:r>
      <w:r w:rsidRPr="001173F6">
        <w:rPr>
          <w:rFonts w:ascii="Times New Roman" w:hAnsi="Times New Roman" w:cs="Times New Roman"/>
          <w:color w:val="0D0D0D" w:themeColor="text1" w:themeTint="F2"/>
          <w:sz w:val="24"/>
          <w:szCs w:val="24"/>
        </w:rPr>
        <w:t xml:space="preserve">which </w:t>
      </w:r>
      <w:r>
        <w:rPr>
          <w:rFonts w:ascii="Times New Roman" w:hAnsi="Times New Roman" w:cs="Times New Roman"/>
          <w:color w:val="0D0D0D" w:themeColor="text1" w:themeTint="F2"/>
          <w:sz w:val="24"/>
          <w:szCs w:val="24"/>
        </w:rPr>
        <w:t xml:space="preserve">the </w:t>
      </w:r>
      <w:r w:rsidRPr="001173F6">
        <w:rPr>
          <w:rFonts w:ascii="Times New Roman" w:hAnsi="Times New Roman" w:cs="Times New Roman"/>
          <w:color w:val="0D0D0D" w:themeColor="text1" w:themeTint="F2"/>
          <w:sz w:val="24"/>
          <w:szCs w:val="24"/>
        </w:rPr>
        <w:t>stem height peaked at 11.80cm on 29</w:t>
      </w:r>
      <w:r w:rsidRPr="001173F6">
        <w:rPr>
          <w:rFonts w:ascii="Times New Roman" w:hAnsi="Times New Roman" w:cs="Times New Roman"/>
          <w:color w:val="0D0D0D" w:themeColor="text1" w:themeTint="F2"/>
          <w:sz w:val="24"/>
          <w:szCs w:val="24"/>
          <w:vertAlign w:val="superscript"/>
        </w:rPr>
        <w:t>th</w:t>
      </w:r>
      <w:r w:rsidRPr="001173F6">
        <w:rPr>
          <w:rFonts w:ascii="Times New Roman" w:hAnsi="Times New Roman" w:cs="Times New Roman"/>
          <w:color w:val="0D0D0D" w:themeColor="text1" w:themeTint="F2"/>
          <w:sz w:val="24"/>
          <w:szCs w:val="24"/>
        </w:rPr>
        <w:t xml:space="preserve"> June. SM </w:t>
      </w:r>
      <w:r>
        <w:rPr>
          <w:rFonts w:ascii="Times New Roman" w:hAnsi="Times New Roman" w:cs="Times New Roman"/>
          <w:color w:val="0D0D0D" w:themeColor="text1" w:themeTint="F2"/>
          <w:sz w:val="24"/>
          <w:szCs w:val="24"/>
        </w:rPr>
        <w:t xml:space="preserve"> trials </w:t>
      </w:r>
      <w:r w:rsidRPr="001173F6">
        <w:rPr>
          <w:rFonts w:ascii="Times New Roman" w:hAnsi="Times New Roman" w:cs="Times New Roman"/>
          <w:color w:val="0D0D0D" w:themeColor="text1" w:themeTint="F2"/>
          <w:sz w:val="24"/>
          <w:szCs w:val="24"/>
        </w:rPr>
        <w:t>died first</w:t>
      </w:r>
      <w:r>
        <w:rPr>
          <w:rFonts w:ascii="Times New Roman" w:hAnsi="Times New Roman" w:cs="Times New Roman"/>
          <w:color w:val="0D0D0D" w:themeColor="text1" w:themeTint="F2"/>
          <w:sz w:val="24"/>
          <w:szCs w:val="24"/>
        </w:rPr>
        <w:t>,</w:t>
      </w:r>
      <w:r w:rsidRPr="001173F6">
        <w:rPr>
          <w:rFonts w:ascii="Times New Roman" w:hAnsi="Times New Roman" w:cs="Times New Roman"/>
          <w:color w:val="0D0D0D" w:themeColor="text1" w:themeTint="F2"/>
          <w:sz w:val="24"/>
          <w:szCs w:val="24"/>
        </w:rPr>
        <w:t xml:space="preserve"> by 15</w:t>
      </w:r>
      <w:r w:rsidRPr="001173F6">
        <w:rPr>
          <w:rFonts w:ascii="Times New Roman" w:hAnsi="Times New Roman" w:cs="Times New Roman"/>
          <w:color w:val="0D0D0D" w:themeColor="text1" w:themeTint="F2"/>
          <w:sz w:val="24"/>
          <w:szCs w:val="24"/>
          <w:vertAlign w:val="superscript"/>
        </w:rPr>
        <w:t>th</w:t>
      </w:r>
      <w:r w:rsidRPr="001173F6">
        <w:rPr>
          <w:rFonts w:ascii="Times New Roman" w:hAnsi="Times New Roman" w:cs="Times New Roman"/>
          <w:color w:val="0D0D0D" w:themeColor="text1" w:themeTint="F2"/>
          <w:sz w:val="24"/>
          <w:szCs w:val="24"/>
        </w:rPr>
        <w:t xml:space="preserve"> June, with a shorter stem height than its initial height. The control’s stem height (CN) dropped significantly from 5</w:t>
      </w:r>
      <w:r w:rsidRPr="001173F6">
        <w:rPr>
          <w:rFonts w:ascii="Times New Roman" w:hAnsi="Times New Roman" w:cs="Times New Roman"/>
          <w:color w:val="0D0D0D" w:themeColor="text1" w:themeTint="F2"/>
          <w:sz w:val="24"/>
          <w:szCs w:val="24"/>
          <w:vertAlign w:val="superscript"/>
        </w:rPr>
        <w:t>th</w:t>
      </w:r>
      <w:r w:rsidRPr="001173F6">
        <w:rPr>
          <w:rFonts w:ascii="Times New Roman" w:hAnsi="Times New Roman" w:cs="Times New Roman"/>
          <w:color w:val="0D0D0D" w:themeColor="text1" w:themeTint="F2"/>
          <w:sz w:val="24"/>
          <w:szCs w:val="24"/>
        </w:rPr>
        <w:t xml:space="preserve"> June to the 15</w:t>
      </w:r>
      <w:r w:rsidRPr="001173F6">
        <w:rPr>
          <w:rFonts w:ascii="Times New Roman" w:hAnsi="Times New Roman" w:cs="Times New Roman"/>
          <w:color w:val="0D0D0D" w:themeColor="text1" w:themeTint="F2"/>
          <w:sz w:val="24"/>
          <w:szCs w:val="24"/>
          <w:vertAlign w:val="superscript"/>
        </w:rPr>
        <w:t>th</w:t>
      </w:r>
      <w:r w:rsidRPr="001173F6">
        <w:rPr>
          <w:rFonts w:ascii="Times New Roman" w:hAnsi="Times New Roman" w:cs="Times New Roman"/>
          <w:color w:val="0D0D0D" w:themeColor="text1" w:themeTint="F2"/>
          <w:sz w:val="24"/>
          <w:szCs w:val="24"/>
        </w:rPr>
        <w:t xml:space="preserve"> June, dropping approximately 1cm. It soon increased back to its initial height by the 23</w:t>
      </w:r>
      <w:r w:rsidRPr="001173F6">
        <w:rPr>
          <w:rFonts w:ascii="Times New Roman" w:hAnsi="Times New Roman" w:cs="Times New Roman"/>
          <w:color w:val="0D0D0D" w:themeColor="text1" w:themeTint="F2"/>
          <w:sz w:val="24"/>
          <w:szCs w:val="24"/>
          <w:vertAlign w:val="superscript"/>
        </w:rPr>
        <w:t>rd</w:t>
      </w:r>
      <w:r>
        <w:rPr>
          <w:rFonts w:ascii="Times New Roman" w:hAnsi="Times New Roman" w:cs="Times New Roman"/>
          <w:color w:val="0D0D0D" w:themeColor="text1" w:themeTint="F2"/>
          <w:sz w:val="24"/>
          <w:szCs w:val="24"/>
        </w:rPr>
        <w:t xml:space="preserve"> of J</w:t>
      </w:r>
      <w:r w:rsidRPr="001173F6">
        <w:rPr>
          <w:rFonts w:ascii="Times New Roman" w:hAnsi="Times New Roman" w:cs="Times New Roman"/>
          <w:color w:val="0D0D0D" w:themeColor="text1" w:themeTint="F2"/>
          <w:sz w:val="24"/>
          <w:szCs w:val="24"/>
        </w:rPr>
        <w:t>une (high fluctuation). By the 29</w:t>
      </w:r>
      <w:r w:rsidRPr="001173F6">
        <w:rPr>
          <w:rFonts w:ascii="Times New Roman" w:hAnsi="Times New Roman" w:cs="Times New Roman"/>
          <w:color w:val="0D0D0D" w:themeColor="text1" w:themeTint="F2"/>
          <w:sz w:val="24"/>
          <w:szCs w:val="24"/>
          <w:vertAlign w:val="superscript"/>
        </w:rPr>
        <w:t>th</w:t>
      </w:r>
      <w:r w:rsidRPr="001173F6">
        <w:rPr>
          <w:rFonts w:ascii="Times New Roman" w:hAnsi="Times New Roman" w:cs="Times New Roman"/>
          <w:color w:val="0D0D0D" w:themeColor="text1" w:themeTint="F2"/>
          <w:sz w:val="24"/>
          <w:szCs w:val="24"/>
        </w:rPr>
        <w:t xml:space="preserve"> of June </w:t>
      </w:r>
      <w:r>
        <w:rPr>
          <w:rFonts w:ascii="Times New Roman" w:hAnsi="Times New Roman" w:cs="Times New Roman"/>
          <w:color w:val="0D0D0D" w:themeColor="text1" w:themeTint="F2"/>
          <w:sz w:val="24"/>
          <w:szCs w:val="24"/>
        </w:rPr>
        <w:t xml:space="preserve">2016 </w:t>
      </w:r>
      <w:r w:rsidRPr="001173F6">
        <w:rPr>
          <w:rFonts w:ascii="Times New Roman" w:hAnsi="Times New Roman" w:cs="Times New Roman"/>
          <w:color w:val="0D0D0D" w:themeColor="text1" w:themeTint="F2"/>
          <w:sz w:val="24"/>
          <w:szCs w:val="24"/>
        </w:rPr>
        <w:t>all mung beans had died.</w:t>
      </w:r>
    </w:p>
    <w:p w14:paraId="6DEA0A57" w14:textId="77777777" w:rsidR="002D30A7" w:rsidRPr="001173F6" w:rsidRDefault="002D30A7" w:rsidP="002D30A7">
      <w:pPr>
        <w:pStyle w:val="Style1"/>
        <w:jc w:val="both"/>
      </w:pPr>
      <w:r w:rsidRPr="001173F6">
        <w:t>Commercial treatments time series (Stem height, cm):</w:t>
      </w:r>
    </w:p>
    <w:p w14:paraId="469BA3A4" w14:textId="77777777" w:rsidR="002D30A7" w:rsidRPr="001173F6" w:rsidRDefault="002D30A7" w:rsidP="002D30A7">
      <w:pPr>
        <w:tabs>
          <w:tab w:val="left" w:pos="2880"/>
        </w:tabs>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lastRenderedPageBreak/>
        <w:t>The commercial treatments show little effect on the stem height. All treatments display a relatively constant stem height from the 5</w:t>
      </w:r>
      <w:r w:rsidRPr="001173F6">
        <w:rPr>
          <w:rFonts w:ascii="Times New Roman" w:hAnsi="Times New Roman" w:cs="Times New Roman"/>
          <w:color w:val="0D0D0D" w:themeColor="text1" w:themeTint="F2"/>
          <w:sz w:val="24"/>
          <w:szCs w:val="24"/>
          <w:vertAlign w:val="superscript"/>
        </w:rPr>
        <w:t>th</w:t>
      </w:r>
      <w:r w:rsidRPr="001173F6">
        <w:rPr>
          <w:rFonts w:ascii="Times New Roman" w:hAnsi="Times New Roman" w:cs="Times New Roman"/>
          <w:color w:val="0D0D0D" w:themeColor="text1" w:themeTint="F2"/>
          <w:sz w:val="24"/>
          <w:szCs w:val="24"/>
        </w:rPr>
        <w:t xml:space="preserve"> of June to the 15</w:t>
      </w:r>
      <w:r w:rsidRPr="001173F6">
        <w:rPr>
          <w:rFonts w:ascii="Times New Roman" w:hAnsi="Times New Roman" w:cs="Times New Roman"/>
          <w:color w:val="0D0D0D" w:themeColor="text1" w:themeTint="F2"/>
          <w:sz w:val="24"/>
          <w:szCs w:val="24"/>
          <w:vertAlign w:val="superscript"/>
        </w:rPr>
        <w:t>th</w:t>
      </w:r>
      <w:r w:rsidRPr="001173F6">
        <w:rPr>
          <w:rFonts w:ascii="Times New Roman" w:hAnsi="Times New Roman" w:cs="Times New Roman"/>
          <w:color w:val="0D0D0D" w:themeColor="text1" w:themeTint="F2"/>
          <w:sz w:val="24"/>
          <w:szCs w:val="24"/>
        </w:rPr>
        <w:t xml:space="preserve"> of June, at which point they slightly increase up to the 29</w:t>
      </w:r>
      <w:r w:rsidRPr="001173F6">
        <w:rPr>
          <w:rFonts w:ascii="Times New Roman" w:hAnsi="Times New Roman" w:cs="Times New Roman"/>
          <w:color w:val="0D0D0D" w:themeColor="text1" w:themeTint="F2"/>
          <w:sz w:val="24"/>
          <w:szCs w:val="24"/>
          <w:vertAlign w:val="superscript"/>
        </w:rPr>
        <w:t>th</w:t>
      </w:r>
      <w:r w:rsidRPr="001173F6">
        <w:rPr>
          <w:rFonts w:ascii="Times New Roman" w:hAnsi="Times New Roman" w:cs="Times New Roman"/>
          <w:color w:val="0D0D0D" w:themeColor="text1" w:themeTint="F2"/>
          <w:sz w:val="24"/>
          <w:szCs w:val="24"/>
        </w:rPr>
        <w:t xml:space="preserve"> of June. At this point all of the mung beans have died. This is most likely due to environmental conditions (i.e. frost, cold temperatures).</w:t>
      </w:r>
    </w:p>
    <w:p w14:paraId="5BE1A41E" w14:textId="77777777" w:rsidR="002D30A7" w:rsidRPr="001173F6" w:rsidRDefault="002D30A7" w:rsidP="002D30A7">
      <w:pPr>
        <w:pStyle w:val="Style1"/>
        <w:jc w:val="both"/>
      </w:pPr>
      <w:r w:rsidRPr="001173F6">
        <w:t>Final Stem height bar graph:</w:t>
      </w:r>
    </w:p>
    <w:p w14:paraId="1A1CFC53" w14:textId="3E215ADE" w:rsidR="002D30A7" w:rsidRPr="002D30A7" w:rsidRDefault="002D30A7" w:rsidP="002D30A7">
      <w:pPr>
        <w:rPr>
          <w:rFonts w:ascii="Times New Roman" w:hAnsi="Times New Roman" w:cs="Times New Roman"/>
          <w:b/>
          <w:sz w:val="24"/>
          <w:szCs w:val="24"/>
        </w:rPr>
      </w:pPr>
      <w:r w:rsidRPr="002D30A7">
        <w:rPr>
          <w:rFonts w:ascii="Times New Roman" w:hAnsi="Times New Roman" w:cs="Times New Roman"/>
          <w:sz w:val="24"/>
          <w:szCs w:val="24"/>
        </w:rPr>
        <w:t>After 24 days of growth only KP, US, SS, AV, BS and CN were alive (*still dying). All treatments display a similar stem height to the control (CN), which is at 9.40cm. The longest stem height is AV (commercial) at 11.80cm with US on par (own treatment). However the lowest stem height value belongs to KP (own) at 9.35cm.</w:t>
      </w:r>
    </w:p>
    <w:p w14:paraId="20A7CBC5" w14:textId="4819A226" w:rsidR="002D30A7" w:rsidRPr="002D30A7" w:rsidRDefault="002D30A7" w:rsidP="002D30A7">
      <w:pPr>
        <w:rPr>
          <w:rFonts w:ascii="Times New Roman" w:hAnsi="Times New Roman" w:cs="Times New Roman"/>
          <w:b/>
          <w:smallCaps/>
          <w:sz w:val="24"/>
          <w:szCs w:val="24"/>
        </w:rPr>
      </w:pPr>
      <w:r>
        <w:rPr>
          <w:rFonts w:ascii="Times New Roman" w:hAnsi="Times New Roman" w:cs="Times New Roman"/>
          <w:b/>
          <w:sz w:val="24"/>
          <w:szCs w:val="24"/>
        </w:rPr>
        <w:t>Genetic analysis</w:t>
      </w:r>
    </w:p>
    <w:p w14:paraId="6508C8F4" w14:textId="77777777" w:rsidR="002D30A7" w:rsidRPr="001173F6" w:rsidRDefault="002D30A7" w:rsidP="002D30A7">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The DNA sequencing process found that </w:t>
      </w:r>
      <w:proofErr w:type="spellStart"/>
      <w:r w:rsidRPr="001173F6">
        <w:rPr>
          <w:rFonts w:ascii="Times New Roman" w:eastAsia="Times New Roman" w:hAnsi="Times New Roman" w:cs="Times New Roman"/>
          <w:i/>
          <w:iCs/>
          <w:color w:val="0D0D0D" w:themeColor="text1" w:themeTint="F2"/>
          <w:sz w:val="24"/>
          <w:szCs w:val="24"/>
          <w:shd w:val="clear" w:color="auto" w:fill="FFFFFF"/>
          <w:lang w:eastAsia="en-NZ"/>
        </w:rPr>
        <w:t>Nguyenibacter</w:t>
      </w:r>
      <w:proofErr w:type="spellEnd"/>
      <w:r w:rsidRPr="001173F6">
        <w:rPr>
          <w:rFonts w:ascii="Times New Roman" w:eastAsia="Times New Roman" w:hAnsi="Times New Roman" w:cs="Times New Roman"/>
          <w:i/>
          <w:iCs/>
          <w:color w:val="0D0D0D" w:themeColor="text1" w:themeTint="F2"/>
          <w:sz w:val="24"/>
          <w:szCs w:val="24"/>
          <w:shd w:val="clear" w:color="auto" w:fill="FFFFFF"/>
          <w:lang w:eastAsia="en-NZ"/>
        </w:rPr>
        <w:t xml:space="preserve"> </w:t>
      </w:r>
      <w:proofErr w:type="spellStart"/>
      <w:r w:rsidRPr="001173F6">
        <w:rPr>
          <w:rFonts w:ascii="Times New Roman" w:eastAsia="Times New Roman" w:hAnsi="Times New Roman" w:cs="Times New Roman"/>
          <w:i/>
          <w:iCs/>
          <w:color w:val="0D0D0D" w:themeColor="text1" w:themeTint="F2"/>
          <w:sz w:val="24"/>
          <w:szCs w:val="24"/>
          <w:shd w:val="clear" w:color="auto" w:fill="FFFFFF"/>
          <w:lang w:eastAsia="en-NZ"/>
        </w:rPr>
        <w:t>vanlangensis</w:t>
      </w:r>
      <w:proofErr w:type="spellEnd"/>
      <w:r w:rsidRPr="001173F6">
        <w:rPr>
          <w:rFonts w:ascii="Times New Roman" w:eastAsia="Times New Roman" w:hAnsi="Times New Roman" w:cs="Times New Roman"/>
          <w:i/>
          <w:iCs/>
          <w:color w:val="0D0D0D" w:themeColor="text1" w:themeTint="F2"/>
          <w:sz w:val="24"/>
          <w:szCs w:val="24"/>
          <w:shd w:val="clear" w:color="auto" w:fill="FFFFFF"/>
          <w:lang w:eastAsia="en-NZ"/>
        </w:rPr>
        <w:t xml:space="preserve"> </w:t>
      </w:r>
      <w:r w:rsidRPr="001173F6">
        <w:rPr>
          <w:rFonts w:ascii="Times New Roman" w:eastAsia="Times New Roman" w:hAnsi="Times New Roman" w:cs="Times New Roman"/>
          <w:color w:val="0D0D0D" w:themeColor="text1" w:themeTint="F2"/>
          <w:sz w:val="24"/>
          <w:szCs w:val="24"/>
          <w:shd w:val="clear" w:color="auto" w:fill="FFFFFF"/>
          <w:lang w:eastAsia="en-NZ"/>
        </w:rPr>
        <w:t xml:space="preserve">lives in the soil of </w:t>
      </w:r>
      <w:proofErr w:type="spellStart"/>
      <w:r w:rsidRPr="001173F6">
        <w:rPr>
          <w:rFonts w:ascii="Times New Roman" w:eastAsia="Times New Roman" w:hAnsi="Times New Roman" w:cs="Times New Roman"/>
          <w:color w:val="0D0D0D" w:themeColor="text1" w:themeTint="F2"/>
          <w:sz w:val="24"/>
          <w:szCs w:val="24"/>
          <w:shd w:val="clear" w:color="auto" w:fill="FFFFFF"/>
          <w:lang w:eastAsia="en-NZ"/>
        </w:rPr>
        <w:t>Kuirau</w:t>
      </w:r>
      <w:proofErr w:type="spellEnd"/>
      <w:r w:rsidRPr="001173F6">
        <w:rPr>
          <w:rFonts w:ascii="Times New Roman" w:eastAsia="Times New Roman" w:hAnsi="Times New Roman" w:cs="Times New Roman"/>
          <w:color w:val="0D0D0D" w:themeColor="text1" w:themeTint="F2"/>
          <w:sz w:val="24"/>
          <w:szCs w:val="24"/>
          <w:shd w:val="clear" w:color="auto" w:fill="FFFFFF"/>
          <w:lang w:eastAsia="en-NZ"/>
        </w:rPr>
        <w:t xml:space="preserve"> Park and the </w:t>
      </w:r>
      <w:proofErr w:type="spellStart"/>
      <w:r w:rsidRPr="001173F6">
        <w:rPr>
          <w:rFonts w:ascii="Times New Roman" w:eastAsia="Times New Roman" w:hAnsi="Times New Roman" w:cs="Times New Roman"/>
          <w:color w:val="0D0D0D" w:themeColor="text1" w:themeTint="F2"/>
          <w:sz w:val="24"/>
          <w:szCs w:val="24"/>
          <w:shd w:val="clear" w:color="auto" w:fill="FFFFFF"/>
          <w:lang w:eastAsia="en-NZ"/>
        </w:rPr>
        <w:t>Glenholme</w:t>
      </w:r>
      <w:proofErr w:type="spellEnd"/>
      <w:r w:rsidRPr="001173F6">
        <w:rPr>
          <w:rFonts w:ascii="Times New Roman" w:eastAsia="Times New Roman" w:hAnsi="Times New Roman" w:cs="Times New Roman"/>
          <w:color w:val="0D0D0D" w:themeColor="text1" w:themeTint="F2"/>
          <w:sz w:val="24"/>
          <w:szCs w:val="24"/>
          <w:shd w:val="clear" w:color="auto" w:fill="FFFFFF"/>
          <w:lang w:eastAsia="en-NZ"/>
        </w:rPr>
        <w:t xml:space="preserve"> area in Rotorua, New Zealand. The sequence matched 100% (</w:t>
      </w:r>
      <w:r>
        <w:rPr>
          <w:rFonts w:ascii="Times New Roman" w:eastAsia="Times New Roman" w:hAnsi="Times New Roman" w:cs="Times New Roman"/>
          <w:color w:val="0D0D0D" w:themeColor="text1" w:themeTint="F2"/>
          <w:sz w:val="24"/>
          <w:szCs w:val="24"/>
          <w:shd w:val="clear" w:color="auto" w:fill="FFFFFF"/>
          <w:lang w:eastAsia="en-NZ"/>
        </w:rPr>
        <w:t>1345 bases/1345 base pairs) therefore t</w:t>
      </w:r>
      <w:r w:rsidRPr="001173F6">
        <w:rPr>
          <w:rFonts w:ascii="Times New Roman" w:eastAsia="Times New Roman" w:hAnsi="Times New Roman" w:cs="Times New Roman"/>
          <w:color w:val="0D0D0D" w:themeColor="text1" w:themeTint="F2"/>
          <w:sz w:val="24"/>
          <w:szCs w:val="24"/>
          <w:shd w:val="clear" w:color="auto" w:fill="FFFFFF"/>
          <w:lang w:eastAsia="en-NZ"/>
        </w:rPr>
        <w:t xml:space="preserve">here is high confidence that this organism was correctly identified. This bacterial species was first described in 2013 by Vu, </w:t>
      </w:r>
      <w:proofErr w:type="spellStart"/>
      <w:r w:rsidRPr="001173F6">
        <w:rPr>
          <w:rFonts w:ascii="Times New Roman" w:eastAsia="Times New Roman" w:hAnsi="Times New Roman" w:cs="Times New Roman"/>
          <w:color w:val="0D0D0D" w:themeColor="text1" w:themeTint="F2"/>
          <w:sz w:val="24"/>
          <w:szCs w:val="24"/>
          <w:shd w:val="clear" w:color="auto" w:fill="FFFFFF"/>
          <w:lang w:eastAsia="en-NZ"/>
        </w:rPr>
        <w:t>Yukphan</w:t>
      </w:r>
      <w:proofErr w:type="spellEnd"/>
      <w:r w:rsidRPr="001173F6">
        <w:rPr>
          <w:rFonts w:ascii="Times New Roman" w:eastAsia="Times New Roman" w:hAnsi="Times New Roman" w:cs="Times New Roman"/>
          <w:color w:val="0D0D0D" w:themeColor="text1" w:themeTint="F2"/>
          <w:sz w:val="24"/>
          <w:szCs w:val="24"/>
          <w:shd w:val="clear" w:color="auto" w:fill="FFFFFF"/>
          <w:lang w:eastAsia="en-NZ"/>
        </w:rPr>
        <w:t xml:space="preserve"> et al so additional information on the organism is limited. It was initially isolated on nitrogen-free media from a 2011 sample of Asian rice rhizosphere soil collected in Vietnam. Bacterium are observed to be rod shaped with flagella all over their surface. Colonies range from cream to brownish in colour and are smooth and transparent.</w:t>
      </w:r>
    </w:p>
    <w:p w14:paraId="1D121973" w14:textId="77777777" w:rsidR="002D30A7" w:rsidRPr="001173F6" w:rsidRDefault="002D30A7" w:rsidP="002D30A7">
      <w:pPr>
        <w:spacing w:after="0" w:line="240" w:lineRule="auto"/>
        <w:jc w:val="both"/>
        <w:rPr>
          <w:rFonts w:ascii="Times New Roman" w:eastAsia="Times New Roman" w:hAnsi="Times New Roman" w:cs="Times New Roman"/>
          <w:color w:val="0D0D0D" w:themeColor="text1" w:themeTint="F2"/>
          <w:sz w:val="24"/>
          <w:szCs w:val="24"/>
          <w:lang w:eastAsia="en-NZ"/>
        </w:rPr>
      </w:pPr>
    </w:p>
    <w:p w14:paraId="5A671E54" w14:textId="77777777" w:rsidR="002D30A7" w:rsidRDefault="002D30A7" w:rsidP="002D30A7">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shd w:val="clear" w:color="auto" w:fill="FFFFFF"/>
          <w:lang w:eastAsia="en-NZ"/>
        </w:rPr>
        <w:t xml:space="preserve">Furthermore DNA sequencing found that </w:t>
      </w:r>
      <w:proofErr w:type="spellStart"/>
      <w:r w:rsidRPr="00612B10">
        <w:rPr>
          <w:rFonts w:ascii="Times New Roman" w:eastAsia="Times New Roman" w:hAnsi="Times New Roman" w:cs="Times New Roman"/>
          <w:i/>
          <w:color w:val="0D0D0D" w:themeColor="text1" w:themeTint="F2"/>
          <w:sz w:val="24"/>
          <w:szCs w:val="24"/>
          <w:shd w:val="clear" w:color="auto" w:fill="FFFFFF"/>
          <w:lang w:eastAsia="en-NZ"/>
        </w:rPr>
        <w:t>Endobacter</w:t>
      </w:r>
      <w:proofErr w:type="spellEnd"/>
      <w:r w:rsidRPr="00612B10">
        <w:rPr>
          <w:rFonts w:ascii="Times New Roman" w:eastAsia="Times New Roman" w:hAnsi="Times New Roman" w:cs="Times New Roman"/>
          <w:i/>
          <w:color w:val="0D0D0D" w:themeColor="text1" w:themeTint="F2"/>
          <w:sz w:val="24"/>
          <w:szCs w:val="24"/>
          <w:shd w:val="clear" w:color="auto" w:fill="FFFFFF"/>
          <w:lang w:eastAsia="en-NZ"/>
        </w:rPr>
        <w:t xml:space="preserve"> </w:t>
      </w:r>
      <w:proofErr w:type="spellStart"/>
      <w:r w:rsidRPr="00612B10">
        <w:rPr>
          <w:rFonts w:ascii="Times New Roman" w:eastAsia="Times New Roman" w:hAnsi="Times New Roman" w:cs="Times New Roman"/>
          <w:i/>
          <w:color w:val="0D0D0D" w:themeColor="text1" w:themeTint="F2"/>
          <w:sz w:val="24"/>
          <w:szCs w:val="24"/>
          <w:shd w:val="clear" w:color="auto" w:fill="FFFFFF"/>
          <w:lang w:eastAsia="en-NZ"/>
        </w:rPr>
        <w:t>Medicaginis</w:t>
      </w:r>
      <w:proofErr w:type="spellEnd"/>
      <w:r w:rsidRPr="001173F6">
        <w:rPr>
          <w:rFonts w:ascii="Times New Roman" w:eastAsia="Times New Roman" w:hAnsi="Times New Roman" w:cs="Times New Roman"/>
          <w:color w:val="0D0D0D" w:themeColor="text1" w:themeTint="F2"/>
          <w:sz w:val="24"/>
          <w:szCs w:val="24"/>
          <w:shd w:val="clear" w:color="auto" w:fill="FFFFFF"/>
          <w:lang w:eastAsia="en-NZ"/>
        </w:rPr>
        <w:t xml:space="preserve"> lives in the soil of the Redwoods (RW1, RW2, and RW3) in Rotorua. The sequence matched </w:t>
      </w:r>
      <w:r w:rsidRPr="001173F6">
        <w:rPr>
          <w:rFonts w:ascii="Times New Roman" w:eastAsia="Times New Roman" w:hAnsi="Times New Roman" w:cs="Times New Roman"/>
          <w:color w:val="0D0D0D" w:themeColor="text1" w:themeTint="F2"/>
          <w:sz w:val="24"/>
          <w:szCs w:val="24"/>
          <w:lang w:eastAsia="en-NZ"/>
        </w:rPr>
        <w:t> 99% (1355/1357 base pairs). This displays a high confidence that the organism was correctly identified. This bacterial species was described by Ramirez-</w:t>
      </w:r>
      <w:proofErr w:type="spellStart"/>
      <w:r w:rsidRPr="001173F6">
        <w:rPr>
          <w:rFonts w:ascii="Times New Roman" w:eastAsia="Times New Roman" w:hAnsi="Times New Roman" w:cs="Times New Roman"/>
          <w:color w:val="0D0D0D" w:themeColor="text1" w:themeTint="F2"/>
          <w:sz w:val="24"/>
          <w:szCs w:val="24"/>
          <w:lang w:eastAsia="en-NZ"/>
        </w:rPr>
        <w:t>Bahena</w:t>
      </w:r>
      <w:proofErr w:type="spellEnd"/>
      <w:r w:rsidRPr="001173F6">
        <w:rPr>
          <w:rFonts w:ascii="Times New Roman" w:eastAsia="Times New Roman" w:hAnsi="Times New Roman" w:cs="Times New Roman"/>
          <w:color w:val="0D0D0D" w:themeColor="text1" w:themeTint="F2"/>
          <w:sz w:val="24"/>
          <w:szCs w:val="24"/>
          <w:lang w:eastAsia="en-NZ"/>
        </w:rPr>
        <w:t xml:space="preserve"> et al in 2013. This bacterial strain was first isolated from a surface-sterilized nodule of </w:t>
      </w:r>
      <w:proofErr w:type="spellStart"/>
      <w:r w:rsidRPr="001173F6">
        <w:rPr>
          <w:rFonts w:ascii="Times New Roman" w:eastAsia="Times New Roman" w:hAnsi="Times New Roman" w:cs="Times New Roman"/>
          <w:color w:val="0D0D0D" w:themeColor="text1" w:themeTint="F2"/>
          <w:sz w:val="24"/>
          <w:szCs w:val="24"/>
          <w:lang w:eastAsia="en-NZ"/>
        </w:rPr>
        <w:t>Medicago</w:t>
      </w:r>
      <w:proofErr w:type="spellEnd"/>
      <w:r w:rsidRPr="001173F6">
        <w:rPr>
          <w:rFonts w:ascii="Times New Roman" w:eastAsia="Times New Roman" w:hAnsi="Times New Roman" w:cs="Times New Roman"/>
          <w:color w:val="0D0D0D" w:themeColor="text1" w:themeTint="F2"/>
          <w:sz w:val="24"/>
          <w:szCs w:val="24"/>
          <w:lang w:eastAsia="en-NZ"/>
        </w:rPr>
        <w:t xml:space="preserve"> sativa in Zamora (Spain). This bacterial strain is a Gram-stain-negative, non-</w:t>
      </w:r>
      <w:proofErr w:type="spellStart"/>
      <w:r w:rsidRPr="001173F6">
        <w:rPr>
          <w:rFonts w:ascii="Times New Roman" w:eastAsia="Times New Roman" w:hAnsi="Times New Roman" w:cs="Times New Roman"/>
          <w:color w:val="0D0D0D" w:themeColor="text1" w:themeTint="F2"/>
          <w:sz w:val="24"/>
          <w:szCs w:val="24"/>
          <w:lang w:eastAsia="en-NZ"/>
        </w:rPr>
        <w:t>sporulating</w:t>
      </w:r>
      <w:proofErr w:type="spellEnd"/>
      <w:r w:rsidRPr="001173F6">
        <w:rPr>
          <w:rFonts w:ascii="Times New Roman" w:eastAsia="Times New Roman" w:hAnsi="Times New Roman" w:cs="Times New Roman"/>
          <w:color w:val="0D0D0D" w:themeColor="text1" w:themeTint="F2"/>
          <w:sz w:val="24"/>
          <w:szCs w:val="24"/>
          <w:lang w:eastAsia="en-NZ"/>
        </w:rPr>
        <w:t xml:space="preserve">, aerobic coccoid to rod-shaped bacterium that was motile by a subpolar flagellum. It is a member of the </w:t>
      </w:r>
      <w:proofErr w:type="spellStart"/>
      <w:r w:rsidRPr="001173F6">
        <w:rPr>
          <w:rFonts w:ascii="Times New Roman" w:eastAsia="Times New Roman" w:hAnsi="Times New Roman" w:cs="Times New Roman"/>
          <w:color w:val="0D0D0D" w:themeColor="text1" w:themeTint="F2"/>
          <w:sz w:val="24"/>
          <w:szCs w:val="24"/>
          <w:lang w:eastAsia="en-NZ"/>
        </w:rPr>
        <w:t>Acetobacteraceae</w:t>
      </w:r>
      <w:proofErr w:type="spellEnd"/>
      <w:r w:rsidRPr="001173F6">
        <w:rPr>
          <w:rFonts w:ascii="Times New Roman" w:eastAsia="Times New Roman" w:hAnsi="Times New Roman" w:cs="Times New Roman"/>
          <w:color w:val="0D0D0D" w:themeColor="text1" w:themeTint="F2"/>
          <w:sz w:val="24"/>
          <w:szCs w:val="24"/>
          <w:lang w:eastAsia="en-NZ"/>
        </w:rPr>
        <w:t xml:space="preserve"> occurrin</w:t>
      </w:r>
      <w:r>
        <w:rPr>
          <w:rFonts w:ascii="Times New Roman" w:eastAsia="Times New Roman" w:hAnsi="Times New Roman" w:cs="Times New Roman"/>
          <w:color w:val="0D0D0D" w:themeColor="text1" w:themeTint="F2"/>
          <w:sz w:val="24"/>
          <w:szCs w:val="24"/>
          <w:lang w:eastAsia="en-NZ"/>
        </w:rPr>
        <w:t>g as a legume nodule endophyte.</w:t>
      </w:r>
    </w:p>
    <w:p w14:paraId="41035648" w14:textId="77777777" w:rsidR="002D30A7" w:rsidRPr="009237B4" w:rsidRDefault="002D30A7" w:rsidP="002D30A7">
      <w:pPr>
        <w:spacing w:after="0" w:line="240" w:lineRule="auto"/>
        <w:jc w:val="both"/>
        <w:rPr>
          <w:rFonts w:ascii="Times New Roman" w:eastAsia="Times New Roman" w:hAnsi="Times New Roman" w:cs="Times New Roman"/>
          <w:color w:val="0D0D0D" w:themeColor="text1" w:themeTint="F2"/>
          <w:sz w:val="24"/>
          <w:szCs w:val="24"/>
          <w:lang w:eastAsia="en-NZ"/>
        </w:rPr>
      </w:pPr>
    </w:p>
    <w:p w14:paraId="3811D2DC" w14:textId="77777777" w:rsidR="002D30A7" w:rsidRDefault="002D30A7" w:rsidP="002D30A7">
      <w:pPr>
        <w:jc w:val="both"/>
        <w:rPr>
          <w:rFonts w:ascii="Times New Roman" w:hAnsi="Times New Roman" w:cs="Times New Roman"/>
          <w:color w:val="0D0D0D" w:themeColor="text1" w:themeTint="F2"/>
          <w:sz w:val="24"/>
          <w:szCs w:val="24"/>
        </w:rPr>
      </w:pPr>
      <w:r w:rsidRPr="00612B10">
        <w:rPr>
          <w:rFonts w:ascii="Times New Roman" w:hAnsi="Times New Roman" w:cs="Times New Roman"/>
          <w:i/>
          <w:color w:val="0D0D0D" w:themeColor="text1" w:themeTint="F2"/>
          <w:sz w:val="24"/>
          <w:szCs w:val="24"/>
        </w:rPr>
        <w:t>Bacillus</w:t>
      </w:r>
      <w:r w:rsidRPr="001173F6">
        <w:rPr>
          <w:rFonts w:ascii="Times New Roman" w:hAnsi="Times New Roman" w:cs="Times New Roman"/>
          <w:color w:val="0D0D0D" w:themeColor="text1" w:themeTint="F2"/>
          <w:sz w:val="24"/>
          <w:szCs w:val="24"/>
        </w:rPr>
        <w:t xml:space="preserve"> species were isolated from </w:t>
      </w:r>
      <w:proofErr w:type="spellStart"/>
      <w:r w:rsidRPr="001173F6">
        <w:rPr>
          <w:rFonts w:ascii="Times New Roman" w:hAnsi="Times New Roman" w:cs="Times New Roman"/>
          <w:color w:val="0D0D0D" w:themeColor="text1" w:themeTint="F2"/>
          <w:sz w:val="24"/>
          <w:szCs w:val="24"/>
        </w:rPr>
        <w:t>Ngongotaha</w:t>
      </w:r>
      <w:proofErr w:type="spellEnd"/>
      <w:r w:rsidRPr="001173F6">
        <w:rPr>
          <w:rFonts w:ascii="Times New Roman" w:hAnsi="Times New Roman" w:cs="Times New Roman"/>
          <w:color w:val="0D0D0D" w:themeColor="text1" w:themeTint="F2"/>
          <w:sz w:val="24"/>
          <w:szCs w:val="24"/>
        </w:rPr>
        <w:t xml:space="preserve"> soils. This species is known to live in association with peanut plants and is capable of nitrogen fixation. (note: this bacteria was only recently discovered in 2013, published information is limited).</w:t>
      </w:r>
    </w:p>
    <w:p w14:paraId="1D54309F" w14:textId="72D16EE1" w:rsidR="002D30A7" w:rsidRPr="002D30A7" w:rsidRDefault="002D30A7" w:rsidP="00E7227A">
      <w:pPr>
        <w:jc w:val="both"/>
        <w:rPr>
          <w:rStyle w:val="Strong"/>
          <w:rFonts w:ascii="Times New Roman" w:hAnsi="Times New Roman" w:cs="Times New Roman"/>
          <w:b w:val="0"/>
          <w:bCs w:val="0"/>
          <w:color w:val="0D0D0D" w:themeColor="text1" w:themeTint="F2"/>
          <w:sz w:val="24"/>
          <w:szCs w:val="24"/>
        </w:rPr>
      </w:pPr>
      <w:r>
        <w:rPr>
          <w:rFonts w:ascii="Times New Roman" w:hAnsi="Times New Roman" w:cs="Times New Roman"/>
          <w:color w:val="0D0D0D" w:themeColor="text1" w:themeTint="F2"/>
          <w:sz w:val="24"/>
          <w:szCs w:val="24"/>
        </w:rPr>
        <w:t xml:space="preserve">The </w:t>
      </w:r>
      <w:proofErr w:type="spellStart"/>
      <w:r w:rsidRPr="0096642A">
        <w:rPr>
          <w:rFonts w:ascii="Times New Roman" w:hAnsi="Times New Roman" w:cs="Times New Roman"/>
          <w:i/>
          <w:color w:val="0D0D0D" w:themeColor="text1" w:themeTint="F2"/>
          <w:sz w:val="24"/>
          <w:szCs w:val="24"/>
        </w:rPr>
        <w:t>nifH</w:t>
      </w:r>
      <w:proofErr w:type="spellEnd"/>
      <w:r>
        <w:rPr>
          <w:rFonts w:ascii="Times New Roman" w:hAnsi="Times New Roman" w:cs="Times New Roman"/>
          <w:color w:val="0D0D0D" w:themeColor="text1" w:themeTint="F2"/>
          <w:sz w:val="24"/>
          <w:szCs w:val="24"/>
        </w:rPr>
        <w:t xml:space="preserve"> gene was not present in the </w:t>
      </w:r>
      <w:proofErr w:type="spellStart"/>
      <w:r>
        <w:rPr>
          <w:rFonts w:ascii="Times New Roman" w:hAnsi="Times New Roman" w:cs="Times New Roman"/>
          <w:color w:val="0D0D0D" w:themeColor="text1" w:themeTint="F2"/>
          <w:sz w:val="24"/>
          <w:szCs w:val="24"/>
        </w:rPr>
        <w:t>Ngongotaha</w:t>
      </w:r>
      <w:proofErr w:type="spellEnd"/>
      <w:r>
        <w:rPr>
          <w:rFonts w:ascii="Times New Roman" w:hAnsi="Times New Roman" w:cs="Times New Roman"/>
          <w:color w:val="0D0D0D" w:themeColor="text1" w:themeTint="F2"/>
          <w:sz w:val="24"/>
          <w:szCs w:val="24"/>
        </w:rPr>
        <w:t xml:space="preserve">, Redwoods, </w:t>
      </w:r>
      <w:proofErr w:type="spellStart"/>
      <w:r>
        <w:rPr>
          <w:rFonts w:ascii="Times New Roman" w:hAnsi="Times New Roman" w:cs="Times New Roman"/>
          <w:color w:val="0D0D0D" w:themeColor="text1" w:themeTint="F2"/>
          <w:sz w:val="24"/>
          <w:szCs w:val="24"/>
        </w:rPr>
        <w:t>Glenholme</w:t>
      </w:r>
      <w:proofErr w:type="spellEnd"/>
      <w:r>
        <w:rPr>
          <w:rFonts w:ascii="Times New Roman" w:hAnsi="Times New Roman" w:cs="Times New Roman"/>
          <w:color w:val="0D0D0D" w:themeColor="text1" w:themeTint="F2"/>
          <w:sz w:val="24"/>
          <w:szCs w:val="24"/>
        </w:rPr>
        <w:t xml:space="preserve"> or </w:t>
      </w:r>
      <w:proofErr w:type="spellStart"/>
      <w:r>
        <w:rPr>
          <w:rFonts w:ascii="Times New Roman" w:hAnsi="Times New Roman" w:cs="Times New Roman"/>
          <w:color w:val="0D0D0D" w:themeColor="text1" w:themeTint="F2"/>
          <w:sz w:val="24"/>
          <w:szCs w:val="24"/>
        </w:rPr>
        <w:t>Kuirau</w:t>
      </w:r>
      <w:proofErr w:type="spellEnd"/>
      <w:r>
        <w:rPr>
          <w:rFonts w:ascii="Times New Roman" w:hAnsi="Times New Roman" w:cs="Times New Roman"/>
          <w:color w:val="0D0D0D" w:themeColor="text1" w:themeTint="F2"/>
          <w:sz w:val="24"/>
          <w:szCs w:val="24"/>
        </w:rPr>
        <w:t xml:space="preserve"> park isolated bacteria (excluding </w:t>
      </w:r>
      <w:proofErr w:type="spellStart"/>
      <w:r>
        <w:rPr>
          <w:rFonts w:ascii="Times New Roman" w:hAnsi="Times New Roman" w:cs="Times New Roman"/>
          <w:color w:val="0D0D0D" w:themeColor="text1" w:themeTint="F2"/>
          <w:sz w:val="24"/>
          <w:szCs w:val="24"/>
        </w:rPr>
        <w:t>Utahina</w:t>
      </w:r>
      <w:proofErr w:type="spellEnd"/>
      <w:r>
        <w:rPr>
          <w:rFonts w:ascii="Times New Roman" w:hAnsi="Times New Roman" w:cs="Times New Roman"/>
          <w:color w:val="0D0D0D" w:themeColor="text1" w:themeTint="F2"/>
          <w:sz w:val="24"/>
          <w:szCs w:val="24"/>
        </w:rPr>
        <w:t xml:space="preserve"> Stream and School Grounds – </w:t>
      </w:r>
      <w:proofErr w:type="spellStart"/>
      <w:r>
        <w:rPr>
          <w:rFonts w:ascii="Times New Roman" w:hAnsi="Times New Roman" w:cs="Times New Roman"/>
          <w:color w:val="0D0D0D" w:themeColor="text1" w:themeTint="F2"/>
          <w:sz w:val="24"/>
          <w:szCs w:val="24"/>
        </w:rPr>
        <w:t>Utahina</w:t>
      </w:r>
      <w:proofErr w:type="spellEnd"/>
      <w:r>
        <w:rPr>
          <w:rFonts w:ascii="Times New Roman" w:hAnsi="Times New Roman" w:cs="Times New Roman"/>
          <w:color w:val="0D0D0D" w:themeColor="text1" w:themeTint="F2"/>
          <w:sz w:val="24"/>
          <w:szCs w:val="24"/>
        </w:rPr>
        <w:t xml:space="preserve"> Area, as these bacterial samples did not show significant growth when conducting the DNA extraction so were unable to be analysed due to time constraints). This does not mean that the bacteria isolated were unable to fix nitrogen, but that they had other genes that were responsible for their nitrogen fixation function. (The bacteria collected were all able to fix nitrogen as they were able to grow in nitrogen limited conditions – see culturing in ‘Method’ section).</w:t>
      </w:r>
    </w:p>
    <w:p w14:paraId="6D12BC4D" w14:textId="47108BCD" w:rsidR="0078633E" w:rsidRPr="006520E6" w:rsidRDefault="0078633E" w:rsidP="00A62031">
      <w:pPr>
        <w:rPr>
          <w:rStyle w:val="Strong"/>
          <w:rFonts w:ascii="Times New Roman" w:hAnsi="Times New Roman" w:cs="Times New Roman"/>
          <w:sz w:val="32"/>
          <w:szCs w:val="32"/>
          <w:u w:val="single"/>
        </w:rPr>
      </w:pPr>
      <w:r w:rsidRPr="006520E6">
        <w:rPr>
          <w:rStyle w:val="Strong"/>
          <w:rFonts w:ascii="Times New Roman" w:hAnsi="Times New Roman" w:cs="Times New Roman"/>
          <w:sz w:val="32"/>
          <w:szCs w:val="32"/>
          <w:u w:val="single"/>
        </w:rPr>
        <w:t>Conclusion</w:t>
      </w:r>
    </w:p>
    <w:p w14:paraId="3D640C27" w14:textId="77777777" w:rsidR="0078633E" w:rsidRDefault="0078633E" w:rsidP="0078633E">
      <w:pPr>
        <w:jc w:val="both"/>
        <w:rPr>
          <w:rFonts w:ascii="Times New Roman" w:hAnsi="Times New Roman" w:cs="Times New Roman"/>
          <w:sz w:val="24"/>
          <w:lang w:eastAsia="en-NZ"/>
        </w:rPr>
      </w:pPr>
      <w:r w:rsidRPr="00B35180">
        <w:rPr>
          <w:rFonts w:ascii="Times New Roman" w:hAnsi="Times New Roman" w:cs="Times New Roman"/>
          <w:sz w:val="24"/>
          <w:lang w:eastAsia="en-NZ"/>
        </w:rPr>
        <w:t xml:space="preserve">Our experiment does not </w:t>
      </w:r>
      <w:r>
        <w:rPr>
          <w:rFonts w:ascii="Times New Roman" w:hAnsi="Times New Roman" w:cs="Times New Roman"/>
          <w:sz w:val="24"/>
          <w:lang w:eastAsia="en-NZ"/>
        </w:rPr>
        <w:t xml:space="preserve">fully </w:t>
      </w:r>
      <w:r w:rsidRPr="00B35180">
        <w:rPr>
          <w:rFonts w:ascii="Times New Roman" w:hAnsi="Times New Roman" w:cs="Times New Roman"/>
          <w:sz w:val="24"/>
          <w:lang w:eastAsia="en-NZ"/>
        </w:rPr>
        <w:t>support our hypothesis. Our predictions about the most effective commercial and own treatment have also been refuted</w:t>
      </w:r>
      <w:r>
        <w:rPr>
          <w:rFonts w:ascii="Times New Roman" w:hAnsi="Times New Roman" w:cs="Times New Roman"/>
          <w:sz w:val="24"/>
          <w:lang w:eastAsia="en-NZ"/>
        </w:rPr>
        <w:t xml:space="preserve"> (in terms of dry weights – not stem heights)</w:t>
      </w:r>
      <w:r w:rsidRPr="00B35180">
        <w:rPr>
          <w:rFonts w:ascii="Times New Roman" w:hAnsi="Times New Roman" w:cs="Times New Roman"/>
          <w:sz w:val="24"/>
          <w:lang w:eastAsia="en-NZ"/>
        </w:rPr>
        <w:t>.</w:t>
      </w:r>
      <w:r>
        <w:rPr>
          <w:rFonts w:ascii="Times New Roman" w:hAnsi="Times New Roman" w:cs="Times New Roman"/>
          <w:sz w:val="24"/>
          <w:lang w:eastAsia="en-NZ"/>
        </w:rPr>
        <w:t xml:space="preserve"> This was determined by the One-W</w:t>
      </w:r>
      <w:r w:rsidRPr="00B35180">
        <w:rPr>
          <w:rFonts w:ascii="Times New Roman" w:hAnsi="Times New Roman" w:cs="Times New Roman"/>
          <w:sz w:val="24"/>
          <w:lang w:eastAsia="en-NZ"/>
        </w:rPr>
        <w:t>ay ANOVA testing</w:t>
      </w:r>
      <w:r>
        <w:rPr>
          <w:rFonts w:ascii="Times New Roman" w:hAnsi="Times New Roman" w:cs="Times New Roman"/>
          <w:sz w:val="24"/>
          <w:lang w:eastAsia="en-NZ"/>
        </w:rPr>
        <w:t xml:space="preserve"> on the plant dry weights</w:t>
      </w:r>
      <w:r w:rsidRPr="00B35180">
        <w:rPr>
          <w:rFonts w:ascii="Times New Roman" w:hAnsi="Times New Roman" w:cs="Times New Roman"/>
          <w:sz w:val="24"/>
          <w:lang w:eastAsia="en-NZ"/>
        </w:rPr>
        <w:t xml:space="preserve">. </w:t>
      </w:r>
      <w:r>
        <w:rPr>
          <w:rFonts w:ascii="Times New Roman" w:hAnsi="Times New Roman" w:cs="Times New Roman"/>
          <w:sz w:val="24"/>
          <w:lang w:eastAsia="en-NZ"/>
        </w:rPr>
        <w:t xml:space="preserve">The </w:t>
      </w:r>
      <w:r w:rsidRPr="00B35180">
        <w:rPr>
          <w:rFonts w:ascii="Times New Roman" w:hAnsi="Times New Roman" w:cs="Times New Roman"/>
          <w:sz w:val="24"/>
          <w:lang w:eastAsia="en-NZ"/>
        </w:rPr>
        <w:t xml:space="preserve">null hypothesis failed to be rejected, therefore our dry weight results are not statistically significant. </w:t>
      </w:r>
    </w:p>
    <w:p w14:paraId="60D010EF" w14:textId="09514E52" w:rsidR="0078633E" w:rsidRDefault="0078633E" w:rsidP="0078633E">
      <w:pPr>
        <w:rPr>
          <w:rStyle w:val="Strong"/>
          <w:rFonts w:ascii="Times New Roman" w:hAnsi="Times New Roman" w:cs="Times New Roman"/>
          <w:sz w:val="32"/>
          <w:szCs w:val="32"/>
        </w:rPr>
      </w:pPr>
      <w:r w:rsidRPr="00B35180">
        <w:rPr>
          <w:rFonts w:ascii="Times New Roman" w:hAnsi="Times New Roman" w:cs="Times New Roman"/>
          <w:sz w:val="24"/>
          <w:lang w:eastAsia="en-NZ"/>
        </w:rPr>
        <w:lastRenderedPageBreak/>
        <w:t xml:space="preserve">However in terms of stem height for </w:t>
      </w:r>
      <w:r w:rsidRPr="00036B73">
        <w:rPr>
          <w:rFonts w:ascii="Times New Roman" w:hAnsi="Times New Roman" w:cs="Times New Roman"/>
          <w:i/>
          <w:sz w:val="24"/>
          <w:lang w:eastAsia="en-NZ"/>
        </w:rPr>
        <w:t>P. radiata</w:t>
      </w:r>
      <w:r w:rsidRPr="00B35180">
        <w:rPr>
          <w:rFonts w:ascii="Times New Roman" w:hAnsi="Times New Roman" w:cs="Times New Roman"/>
          <w:sz w:val="24"/>
          <w:lang w:eastAsia="en-NZ"/>
        </w:rPr>
        <w:t xml:space="preserve"> </w:t>
      </w:r>
      <w:r>
        <w:rPr>
          <w:rFonts w:ascii="Times New Roman" w:hAnsi="Times New Roman" w:cs="Times New Roman"/>
          <w:sz w:val="24"/>
          <w:lang w:eastAsia="en-NZ"/>
        </w:rPr>
        <w:t xml:space="preserve">when the </w:t>
      </w:r>
      <w:r w:rsidRPr="00B35180">
        <w:rPr>
          <w:rFonts w:ascii="Times New Roman" w:hAnsi="Times New Roman" w:cs="Times New Roman"/>
          <w:sz w:val="24"/>
          <w:lang w:eastAsia="en-NZ"/>
        </w:rPr>
        <w:t>KP</w:t>
      </w:r>
      <w:r>
        <w:rPr>
          <w:rFonts w:ascii="Times New Roman" w:hAnsi="Times New Roman" w:cs="Times New Roman"/>
          <w:sz w:val="24"/>
          <w:lang w:eastAsia="en-NZ"/>
        </w:rPr>
        <w:t xml:space="preserve">/ </w:t>
      </w:r>
      <w:proofErr w:type="spellStart"/>
      <w:r>
        <w:rPr>
          <w:rFonts w:ascii="Times New Roman" w:hAnsi="Times New Roman" w:cs="Times New Roman"/>
          <w:sz w:val="24"/>
          <w:lang w:eastAsia="en-NZ"/>
        </w:rPr>
        <w:t>Kuirau</w:t>
      </w:r>
      <w:proofErr w:type="spellEnd"/>
      <w:r w:rsidRPr="00B35180">
        <w:rPr>
          <w:rFonts w:ascii="Times New Roman" w:hAnsi="Times New Roman" w:cs="Times New Roman"/>
          <w:sz w:val="24"/>
          <w:lang w:eastAsia="en-NZ"/>
        </w:rPr>
        <w:t xml:space="preserve"> </w:t>
      </w:r>
      <w:r>
        <w:rPr>
          <w:rFonts w:ascii="Times New Roman" w:hAnsi="Times New Roman" w:cs="Times New Roman"/>
          <w:sz w:val="24"/>
          <w:lang w:eastAsia="en-NZ"/>
        </w:rPr>
        <w:t xml:space="preserve">Park </w:t>
      </w:r>
      <w:r w:rsidRPr="00B35180">
        <w:rPr>
          <w:rFonts w:ascii="Times New Roman" w:hAnsi="Times New Roman" w:cs="Times New Roman"/>
          <w:sz w:val="24"/>
          <w:lang w:eastAsia="en-NZ"/>
        </w:rPr>
        <w:t>(own) and TU</w:t>
      </w:r>
      <w:r>
        <w:rPr>
          <w:rFonts w:ascii="Times New Roman" w:hAnsi="Times New Roman" w:cs="Times New Roman"/>
          <w:sz w:val="24"/>
          <w:lang w:eastAsia="en-NZ"/>
        </w:rPr>
        <w:t xml:space="preserve">/ </w:t>
      </w:r>
      <w:proofErr w:type="spellStart"/>
      <w:r>
        <w:rPr>
          <w:rFonts w:ascii="Times New Roman" w:hAnsi="Times New Roman" w:cs="Times New Roman"/>
          <w:sz w:val="24"/>
          <w:lang w:eastAsia="en-NZ"/>
        </w:rPr>
        <w:t>Tui</w:t>
      </w:r>
      <w:proofErr w:type="spellEnd"/>
      <w:r>
        <w:rPr>
          <w:rFonts w:ascii="Times New Roman" w:hAnsi="Times New Roman" w:cs="Times New Roman"/>
          <w:sz w:val="24"/>
          <w:lang w:eastAsia="en-NZ"/>
        </w:rPr>
        <w:t xml:space="preserve"> Urea</w:t>
      </w:r>
      <w:r w:rsidRPr="00B35180">
        <w:rPr>
          <w:rFonts w:ascii="Times New Roman" w:hAnsi="Times New Roman" w:cs="Times New Roman"/>
          <w:sz w:val="24"/>
          <w:lang w:eastAsia="en-NZ"/>
        </w:rPr>
        <w:t xml:space="preserve"> (commercial) treatments were on par at 3.68cm (maximum stem height). For </w:t>
      </w:r>
      <w:r>
        <w:rPr>
          <w:rFonts w:ascii="Times New Roman" w:hAnsi="Times New Roman" w:cs="Times New Roman"/>
          <w:sz w:val="24"/>
          <w:lang w:eastAsia="en-NZ"/>
        </w:rPr>
        <w:t xml:space="preserve">the </w:t>
      </w:r>
      <w:r w:rsidRPr="00B35180">
        <w:rPr>
          <w:rFonts w:ascii="Times New Roman" w:hAnsi="Times New Roman" w:cs="Times New Roman"/>
          <w:sz w:val="24"/>
          <w:lang w:eastAsia="en-NZ"/>
        </w:rPr>
        <w:t>radish stem height</w:t>
      </w:r>
      <w:r>
        <w:rPr>
          <w:rFonts w:ascii="Times New Roman" w:hAnsi="Times New Roman" w:cs="Times New Roman"/>
          <w:sz w:val="24"/>
          <w:lang w:eastAsia="en-NZ"/>
        </w:rPr>
        <w:t>,</w:t>
      </w:r>
      <w:r w:rsidRPr="00B35180">
        <w:rPr>
          <w:rFonts w:ascii="Times New Roman" w:hAnsi="Times New Roman" w:cs="Times New Roman"/>
          <w:sz w:val="24"/>
          <w:lang w:eastAsia="en-NZ"/>
        </w:rPr>
        <w:t xml:space="preserve"> </w:t>
      </w:r>
      <w:r>
        <w:rPr>
          <w:rFonts w:ascii="Times New Roman" w:hAnsi="Times New Roman" w:cs="Times New Roman"/>
          <w:sz w:val="24"/>
          <w:lang w:eastAsia="en-NZ"/>
        </w:rPr>
        <w:t>KG/</w:t>
      </w:r>
      <w:proofErr w:type="spellStart"/>
      <w:r>
        <w:rPr>
          <w:rFonts w:ascii="Times New Roman" w:hAnsi="Times New Roman" w:cs="Times New Roman"/>
          <w:sz w:val="24"/>
          <w:lang w:eastAsia="en-NZ"/>
        </w:rPr>
        <w:t>Glenholme</w:t>
      </w:r>
      <w:proofErr w:type="spellEnd"/>
      <w:r>
        <w:rPr>
          <w:rFonts w:ascii="Times New Roman" w:hAnsi="Times New Roman" w:cs="Times New Roman"/>
          <w:sz w:val="24"/>
          <w:lang w:eastAsia="en-NZ"/>
        </w:rPr>
        <w:t xml:space="preserve">, our </w:t>
      </w:r>
      <w:r w:rsidRPr="00B35180">
        <w:rPr>
          <w:rFonts w:ascii="Times New Roman" w:hAnsi="Times New Roman" w:cs="Times New Roman"/>
          <w:sz w:val="24"/>
          <w:lang w:eastAsia="en-NZ"/>
        </w:rPr>
        <w:t xml:space="preserve">treatment had the maximum stem height of 3.38cm. </w:t>
      </w:r>
      <w:r>
        <w:rPr>
          <w:rFonts w:ascii="Times New Roman" w:hAnsi="Times New Roman" w:cs="Times New Roman"/>
          <w:sz w:val="24"/>
          <w:lang w:eastAsia="en-NZ"/>
        </w:rPr>
        <w:t xml:space="preserve">Therefore in terms of stem height for both the radishes and </w:t>
      </w:r>
      <w:r w:rsidRPr="00036B73">
        <w:rPr>
          <w:rFonts w:ascii="Times New Roman" w:hAnsi="Times New Roman" w:cs="Times New Roman"/>
          <w:i/>
          <w:sz w:val="24"/>
          <w:lang w:eastAsia="en-NZ"/>
        </w:rPr>
        <w:t>P. radiata</w:t>
      </w:r>
      <w:r>
        <w:rPr>
          <w:rFonts w:ascii="Times New Roman" w:hAnsi="Times New Roman" w:cs="Times New Roman"/>
          <w:sz w:val="24"/>
          <w:lang w:eastAsia="en-NZ"/>
        </w:rPr>
        <w:t xml:space="preserve">, our treatments were on par or produced greater results than the commercial fertilizers. Furthermore the </w:t>
      </w:r>
      <w:proofErr w:type="spellStart"/>
      <w:r>
        <w:rPr>
          <w:rFonts w:ascii="Times New Roman" w:hAnsi="Times New Roman" w:cs="Times New Roman"/>
          <w:sz w:val="24"/>
          <w:lang w:eastAsia="en-NZ"/>
        </w:rPr>
        <w:t>Kuirau</w:t>
      </w:r>
      <w:proofErr w:type="spellEnd"/>
      <w:r>
        <w:rPr>
          <w:rFonts w:ascii="Times New Roman" w:hAnsi="Times New Roman" w:cs="Times New Roman"/>
          <w:sz w:val="24"/>
          <w:lang w:eastAsia="en-NZ"/>
        </w:rPr>
        <w:t xml:space="preserve"> Park treatment promoted the most growth (stem height – P. Radiata), which supports a statement in the hypothesis. </w:t>
      </w:r>
      <w:r w:rsidRPr="00B35180">
        <w:rPr>
          <w:rFonts w:ascii="Times New Roman" w:hAnsi="Times New Roman" w:cs="Times New Roman"/>
          <w:sz w:val="24"/>
          <w:lang w:eastAsia="en-NZ"/>
        </w:rPr>
        <w:t>Weaknesses in the experimental design will have been a factor affecting the accuracy and reliability of the results</w:t>
      </w:r>
      <w:r>
        <w:rPr>
          <w:rFonts w:ascii="Times New Roman" w:hAnsi="Times New Roman" w:cs="Times New Roman"/>
          <w:sz w:val="24"/>
          <w:lang w:eastAsia="en-NZ"/>
        </w:rPr>
        <w:t>.</w:t>
      </w:r>
    </w:p>
    <w:p w14:paraId="114E8C76" w14:textId="2E4D7874" w:rsidR="00C24773" w:rsidRPr="006520E6" w:rsidRDefault="00C24773" w:rsidP="00A62031">
      <w:pPr>
        <w:rPr>
          <w:rStyle w:val="Strong"/>
          <w:rFonts w:ascii="Times New Roman" w:hAnsi="Times New Roman" w:cs="Times New Roman"/>
          <w:sz w:val="32"/>
          <w:szCs w:val="32"/>
          <w:u w:val="single"/>
        </w:rPr>
      </w:pPr>
      <w:r w:rsidRPr="006520E6">
        <w:rPr>
          <w:rStyle w:val="Strong"/>
          <w:rFonts w:ascii="Times New Roman" w:hAnsi="Times New Roman" w:cs="Times New Roman"/>
          <w:sz w:val="32"/>
          <w:szCs w:val="32"/>
          <w:u w:val="single"/>
        </w:rPr>
        <w:t>Discussion</w:t>
      </w:r>
    </w:p>
    <w:p w14:paraId="1C620DEB" w14:textId="21C61F6F" w:rsidR="00C24773" w:rsidRDefault="00C24773" w:rsidP="00A62031">
      <w:pPr>
        <w:rPr>
          <w:rStyle w:val="Strong"/>
          <w:rFonts w:ascii="Times New Roman" w:hAnsi="Times New Roman" w:cs="Times New Roman"/>
          <w:sz w:val="24"/>
          <w:szCs w:val="24"/>
        </w:rPr>
      </w:pPr>
      <w:r>
        <w:rPr>
          <w:rStyle w:val="Strong"/>
          <w:rFonts w:ascii="Times New Roman" w:hAnsi="Times New Roman" w:cs="Times New Roman"/>
          <w:sz w:val="24"/>
          <w:szCs w:val="24"/>
        </w:rPr>
        <w:t>Experimental design</w:t>
      </w:r>
    </w:p>
    <w:p w14:paraId="58F8CD93" w14:textId="464696C7" w:rsidR="00C24773" w:rsidRPr="001173F6" w:rsidRDefault="00C24773" w:rsidP="00C24773">
      <w:pPr>
        <w:jc w:val="both"/>
        <w:rPr>
          <w:rFonts w:ascii="Times New Roman" w:hAnsi="Times New Roman" w:cs="Times New Roman"/>
          <w:color w:val="0D0D0D" w:themeColor="text1" w:themeTint="F2"/>
          <w:sz w:val="24"/>
          <w:szCs w:val="24"/>
        </w:rPr>
      </w:pPr>
      <w:r w:rsidRPr="001173F6">
        <w:rPr>
          <w:rFonts w:ascii="Times New Roman" w:hAnsi="Times New Roman" w:cs="Times New Roman"/>
          <w:color w:val="0D0D0D" w:themeColor="text1" w:themeTint="F2"/>
          <w:sz w:val="24"/>
          <w:szCs w:val="24"/>
        </w:rPr>
        <w:t>The main strength of our experimental design was that we tested and compared a wide variety of treatments, both commercial and our own. None of the studies th</w:t>
      </w:r>
      <w:r>
        <w:rPr>
          <w:rFonts w:ascii="Times New Roman" w:hAnsi="Times New Roman" w:cs="Times New Roman"/>
          <w:color w:val="0D0D0D" w:themeColor="text1" w:themeTint="F2"/>
          <w:sz w:val="24"/>
          <w:szCs w:val="24"/>
        </w:rPr>
        <w:t>at we looked at (see ‘Comparisons to other studies’)</w:t>
      </w:r>
      <w:r w:rsidR="00B05D9F">
        <w:rPr>
          <w:rFonts w:ascii="Times New Roman" w:hAnsi="Times New Roman" w:cs="Times New Roman"/>
          <w:color w:val="0D0D0D" w:themeColor="text1" w:themeTint="F2"/>
          <w:sz w:val="24"/>
          <w:szCs w:val="24"/>
        </w:rPr>
        <w:t xml:space="preserve"> </w:t>
      </w:r>
      <w:r w:rsidR="000033E1">
        <w:rPr>
          <w:rFonts w:ascii="Times New Roman" w:hAnsi="Times New Roman" w:cs="Times New Roman"/>
          <w:color w:val="0D0D0D" w:themeColor="text1" w:themeTint="F2"/>
          <w:sz w:val="24"/>
          <w:szCs w:val="24"/>
        </w:rPr>
        <w:t xml:space="preserve">evaluated </w:t>
      </w:r>
      <w:r>
        <w:rPr>
          <w:rFonts w:ascii="Times New Roman" w:hAnsi="Times New Roman" w:cs="Times New Roman"/>
          <w:color w:val="0D0D0D" w:themeColor="text1" w:themeTint="F2"/>
          <w:sz w:val="24"/>
          <w:szCs w:val="24"/>
        </w:rPr>
        <w:t>their own biofertiliz</w:t>
      </w:r>
      <w:r w:rsidRPr="001173F6">
        <w:rPr>
          <w:rFonts w:ascii="Times New Roman" w:hAnsi="Times New Roman" w:cs="Times New Roman"/>
          <w:color w:val="0D0D0D" w:themeColor="text1" w:themeTint="F2"/>
          <w:sz w:val="24"/>
          <w:szCs w:val="24"/>
        </w:rPr>
        <w:t xml:space="preserve">ers </w:t>
      </w:r>
      <w:r w:rsidR="000033E1">
        <w:rPr>
          <w:rFonts w:ascii="Times New Roman" w:hAnsi="Times New Roman" w:cs="Times New Roman"/>
          <w:color w:val="0D0D0D" w:themeColor="text1" w:themeTint="F2"/>
          <w:sz w:val="24"/>
          <w:szCs w:val="24"/>
        </w:rPr>
        <w:t>alongside</w:t>
      </w:r>
      <w:r w:rsidRPr="001173F6">
        <w:rPr>
          <w:rFonts w:ascii="Times New Roman" w:hAnsi="Times New Roman" w:cs="Times New Roman"/>
          <w:color w:val="0D0D0D" w:themeColor="text1" w:themeTint="F2"/>
          <w:sz w:val="24"/>
          <w:szCs w:val="24"/>
        </w:rPr>
        <w:t xml:space="preserve"> </w:t>
      </w:r>
      <w:r w:rsidR="000033E1">
        <w:rPr>
          <w:rFonts w:ascii="Times New Roman" w:hAnsi="Times New Roman" w:cs="Times New Roman"/>
          <w:color w:val="0D0D0D" w:themeColor="text1" w:themeTint="F2"/>
          <w:sz w:val="24"/>
          <w:szCs w:val="24"/>
        </w:rPr>
        <w:t>synthetic,</w:t>
      </w:r>
      <w:r>
        <w:rPr>
          <w:rFonts w:ascii="Times New Roman" w:hAnsi="Times New Roman" w:cs="Times New Roman"/>
          <w:color w:val="0D0D0D" w:themeColor="text1" w:themeTint="F2"/>
          <w:sz w:val="24"/>
          <w:szCs w:val="24"/>
        </w:rPr>
        <w:t xml:space="preserve"> commercially available fertilizers</w:t>
      </w:r>
      <w:r w:rsidRPr="001173F6">
        <w:rPr>
          <w:rFonts w:ascii="Times New Roman" w:hAnsi="Times New Roman" w:cs="Times New Roman"/>
          <w:color w:val="0D0D0D" w:themeColor="text1" w:themeTint="F2"/>
          <w:sz w:val="24"/>
          <w:szCs w:val="24"/>
        </w:rPr>
        <w:t xml:space="preserve">. So, we have definitely added an extra aspect to our project. However, this also came with increased time and labour costs. We quickly </w:t>
      </w:r>
      <w:r>
        <w:rPr>
          <w:rFonts w:ascii="Times New Roman" w:hAnsi="Times New Roman" w:cs="Times New Roman"/>
          <w:color w:val="0D0D0D" w:themeColor="text1" w:themeTint="F2"/>
          <w:sz w:val="24"/>
          <w:szCs w:val="24"/>
        </w:rPr>
        <w:t xml:space="preserve">discovered this </w:t>
      </w:r>
      <w:r w:rsidRPr="001173F6">
        <w:rPr>
          <w:rFonts w:ascii="Times New Roman" w:hAnsi="Times New Roman" w:cs="Times New Roman"/>
          <w:color w:val="0D0D0D" w:themeColor="text1" w:themeTint="F2"/>
          <w:sz w:val="24"/>
          <w:szCs w:val="24"/>
        </w:rPr>
        <w:t>when applying the treatments at time zero. It took a long time to do this so we did not continue with our timetabled applications. This was not recommended use for the commercial fertilisers hence these trials may not have grown</w:t>
      </w:r>
      <w:r>
        <w:rPr>
          <w:rFonts w:ascii="Times New Roman" w:hAnsi="Times New Roman" w:cs="Times New Roman"/>
          <w:color w:val="0D0D0D" w:themeColor="text1" w:themeTint="F2"/>
          <w:sz w:val="24"/>
          <w:szCs w:val="24"/>
        </w:rPr>
        <w:t xml:space="preserve"> as well as they could have</w:t>
      </w:r>
      <w:r w:rsidRPr="001173F6">
        <w:rPr>
          <w:rFonts w:ascii="Times New Roman" w:hAnsi="Times New Roman" w:cs="Times New Roman"/>
          <w:color w:val="0D0D0D" w:themeColor="text1" w:themeTint="F2"/>
          <w:sz w:val="24"/>
          <w:szCs w:val="24"/>
        </w:rPr>
        <w:t xml:space="preserve">. </w:t>
      </w:r>
    </w:p>
    <w:p w14:paraId="226F4779" w14:textId="77777777" w:rsidR="00C24773" w:rsidRPr="001173F6" w:rsidRDefault="00C24773" w:rsidP="00C24773">
      <w:pPr>
        <w:pStyle w:val="NormalWeb"/>
        <w:spacing w:before="0" w:beforeAutospacing="0" w:after="0" w:afterAutospacing="0"/>
        <w:jc w:val="both"/>
        <w:rPr>
          <w:color w:val="0D0D0D" w:themeColor="text1" w:themeTint="F2"/>
        </w:rPr>
      </w:pPr>
      <w:r w:rsidRPr="001173F6">
        <w:rPr>
          <w:color w:val="0D0D0D" w:themeColor="text1" w:themeTint="F2"/>
        </w:rPr>
        <w:t>When applying the treatments to the plants, the commercial fertilizers had to be diluted as they were extremely concentrate</w:t>
      </w:r>
      <w:r>
        <w:rPr>
          <w:color w:val="0D0D0D" w:themeColor="text1" w:themeTint="F2"/>
        </w:rPr>
        <w:t>d (see calculations in logbook)</w:t>
      </w:r>
      <w:r w:rsidRPr="001173F6">
        <w:rPr>
          <w:color w:val="0D0D0D" w:themeColor="text1" w:themeTint="F2"/>
        </w:rPr>
        <w:t xml:space="preserve">. For some products, this was difficult to do at home </w:t>
      </w:r>
      <w:r>
        <w:rPr>
          <w:color w:val="0D0D0D" w:themeColor="text1" w:themeTint="F2"/>
        </w:rPr>
        <w:t>(for instance some fertilizers required only a few ml’s for a hectare) so we had to take some of the commercial fertilizers</w:t>
      </w:r>
      <w:r w:rsidRPr="001173F6">
        <w:rPr>
          <w:color w:val="0D0D0D" w:themeColor="text1" w:themeTint="F2"/>
        </w:rPr>
        <w:t xml:space="preserve"> </w:t>
      </w:r>
      <w:r>
        <w:rPr>
          <w:color w:val="0D0D0D" w:themeColor="text1" w:themeTint="F2"/>
        </w:rPr>
        <w:t>into the lab where we could</w:t>
      </w:r>
      <w:r w:rsidRPr="001173F6">
        <w:rPr>
          <w:color w:val="0D0D0D" w:themeColor="text1" w:themeTint="F2"/>
        </w:rPr>
        <w:t xml:space="preserve"> accurately create the dilution</w:t>
      </w:r>
      <w:r>
        <w:rPr>
          <w:color w:val="0D0D0D" w:themeColor="text1" w:themeTint="F2"/>
        </w:rPr>
        <w:t xml:space="preserve"> necessary for our experiment.</w:t>
      </w:r>
    </w:p>
    <w:p w14:paraId="2215AFDF" w14:textId="77777777" w:rsidR="00C24773" w:rsidRPr="001173F6" w:rsidRDefault="00C24773" w:rsidP="00C24773">
      <w:pPr>
        <w:pStyle w:val="NormalWeb"/>
        <w:spacing w:before="0" w:beforeAutospacing="0" w:after="0" w:afterAutospacing="0" w:line="276" w:lineRule="auto"/>
        <w:jc w:val="both"/>
        <w:rPr>
          <w:color w:val="0D0D0D" w:themeColor="text1" w:themeTint="F2"/>
        </w:rPr>
      </w:pPr>
    </w:p>
    <w:p w14:paraId="2ABBAC81" w14:textId="3453D6C0" w:rsidR="00C24773" w:rsidRDefault="00C24773" w:rsidP="00C24773">
      <w:pPr>
        <w:pStyle w:val="NormalWeb"/>
        <w:spacing w:before="0" w:beforeAutospacing="0" w:after="0" w:afterAutospacing="0" w:line="276" w:lineRule="auto"/>
        <w:jc w:val="both"/>
        <w:rPr>
          <w:color w:val="0D0D0D" w:themeColor="text1" w:themeTint="F2"/>
        </w:rPr>
      </w:pPr>
      <w:r w:rsidRPr="001173F6">
        <w:rPr>
          <w:color w:val="0D0D0D" w:themeColor="text1" w:themeTint="F2"/>
        </w:rPr>
        <w:t>24 days after the first treatments were applied, the mung beans died. This may be linked to a weakness in experimental design. As mung beans require a shorter growth period to reach maturity, the treatments may have been applied too late in development. Furthermore the mung beans were planted in winter (cold conditions). They are suited to grow in warm conditions and are susceptible to frost.</w:t>
      </w:r>
      <w:r>
        <w:rPr>
          <w:color w:val="0D0D0D" w:themeColor="text1" w:themeTint="F2"/>
        </w:rPr>
        <w:t xml:space="preserve"> Therefore the environmental conditions we kept the mung beans would have been outside their range of physiological tolerance.</w:t>
      </w:r>
      <w:r w:rsidRPr="001173F6">
        <w:rPr>
          <w:color w:val="0D0D0D" w:themeColor="text1" w:themeTint="F2"/>
        </w:rPr>
        <w:t xml:space="preserve"> In order to prolong their growth they were covered with frost cloth and brought indoors (grew at room temperature), however this failed to prolong their growth. </w:t>
      </w:r>
    </w:p>
    <w:p w14:paraId="0F624CE2" w14:textId="170FB8FF" w:rsidR="000033E1" w:rsidRDefault="000033E1" w:rsidP="00C24773">
      <w:pPr>
        <w:pStyle w:val="NormalWeb"/>
        <w:spacing w:before="0" w:beforeAutospacing="0" w:after="0" w:afterAutospacing="0" w:line="276" w:lineRule="auto"/>
        <w:jc w:val="both"/>
        <w:rPr>
          <w:color w:val="0D0D0D" w:themeColor="text1" w:themeTint="F2"/>
        </w:rPr>
      </w:pPr>
    </w:p>
    <w:p w14:paraId="5138BD51" w14:textId="56D25C43" w:rsidR="000033E1" w:rsidRDefault="000033E1" w:rsidP="00C24773">
      <w:pPr>
        <w:pStyle w:val="NormalWeb"/>
        <w:spacing w:before="0" w:beforeAutospacing="0" w:after="0" w:afterAutospacing="0" w:line="276" w:lineRule="auto"/>
        <w:jc w:val="both"/>
        <w:rPr>
          <w:b/>
          <w:color w:val="0D0D0D" w:themeColor="text1" w:themeTint="F2"/>
        </w:rPr>
      </w:pPr>
      <w:r>
        <w:rPr>
          <w:b/>
          <w:color w:val="0D0D0D" w:themeColor="text1" w:themeTint="F2"/>
        </w:rPr>
        <w:t>Accuracy improvement and error</w:t>
      </w:r>
    </w:p>
    <w:p w14:paraId="257FD58C" w14:textId="77777777" w:rsidR="000033E1" w:rsidRDefault="000033E1" w:rsidP="000033E1">
      <w:pPr>
        <w:spacing w:after="0" w:line="240" w:lineRule="auto"/>
        <w:jc w:val="both"/>
        <w:rPr>
          <w:rFonts w:ascii="Times New Roman" w:eastAsia="Times New Roman" w:hAnsi="Times New Roman" w:cs="Times New Roman"/>
          <w:i/>
          <w:color w:val="0D0D0D" w:themeColor="text1" w:themeTint="F2"/>
          <w:sz w:val="24"/>
          <w:szCs w:val="24"/>
          <w:u w:val="single"/>
          <w:lang w:eastAsia="en-NZ"/>
        </w:rPr>
      </w:pPr>
    </w:p>
    <w:p w14:paraId="46E79664" w14:textId="01AC28AE" w:rsidR="000033E1" w:rsidRPr="001173F6" w:rsidRDefault="000033E1" w:rsidP="000033E1">
      <w:pPr>
        <w:spacing w:after="0" w:line="240" w:lineRule="auto"/>
        <w:jc w:val="both"/>
        <w:rPr>
          <w:rFonts w:ascii="Times New Roman" w:eastAsia="Times New Roman" w:hAnsi="Times New Roman" w:cs="Times New Roman"/>
          <w:color w:val="0D0D0D" w:themeColor="text1" w:themeTint="F2"/>
          <w:sz w:val="24"/>
          <w:szCs w:val="24"/>
          <w:lang w:eastAsia="en-NZ"/>
        </w:rPr>
      </w:pPr>
      <w:r w:rsidRPr="000033E1">
        <w:rPr>
          <w:rFonts w:ascii="Times New Roman" w:eastAsia="Times New Roman" w:hAnsi="Times New Roman" w:cs="Times New Roman"/>
          <w:i/>
          <w:color w:val="0D0D0D" w:themeColor="text1" w:themeTint="F2"/>
          <w:sz w:val="24"/>
          <w:szCs w:val="24"/>
          <w:lang w:eastAsia="en-NZ"/>
        </w:rPr>
        <w:t>Timing:</w:t>
      </w:r>
      <w:r>
        <w:rPr>
          <w:rFonts w:ascii="Times New Roman" w:eastAsia="Times New Roman" w:hAnsi="Times New Roman" w:cs="Times New Roman"/>
          <w:color w:val="0D0D0D" w:themeColor="text1" w:themeTint="F2"/>
          <w:sz w:val="24"/>
          <w:szCs w:val="24"/>
          <w:lang w:eastAsia="en-NZ"/>
        </w:rPr>
        <w:t xml:space="preserve"> </w:t>
      </w:r>
      <w:r w:rsidRPr="001173F6">
        <w:rPr>
          <w:rFonts w:ascii="Times New Roman" w:eastAsia="Times New Roman" w:hAnsi="Times New Roman" w:cs="Times New Roman"/>
          <w:color w:val="0D0D0D" w:themeColor="text1" w:themeTint="F2"/>
          <w:sz w:val="24"/>
          <w:szCs w:val="24"/>
          <w:lang w:eastAsia="en-NZ"/>
        </w:rPr>
        <w:t xml:space="preserve">When applying treatments to the plants and measuring </w:t>
      </w:r>
      <w:r w:rsidRPr="00036B73">
        <w:rPr>
          <w:rFonts w:ascii="Times New Roman" w:eastAsia="Times New Roman" w:hAnsi="Times New Roman" w:cs="Times New Roman"/>
          <w:i/>
          <w:color w:val="0D0D0D" w:themeColor="text1" w:themeTint="F2"/>
          <w:sz w:val="24"/>
          <w:szCs w:val="24"/>
          <w:lang w:eastAsia="en-NZ"/>
        </w:rPr>
        <w:t>P. radiata</w:t>
      </w:r>
      <w:r w:rsidRPr="001173F6">
        <w:rPr>
          <w:rFonts w:ascii="Times New Roman" w:eastAsia="Times New Roman" w:hAnsi="Times New Roman" w:cs="Times New Roman"/>
          <w:color w:val="0D0D0D" w:themeColor="text1" w:themeTint="F2"/>
          <w:sz w:val="24"/>
          <w:szCs w:val="24"/>
          <w:lang w:eastAsia="en-NZ"/>
        </w:rPr>
        <w:t>, radish and mung bean stem heights, all measurements were taken within a 24 hour time frame. This allowed for the measurements of all the plants to be taken at the same stage of growth. All soil samples were collected within 24 hours, and had the same period of growth in the nitrogen limiting minimal media. This allows for all the mixes made to be at a similar concentration (microbial population), as the bacterial samples have all had the same time to grow in the media.</w:t>
      </w:r>
    </w:p>
    <w:p w14:paraId="3D816627" w14:textId="77777777" w:rsidR="000033E1" w:rsidRPr="001173F6" w:rsidRDefault="000033E1" w:rsidP="000033E1">
      <w:pPr>
        <w:spacing w:after="0" w:line="240" w:lineRule="auto"/>
        <w:jc w:val="both"/>
        <w:rPr>
          <w:rFonts w:ascii="Times New Roman" w:eastAsia="Times New Roman" w:hAnsi="Times New Roman" w:cs="Times New Roman"/>
          <w:color w:val="0D0D0D" w:themeColor="text1" w:themeTint="F2"/>
          <w:sz w:val="24"/>
          <w:szCs w:val="24"/>
          <w:lang w:eastAsia="en-NZ"/>
        </w:rPr>
      </w:pPr>
    </w:p>
    <w:p w14:paraId="209BA766" w14:textId="2FBC6DE0" w:rsidR="000033E1" w:rsidRPr="001173F6" w:rsidRDefault="000033E1" w:rsidP="000033E1">
      <w:pPr>
        <w:spacing w:after="0" w:line="240" w:lineRule="auto"/>
        <w:jc w:val="both"/>
        <w:rPr>
          <w:rFonts w:ascii="Times New Roman" w:eastAsia="Times New Roman" w:hAnsi="Times New Roman" w:cs="Times New Roman"/>
          <w:color w:val="0D0D0D" w:themeColor="text1" w:themeTint="F2"/>
          <w:sz w:val="24"/>
          <w:szCs w:val="24"/>
          <w:lang w:eastAsia="en-NZ"/>
        </w:rPr>
      </w:pPr>
      <w:r w:rsidRPr="000033E1">
        <w:rPr>
          <w:rFonts w:ascii="Times New Roman" w:eastAsia="Times New Roman" w:hAnsi="Times New Roman" w:cs="Times New Roman"/>
          <w:i/>
          <w:color w:val="0D0D0D" w:themeColor="text1" w:themeTint="F2"/>
          <w:sz w:val="24"/>
          <w:szCs w:val="24"/>
          <w:lang w:eastAsia="en-NZ"/>
        </w:rPr>
        <w:t>Equipment accuracy</w:t>
      </w:r>
      <w:r w:rsidRPr="001173F6">
        <w:rPr>
          <w:rFonts w:ascii="Times New Roman" w:eastAsia="Times New Roman" w:hAnsi="Times New Roman" w:cs="Times New Roman"/>
          <w:i/>
          <w:color w:val="0D0D0D" w:themeColor="text1" w:themeTint="F2"/>
          <w:sz w:val="24"/>
          <w:szCs w:val="24"/>
          <w:u w:val="single"/>
          <w:lang w:eastAsia="en-NZ"/>
        </w:rPr>
        <w:t>:</w:t>
      </w:r>
      <w:r>
        <w:rPr>
          <w:rFonts w:ascii="Times New Roman" w:eastAsia="Times New Roman" w:hAnsi="Times New Roman" w:cs="Times New Roman"/>
          <w:color w:val="0D0D0D" w:themeColor="text1" w:themeTint="F2"/>
          <w:sz w:val="24"/>
          <w:szCs w:val="24"/>
          <w:lang w:eastAsia="en-NZ"/>
        </w:rPr>
        <w:t xml:space="preserve"> </w:t>
      </w:r>
      <w:r w:rsidRPr="001173F6">
        <w:rPr>
          <w:rFonts w:ascii="Times New Roman" w:eastAsia="Times New Roman" w:hAnsi="Times New Roman" w:cs="Times New Roman"/>
          <w:color w:val="0D0D0D" w:themeColor="text1" w:themeTint="F2"/>
          <w:sz w:val="24"/>
          <w:szCs w:val="24"/>
          <w:lang w:eastAsia="en-NZ"/>
        </w:rPr>
        <w:t xml:space="preserve">By using microliter scale pipettes (piston-driven air displacement pipettes) this allowed for small volumes of liquids to be measured with great accuracy when </w:t>
      </w:r>
      <w:r w:rsidRPr="001173F6">
        <w:rPr>
          <w:rFonts w:ascii="Times New Roman" w:eastAsia="Times New Roman" w:hAnsi="Times New Roman" w:cs="Times New Roman"/>
          <w:color w:val="0D0D0D" w:themeColor="text1" w:themeTint="F2"/>
          <w:sz w:val="24"/>
          <w:szCs w:val="24"/>
          <w:lang w:eastAsia="en-NZ"/>
        </w:rPr>
        <w:lastRenderedPageBreak/>
        <w:t>conducting the serial dilution, bacterial culturing, DNA extraction</w:t>
      </w:r>
      <w:r>
        <w:rPr>
          <w:rFonts w:ascii="Times New Roman" w:eastAsia="Times New Roman" w:hAnsi="Times New Roman" w:cs="Times New Roman"/>
          <w:color w:val="0D0D0D" w:themeColor="text1" w:themeTint="F2"/>
          <w:sz w:val="24"/>
          <w:szCs w:val="24"/>
          <w:lang w:eastAsia="en-NZ"/>
        </w:rPr>
        <w:t>,</w:t>
      </w:r>
      <w:r w:rsidRPr="001173F6">
        <w:rPr>
          <w:rFonts w:ascii="Times New Roman" w:eastAsia="Times New Roman" w:hAnsi="Times New Roman" w:cs="Times New Roman"/>
          <w:color w:val="0D0D0D" w:themeColor="text1" w:themeTint="F2"/>
          <w:sz w:val="24"/>
          <w:szCs w:val="24"/>
          <w:lang w:eastAsia="en-NZ"/>
        </w:rPr>
        <w:t xml:space="preserve"> Polymerase Chain Reaction (PCR)</w:t>
      </w:r>
      <w:r>
        <w:rPr>
          <w:rFonts w:ascii="Times New Roman" w:eastAsia="Times New Roman" w:hAnsi="Times New Roman" w:cs="Times New Roman"/>
          <w:color w:val="0D0D0D" w:themeColor="text1" w:themeTint="F2"/>
          <w:sz w:val="24"/>
          <w:szCs w:val="24"/>
          <w:lang w:eastAsia="en-NZ"/>
        </w:rPr>
        <w:t xml:space="preserve"> and Agarose Gel Electrophoresis</w:t>
      </w:r>
      <w:r w:rsidRPr="001173F6">
        <w:rPr>
          <w:rFonts w:ascii="Times New Roman" w:eastAsia="Times New Roman" w:hAnsi="Times New Roman" w:cs="Times New Roman"/>
          <w:color w:val="0D0D0D" w:themeColor="text1" w:themeTint="F2"/>
          <w:sz w:val="24"/>
          <w:szCs w:val="24"/>
          <w:lang w:eastAsia="en-NZ"/>
        </w:rPr>
        <w:t xml:space="preserve">. Furthermore when weighing the dry weights, a scale that could measure values up to 4dp was used. This allowed for the accurate measurement of the dry weights of the plants. </w:t>
      </w:r>
      <w:r>
        <w:rPr>
          <w:rFonts w:ascii="Times New Roman" w:eastAsia="Times New Roman" w:hAnsi="Times New Roman" w:cs="Times New Roman"/>
          <w:color w:val="0D0D0D" w:themeColor="text1" w:themeTint="F2"/>
          <w:sz w:val="24"/>
          <w:szCs w:val="24"/>
          <w:lang w:eastAsia="en-NZ"/>
        </w:rPr>
        <w:t>Therefore the</w:t>
      </w:r>
      <w:r w:rsidRPr="001173F6">
        <w:rPr>
          <w:rFonts w:ascii="Times New Roman" w:eastAsia="Times New Roman" w:hAnsi="Times New Roman" w:cs="Times New Roman"/>
          <w:color w:val="0D0D0D" w:themeColor="text1" w:themeTint="F2"/>
          <w:sz w:val="24"/>
          <w:szCs w:val="24"/>
          <w:lang w:eastAsia="en-NZ"/>
        </w:rPr>
        <w:t xml:space="preserve"> values </w:t>
      </w:r>
      <w:r>
        <w:rPr>
          <w:rFonts w:ascii="Times New Roman" w:eastAsia="Times New Roman" w:hAnsi="Times New Roman" w:cs="Times New Roman"/>
          <w:color w:val="0D0D0D" w:themeColor="text1" w:themeTint="F2"/>
          <w:sz w:val="24"/>
          <w:szCs w:val="24"/>
          <w:lang w:eastAsia="en-NZ"/>
        </w:rPr>
        <w:t xml:space="preserve">could be </w:t>
      </w:r>
      <w:r w:rsidRPr="001173F6">
        <w:rPr>
          <w:rFonts w:ascii="Times New Roman" w:eastAsia="Times New Roman" w:hAnsi="Times New Roman" w:cs="Times New Roman"/>
          <w:color w:val="0D0D0D" w:themeColor="text1" w:themeTint="F2"/>
          <w:sz w:val="24"/>
          <w:szCs w:val="24"/>
          <w:lang w:eastAsia="en-NZ"/>
        </w:rPr>
        <w:t>read to a greater number of significant figures and measurements were taken with greater accuracy.</w:t>
      </w:r>
    </w:p>
    <w:p w14:paraId="0E71A91B" w14:textId="77777777" w:rsidR="000033E1" w:rsidRPr="001173F6" w:rsidRDefault="000033E1" w:rsidP="000033E1">
      <w:pPr>
        <w:spacing w:after="0" w:line="240" w:lineRule="auto"/>
        <w:jc w:val="both"/>
        <w:rPr>
          <w:rFonts w:ascii="Times New Roman" w:eastAsia="Times New Roman" w:hAnsi="Times New Roman" w:cs="Times New Roman"/>
          <w:color w:val="0D0D0D" w:themeColor="text1" w:themeTint="F2"/>
          <w:sz w:val="24"/>
          <w:szCs w:val="24"/>
          <w:lang w:eastAsia="en-NZ"/>
        </w:rPr>
      </w:pPr>
    </w:p>
    <w:p w14:paraId="47FF2E5C" w14:textId="4A8CD4C9" w:rsidR="000033E1" w:rsidRPr="000033E1" w:rsidRDefault="000033E1" w:rsidP="000033E1">
      <w:pPr>
        <w:spacing w:after="0" w:line="240" w:lineRule="auto"/>
        <w:jc w:val="both"/>
        <w:rPr>
          <w:rFonts w:ascii="Times New Roman" w:eastAsia="Times New Roman" w:hAnsi="Times New Roman" w:cs="Times New Roman"/>
          <w:i/>
          <w:color w:val="0D0D0D" w:themeColor="text1" w:themeTint="F2"/>
          <w:sz w:val="24"/>
          <w:szCs w:val="24"/>
          <w:lang w:eastAsia="en-NZ"/>
        </w:rPr>
      </w:pPr>
      <w:r w:rsidRPr="000033E1">
        <w:rPr>
          <w:rFonts w:ascii="Times New Roman" w:eastAsia="Times New Roman" w:hAnsi="Times New Roman" w:cs="Times New Roman"/>
          <w:i/>
          <w:color w:val="0D0D0D" w:themeColor="text1" w:themeTint="F2"/>
          <w:sz w:val="24"/>
          <w:szCs w:val="24"/>
          <w:lang w:eastAsia="en-NZ"/>
        </w:rPr>
        <w:t xml:space="preserve">Zero error: </w:t>
      </w:r>
      <w:r w:rsidRPr="001173F6">
        <w:rPr>
          <w:rFonts w:ascii="Times New Roman" w:eastAsia="Times New Roman" w:hAnsi="Times New Roman" w:cs="Times New Roman"/>
          <w:color w:val="0D0D0D" w:themeColor="text1" w:themeTint="F2"/>
          <w:sz w:val="24"/>
          <w:szCs w:val="24"/>
          <w:lang w:eastAsia="en-NZ"/>
        </w:rPr>
        <w:t xml:space="preserve">While measuring the </w:t>
      </w:r>
      <w:r>
        <w:rPr>
          <w:rFonts w:ascii="Times New Roman" w:eastAsia="Times New Roman" w:hAnsi="Times New Roman" w:cs="Times New Roman"/>
          <w:color w:val="0D0D0D" w:themeColor="text1" w:themeTint="F2"/>
          <w:sz w:val="24"/>
          <w:szCs w:val="24"/>
          <w:lang w:eastAsia="en-NZ"/>
        </w:rPr>
        <w:t xml:space="preserve">test plant stem </w:t>
      </w:r>
      <w:r w:rsidRPr="001173F6">
        <w:rPr>
          <w:rFonts w:ascii="Times New Roman" w:eastAsia="Times New Roman" w:hAnsi="Times New Roman" w:cs="Times New Roman"/>
          <w:color w:val="0D0D0D" w:themeColor="text1" w:themeTint="F2"/>
          <w:sz w:val="24"/>
          <w:szCs w:val="24"/>
          <w:lang w:eastAsia="en-NZ"/>
        </w:rPr>
        <w:t>heights, in order to correct the zero error, the length of the ruler before the 0cm mark was measured and added to the total stem height. Furthermore when measuring the dry weight of the plants, the scales were set to zero after the container (</w:t>
      </w:r>
      <w:r>
        <w:rPr>
          <w:rFonts w:ascii="Times New Roman" w:eastAsia="Times New Roman" w:hAnsi="Times New Roman" w:cs="Times New Roman"/>
          <w:color w:val="0D0D0D" w:themeColor="text1" w:themeTint="F2"/>
          <w:sz w:val="24"/>
          <w:szCs w:val="24"/>
          <w:lang w:eastAsia="en-NZ"/>
        </w:rPr>
        <w:t>that holds</w:t>
      </w:r>
      <w:r w:rsidRPr="001173F6">
        <w:rPr>
          <w:rFonts w:ascii="Times New Roman" w:eastAsia="Times New Roman" w:hAnsi="Times New Roman" w:cs="Times New Roman"/>
          <w:color w:val="0D0D0D" w:themeColor="text1" w:themeTint="F2"/>
          <w:sz w:val="24"/>
          <w:szCs w:val="24"/>
          <w:lang w:eastAsia="en-NZ"/>
        </w:rPr>
        <w:t xml:space="preserve"> the plant) was placed on the scale. This avoided zero error, ensuring only the contents inside the container was weighed.</w:t>
      </w:r>
    </w:p>
    <w:p w14:paraId="23A25584" w14:textId="77777777" w:rsidR="000033E1" w:rsidRPr="001173F6" w:rsidRDefault="000033E1" w:rsidP="000033E1">
      <w:pPr>
        <w:spacing w:after="0" w:line="240" w:lineRule="auto"/>
        <w:jc w:val="both"/>
        <w:rPr>
          <w:rFonts w:ascii="Times New Roman" w:eastAsia="Times New Roman" w:hAnsi="Times New Roman" w:cs="Times New Roman"/>
          <w:color w:val="0D0D0D" w:themeColor="text1" w:themeTint="F2"/>
          <w:sz w:val="24"/>
          <w:szCs w:val="24"/>
          <w:lang w:eastAsia="en-NZ"/>
        </w:rPr>
      </w:pPr>
    </w:p>
    <w:p w14:paraId="0A6F6AF3" w14:textId="2017C8DB" w:rsidR="000033E1" w:rsidRPr="001173F6" w:rsidRDefault="000033E1" w:rsidP="000033E1">
      <w:pPr>
        <w:spacing w:after="0" w:line="240" w:lineRule="auto"/>
        <w:jc w:val="both"/>
        <w:rPr>
          <w:rFonts w:ascii="Times New Roman" w:eastAsia="Times New Roman" w:hAnsi="Times New Roman" w:cs="Times New Roman"/>
          <w:color w:val="0D0D0D" w:themeColor="text1" w:themeTint="F2"/>
          <w:sz w:val="24"/>
          <w:szCs w:val="24"/>
          <w:lang w:eastAsia="en-NZ"/>
        </w:rPr>
      </w:pPr>
      <w:r w:rsidRPr="000033E1">
        <w:rPr>
          <w:rFonts w:ascii="Times New Roman" w:eastAsia="Times New Roman" w:hAnsi="Times New Roman" w:cs="Times New Roman"/>
          <w:i/>
          <w:color w:val="0D0D0D" w:themeColor="text1" w:themeTint="F2"/>
          <w:sz w:val="24"/>
          <w:szCs w:val="24"/>
          <w:lang w:eastAsia="en-NZ"/>
        </w:rPr>
        <w:t>Parallax error:</w:t>
      </w:r>
      <w:r w:rsidRPr="000033E1">
        <w:rPr>
          <w:rFonts w:ascii="Times New Roman" w:eastAsia="Times New Roman" w:hAnsi="Times New Roman" w:cs="Times New Roman"/>
          <w:color w:val="0D0D0D" w:themeColor="text1" w:themeTint="F2"/>
          <w:sz w:val="24"/>
          <w:szCs w:val="24"/>
          <w:lang w:eastAsia="en-NZ"/>
        </w:rPr>
        <w:t xml:space="preserve"> </w:t>
      </w:r>
      <w:r w:rsidRPr="001173F6">
        <w:rPr>
          <w:rFonts w:ascii="Times New Roman" w:eastAsia="Times New Roman" w:hAnsi="Times New Roman" w:cs="Times New Roman"/>
          <w:color w:val="0D0D0D" w:themeColor="text1" w:themeTint="F2"/>
          <w:sz w:val="24"/>
          <w:szCs w:val="24"/>
          <w:lang w:eastAsia="en-NZ"/>
        </w:rPr>
        <w:t xml:space="preserve">In order to avoid parallax error when measuring </w:t>
      </w:r>
      <w:r w:rsidRPr="00036B73">
        <w:rPr>
          <w:rFonts w:ascii="Times New Roman" w:eastAsia="Times New Roman" w:hAnsi="Times New Roman" w:cs="Times New Roman"/>
          <w:i/>
          <w:color w:val="0D0D0D" w:themeColor="text1" w:themeTint="F2"/>
          <w:sz w:val="24"/>
          <w:szCs w:val="24"/>
          <w:lang w:eastAsia="en-NZ"/>
        </w:rPr>
        <w:t>P. radiata</w:t>
      </w:r>
      <w:r w:rsidRPr="001173F6">
        <w:rPr>
          <w:rFonts w:ascii="Times New Roman" w:eastAsia="Times New Roman" w:hAnsi="Times New Roman" w:cs="Times New Roman"/>
          <w:color w:val="0D0D0D" w:themeColor="text1" w:themeTint="F2"/>
          <w:sz w:val="24"/>
          <w:szCs w:val="24"/>
          <w:lang w:eastAsia="en-NZ"/>
        </w:rPr>
        <w:t xml:space="preserve">, radish and mung bean stem heights, readings were taken directly in line with the measuring component (ruler). </w:t>
      </w:r>
      <w:r>
        <w:rPr>
          <w:rFonts w:ascii="Times New Roman" w:eastAsia="Times New Roman" w:hAnsi="Times New Roman" w:cs="Times New Roman"/>
          <w:color w:val="0D0D0D" w:themeColor="text1" w:themeTint="F2"/>
          <w:sz w:val="24"/>
          <w:szCs w:val="24"/>
          <w:lang w:eastAsia="en-NZ"/>
        </w:rPr>
        <w:t xml:space="preserve">This allows the measurement </w:t>
      </w:r>
      <w:r w:rsidRPr="001173F6">
        <w:rPr>
          <w:rFonts w:ascii="Times New Roman" w:eastAsia="Times New Roman" w:hAnsi="Times New Roman" w:cs="Times New Roman"/>
          <w:color w:val="0D0D0D" w:themeColor="text1" w:themeTint="F2"/>
          <w:sz w:val="24"/>
          <w:szCs w:val="24"/>
          <w:lang w:eastAsia="en-NZ"/>
        </w:rPr>
        <w:t>t</w:t>
      </w:r>
      <w:r>
        <w:rPr>
          <w:rFonts w:ascii="Times New Roman" w:eastAsia="Times New Roman" w:hAnsi="Times New Roman" w:cs="Times New Roman"/>
          <w:color w:val="0D0D0D" w:themeColor="text1" w:themeTint="F2"/>
          <w:sz w:val="24"/>
          <w:szCs w:val="24"/>
          <w:lang w:eastAsia="en-NZ"/>
        </w:rPr>
        <w:t>aken to be an accurate reading - closer to true value</w:t>
      </w:r>
      <w:r w:rsidRPr="001173F6">
        <w:rPr>
          <w:rFonts w:ascii="Times New Roman" w:eastAsia="Times New Roman" w:hAnsi="Times New Roman" w:cs="Times New Roman"/>
          <w:color w:val="0D0D0D" w:themeColor="text1" w:themeTint="F2"/>
          <w:sz w:val="24"/>
          <w:szCs w:val="24"/>
          <w:lang w:eastAsia="en-NZ"/>
        </w:rPr>
        <w:t>.</w:t>
      </w:r>
    </w:p>
    <w:p w14:paraId="6F66A7C5" w14:textId="77777777" w:rsidR="000033E1" w:rsidRPr="001173F6" w:rsidRDefault="000033E1" w:rsidP="000033E1">
      <w:pPr>
        <w:spacing w:after="0" w:line="240" w:lineRule="auto"/>
        <w:jc w:val="both"/>
        <w:rPr>
          <w:rFonts w:ascii="Times New Roman" w:eastAsia="Times New Roman" w:hAnsi="Times New Roman" w:cs="Times New Roman"/>
          <w:color w:val="0D0D0D" w:themeColor="text1" w:themeTint="F2"/>
          <w:sz w:val="24"/>
          <w:szCs w:val="24"/>
          <w:lang w:eastAsia="en-NZ"/>
        </w:rPr>
      </w:pPr>
    </w:p>
    <w:p w14:paraId="1EC6BACA" w14:textId="1689A8B5" w:rsidR="000033E1" w:rsidRPr="000033E1" w:rsidRDefault="000033E1" w:rsidP="000033E1">
      <w:pPr>
        <w:spacing w:after="0" w:line="240" w:lineRule="auto"/>
        <w:jc w:val="both"/>
        <w:rPr>
          <w:rFonts w:ascii="Times New Roman" w:eastAsia="Times New Roman" w:hAnsi="Times New Roman" w:cs="Times New Roman"/>
          <w:i/>
          <w:color w:val="0D0D0D" w:themeColor="text1" w:themeTint="F2"/>
          <w:sz w:val="24"/>
          <w:szCs w:val="24"/>
          <w:u w:val="single"/>
          <w:lang w:eastAsia="en-NZ"/>
        </w:rPr>
      </w:pPr>
      <w:r w:rsidRPr="000033E1">
        <w:rPr>
          <w:rFonts w:ascii="Times New Roman" w:eastAsia="Times New Roman" w:hAnsi="Times New Roman" w:cs="Times New Roman"/>
          <w:i/>
          <w:color w:val="0D0D0D" w:themeColor="text1" w:themeTint="F2"/>
          <w:sz w:val="24"/>
          <w:szCs w:val="24"/>
          <w:lang w:eastAsia="en-NZ"/>
        </w:rPr>
        <w:t xml:space="preserve">Repeated measurements: </w:t>
      </w:r>
      <w:r w:rsidRPr="001173F6">
        <w:rPr>
          <w:rFonts w:ascii="Times New Roman" w:eastAsia="Times New Roman" w:hAnsi="Times New Roman" w:cs="Times New Roman"/>
          <w:color w:val="0D0D0D" w:themeColor="text1" w:themeTint="F2"/>
          <w:sz w:val="24"/>
          <w:szCs w:val="24"/>
          <w:lang w:eastAsia="en-NZ"/>
        </w:rPr>
        <w:t xml:space="preserve">In order to improve accuracy of the data four trials / repeats were conducted for each individual treatment for the </w:t>
      </w:r>
      <w:r w:rsidRPr="00036B73">
        <w:rPr>
          <w:rFonts w:ascii="Times New Roman" w:eastAsia="Times New Roman" w:hAnsi="Times New Roman" w:cs="Times New Roman"/>
          <w:i/>
          <w:color w:val="0D0D0D" w:themeColor="text1" w:themeTint="F2"/>
          <w:sz w:val="24"/>
          <w:szCs w:val="24"/>
          <w:lang w:eastAsia="en-NZ"/>
        </w:rPr>
        <w:t>P. radiata</w:t>
      </w:r>
      <w:r w:rsidRPr="001173F6">
        <w:rPr>
          <w:rFonts w:ascii="Times New Roman" w:eastAsia="Times New Roman" w:hAnsi="Times New Roman" w:cs="Times New Roman"/>
          <w:color w:val="0D0D0D" w:themeColor="text1" w:themeTint="F2"/>
          <w:sz w:val="24"/>
          <w:szCs w:val="24"/>
          <w:lang w:eastAsia="en-NZ"/>
        </w:rPr>
        <w:t xml:space="preserve">, mung beans and radishes. This increases the accuracy and reliability of the dry weights and plant stem heights. The averages were then taken, </w:t>
      </w:r>
      <w:r>
        <w:rPr>
          <w:rFonts w:ascii="Times New Roman" w:eastAsia="Times New Roman" w:hAnsi="Times New Roman" w:cs="Times New Roman"/>
          <w:color w:val="0D0D0D" w:themeColor="text1" w:themeTint="F2"/>
          <w:sz w:val="24"/>
          <w:szCs w:val="24"/>
          <w:lang w:eastAsia="en-NZ"/>
        </w:rPr>
        <w:t>reducing</w:t>
      </w:r>
      <w:r w:rsidRPr="001173F6">
        <w:rPr>
          <w:rFonts w:ascii="Times New Roman" w:eastAsia="Times New Roman" w:hAnsi="Times New Roman" w:cs="Times New Roman"/>
          <w:color w:val="0D0D0D" w:themeColor="text1" w:themeTint="F2"/>
          <w:sz w:val="24"/>
          <w:szCs w:val="24"/>
          <w:lang w:eastAsia="en-NZ"/>
        </w:rPr>
        <w:t xml:space="preserve"> t</w:t>
      </w:r>
      <w:r>
        <w:rPr>
          <w:rFonts w:ascii="Times New Roman" w:eastAsia="Times New Roman" w:hAnsi="Times New Roman" w:cs="Times New Roman"/>
          <w:color w:val="0D0D0D" w:themeColor="text1" w:themeTint="F2"/>
          <w:sz w:val="24"/>
          <w:szCs w:val="24"/>
          <w:lang w:eastAsia="en-NZ"/>
        </w:rPr>
        <w:t>he effect of random errors. R</w:t>
      </w:r>
      <w:r w:rsidRPr="001173F6">
        <w:rPr>
          <w:rFonts w:ascii="Times New Roman" w:eastAsia="Times New Roman" w:hAnsi="Times New Roman" w:cs="Times New Roman"/>
          <w:color w:val="0D0D0D" w:themeColor="text1" w:themeTint="F2"/>
          <w:sz w:val="24"/>
          <w:szCs w:val="24"/>
          <w:lang w:eastAsia="en-NZ"/>
        </w:rPr>
        <w:t>andom errors will be either larger or smaller than the actual measurement causing a scattering around the true value. Through the process of repeating and averaging, the scattering is reduced</w:t>
      </w:r>
      <w:r>
        <w:rPr>
          <w:rFonts w:ascii="Times New Roman" w:eastAsia="Times New Roman" w:hAnsi="Times New Roman" w:cs="Times New Roman"/>
          <w:color w:val="0D0D0D" w:themeColor="text1" w:themeTint="F2"/>
          <w:sz w:val="24"/>
          <w:szCs w:val="24"/>
          <w:lang w:eastAsia="en-NZ"/>
        </w:rPr>
        <w:t>,</w:t>
      </w:r>
      <w:r w:rsidRPr="001173F6">
        <w:rPr>
          <w:rFonts w:ascii="Times New Roman" w:eastAsia="Times New Roman" w:hAnsi="Times New Roman" w:cs="Times New Roman"/>
          <w:color w:val="0D0D0D" w:themeColor="text1" w:themeTint="F2"/>
          <w:sz w:val="24"/>
          <w:szCs w:val="24"/>
          <w:lang w:eastAsia="en-NZ"/>
        </w:rPr>
        <w:t xml:space="preserve"> improving accuracy. Furthermore while culturing the bacteria, multiple </w:t>
      </w:r>
      <w:proofErr w:type="spellStart"/>
      <w:r w:rsidRPr="001173F6">
        <w:rPr>
          <w:rFonts w:ascii="Times New Roman" w:eastAsia="Times New Roman" w:hAnsi="Times New Roman" w:cs="Times New Roman"/>
          <w:color w:val="0D0D0D" w:themeColor="text1" w:themeTint="F2"/>
          <w:sz w:val="24"/>
          <w:szCs w:val="24"/>
          <w:lang w:eastAsia="en-NZ"/>
        </w:rPr>
        <w:t>restreaking</w:t>
      </w:r>
      <w:proofErr w:type="spellEnd"/>
      <w:r w:rsidRPr="001173F6">
        <w:rPr>
          <w:rFonts w:ascii="Times New Roman" w:eastAsia="Times New Roman" w:hAnsi="Times New Roman" w:cs="Times New Roman"/>
          <w:color w:val="0D0D0D" w:themeColor="text1" w:themeTint="F2"/>
          <w:sz w:val="24"/>
          <w:szCs w:val="24"/>
          <w:lang w:eastAsia="en-NZ"/>
        </w:rPr>
        <w:t xml:space="preserve"> and plating of the bacteria occurred. This allowed for a pure strain of a single colony of bacteria to be isolated and grown. </w:t>
      </w:r>
      <w:r>
        <w:rPr>
          <w:rFonts w:ascii="Times New Roman" w:eastAsia="Times New Roman" w:hAnsi="Times New Roman" w:cs="Times New Roman"/>
          <w:color w:val="0D0D0D" w:themeColor="text1" w:themeTint="F2"/>
          <w:sz w:val="24"/>
          <w:szCs w:val="24"/>
          <w:lang w:eastAsia="en-NZ"/>
        </w:rPr>
        <w:t>Increasing</w:t>
      </w:r>
      <w:r w:rsidRPr="001173F6">
        <w:rPr>
          <w:rFonts w:ascii="Times New Roman" w:eastAsia="Times New Roman" w:hAnsi="Times New Roman" w:cs="Times New Roman"/>
          <w:color w:val="0D0D0D" w:themeColor="text1" w:themeTint="F2"/>
          <w:sz w:val="24"/>
          <w:szCs w:val="24"/>
          <w:lang w:eastAsia="en-NZ"/>
        </w:rPr>
        <w:t xml:space="preserve"> the chances of correct identification of bacteria that is</w:t>
      </w:r>
      <w:r>
        <w:rPr>
          <w:rFonts w:ascii="Times New Roman" w:eastAsia="Times New Roman" w:hAnsi="Times New Roman" w:cs="Times New Roman"/>
          <w:color w:val="0D0D0D" w:themeColor="text1" w:themeTint="F2"/>
          <w:sz w:val="24"/>
          <w:szCs w:val="24"/>
          <w:lang w:eastAsia="en-NZ"/>
        </w:rPr>
        <w:t xml:space="preserve"> nitrogen fixing and used in this experiment</w:t>
      </w:r>
      <w:r w:rsidRPr="001173F6">
        <w:rPr>
          <w:rFonts w:ascii="Times New Roman" w:eastAsia="Times New Roman" w:hAnsi="Times New Roman" w:cs="Times New Roman"/>
          <w:color w:val="0D0D0D" w:themeColor="text1" w:themeTint="F2"/>
          <w:sz w:val="24"/>
          <w:szCs w:val="24"/>
          <w:lang w:eastAsia="en-NZ"/>
        </w:rPr>
        <w:t xml:space="preserve"> (in the 16S gene and </w:t>
      </w:r>
      <w:proofErr w:type="spellStart"/>
      <w:r w:rsidRPr="0096642A">
        <w:rPr>
          <w:rFonts w:ascii="Times New Roman" w:eastAsia="Times New Roman" w:hAnsi="Times New Roman" w:cs="Times New Roman"/>
          <w:i/>
          <w:color w:val="0D0D0D" w:themeColor="text1" w:themeTint="F2"/>
          <w:sz w:val="24"/>
          <w:szCs w:val="24"/>
          <w:lang w:eastAsia="en-NZ"/>
        </w:rPr>
        <w:t>nifH</w:t>
      </w:r>
      <w:proofErr w:type="spellEnd"/>
      <w:r w:rsidRPr="001173F6">
        <w:rPr>
          <w:rFonts w:ascii="Times New Roman" w:eastAsia="Times New Roman" w:hAnsi="Times New Roman" w:cs="Times New Roman"/>
          <w:color w:val="0D0D0D" w:themeColor="text1" w:themeTint="F2"/>
          <w:sz w:val="24"/>
          <w:szCs w:val="24"/>
          <w:lang w:eastAsia="en-NZ"/>
        </w:rPr>
        <w:t xml:space="preserve"> gene PCR and sanger sequencing). </w:t>
      </w:r>
    </w:p>
    <w:p w14:paraId="48F887F0" w14:textId="77777777" w:rsidR="000033E1" w:rsidRPr="001173F6" w:rsidRDefault="000033E1" w:rsidP="000033E1">
      <w:pPr>
        <w:spacing w:after="0" w:line="240" w:lineRule="auto"/>
        <w:jc w:val="both"/>
        <w:rPr>
          <w:rFonts w:ascii="Times New Roman" w:eastAsia="Times New Roman" w:hAnsi="Times New Roman" w:cs="Times New Roman"/>
          <w:color w:val="0D0D0D" w:themeColor="text1" w:themeTint="F2"/>
          <w:sz w:val="24"/>
          <w:szCs w:val="24"/>
          <w:lang w:eastAsia="en-NZ"/>
        </w:rPr>
      </w:pPr>
    </w:p>
    <w:p w14:paraId="165E4DAF" w14:textId="00C5729C" w:rsidR="000033E1" w:rsidRDefault="000033E1" w:rsidP="000033E1">
      <w:pPr>
        <w:spacing w:after="0" w:line="240" w:lineRule="auto"/>
        <w:jc w:val="both"/>
        <w:rPr>
          <w:rFonts w:ascii="Times New Roman" w:eastAsia="Times New Roman" w:hAnsi="Times New Roman" w:cs="Times New Roman"/>
          <w:color w:val="0D0D0D" w:themeColor="text1" w:themeTint="F2"/>
          <w:sz w:val="24"/>
          <w:szCs w:val="24"/>
          <w:lang w:eastAsia="en-NZ"/>
        </w:rPr>
      </w:pPr>
      <w:r w:rsidRPr="000033E1">
        <w:rPr>
          <w:rFonts w:ascii="Times New Roman" w:eastAsia="Times New Roman" w:hAnsi="Times New Roman" w:cs="Times New Roman"/>
          <w:i/>
          <w:color w:val="0D0D0D" w:themeColor="text1" w:themeTint="F2"/>
          <w:sz w:val="24"/>
          <w:szCs w:val="24"/>
          <w:lang w:eastAsia="en-NZ"/>
        </w:rPr>
        <w:t xml:space="preserve">Calibration error: </w:t>
      </w:r>
      <w:r w:rsidRPr="001173F6">
        <w:rPr>
          <w:rFonts w:ascii="Times New Roman" w:eastAsia="Times New Roman" w:hAnsi="Times New Roman" w:cs="Times New Roman"/>
          <w:color w:val="0D0D0D" w:themeColor="text1" w:themeTint="F2"/>
          <w:sz w:val="24"/>
          <w:szCs w:val="24"/>
          <w:lang w:eastAsia="en-NZ"/>
        </w:rPr>
        <w:t>Calibration error was eliminated when measuring small volumes using microscale litre pipettes, centrifugation in DNA extraction</w:t>
      </w:r>
      <w:r>
        <w:rPr>
          <w:rFonts w:ascii="Times New Roman" w:eastAsia="Times New Roman" w:hAnsi="Times New Roman" w:cs="Times New Roman"/>
          <w:color w:val="0D0D0D" w:themeColor="text1" w:themeTint="F2"/>
          <w:sz w:val="24"/>
          <w:szCs w:val="24"/>
          <w:lang w:eastAsia="en-NZ"/>
        </w:rPr>
        <w:t xml:space="preserve"> (speed and time set)</w:t>
      </w:r>
      <w:r w:rsidRPr="001173F6">
        <w:rPr>
          <w:rFonts w:ascii="Times New Roman" w:eastAsia="Times New Roman" w:hAnsi="Times New Roman" w:cs="Times New Roman"/>
          <w:color w:val="0D0D0D" w:themeColor="text1" w:themeTint="F2"/>
          <w:sz w:val="24"/>
          <w:szCs w:val="24"/>
          <w:lang w:eastAsia="en-NZ"/>
        </w:rPr>
        <w:t>, gel electrophoresis (apparatus voltage supply and time set), and thermal cycling (temperature, time and number of cycles set) by double checking and monitoring settings, programs and set</w:t>
      </w:r>
      <w:r>
        <w:rPr>
          <w:rFonts w:ascii="Times New Roman" w:eastAsia="Times New Roman" w:hAnsi="Times New Roman" w:cs="Times New Roman"/>
          <w:color w:val="0D0D0D" w:themeColor="text1" w:themeTint="F2"/>
          <w:sz w:val="24"/>
          <w:szCs w:val="24"/>
          <w:lang w:eastAsia="en-NZ"/>
        </w:rPr>
        <w:t>ting</w:t>
      </w:r>
      <w:r w:rsidRPr="001173F6">
        <w:rPr>
          <w:rFonts w:ascii="Times New Roman" w:eastAsia="Times New Roman" w:hAnsi="Times New Roman" w:cs="Times New Roman"/>
          <w:color w:val="0D0D0D" w:themeColor="text1" w:themeTint="F2"/>
          <w:sz w:val="24"/>
          <w:szCs w:val="24"/>
          <w:lang w:eastAsia="en-NZ"/>
        </w:rPr>
        <w:t xml:space="preserve"> calibration on equipment. This is a type of systematic error, its effects cannot be reduced for example through repeating and averaging</w:t>
      </w:r>
      <w:r>
        <w:rPr>
          <w:rFonts w:ascii="Times New Roman" w:eastAsia="Times New Roman" w:hAnsi="Times New Roman" w:cs="Times New Roman"/>
          <w:color w:val="0D0D0D" w:themeColor="text1" w:themeTint="F2"/>
          <w:sz w:val="24"/>
          <w:szCs w:val="24"/>
          <w:lang w:eastAsia="en-NZ"/>
        </w:rPr>
        <w:t>,</w:t>
      </w:r>
      <w:r w:rsidRPr="001173F6">
        <w:rPr>
          <w:rFonts w:ascii="Times New Roman" w:eastAsia="Times New Roman" w:hAnsi="Times New Roman" w:cs="Times New Roman"/>
          <w:color w:val="0D0D0D" w:themeColor="text1" w:themeTint="F2"/>
          <w:sz w:val="24"/>
          <w:szCs w:val="24"/>
          <w:lang w:eastAsia="en-NZ"/>
        </w:rPr>
        <w:t xml:space="preserve"> as this error is c</w:t>
      </w:r>
      <w:r>
        <w:rPr>
          <w:rFonts w:ascii="Times New Roman" w:eastAsia="Times New Roman" w:hAnsi="Times New Roman" w:cs="Times New Roman"/>
          <w:color w:val="0D0D0D" w:themeColor="text1" w:themeTint="F2"/>
          <w:sz w:val="24"/>
          <w:szCs w:val="24"/>
          <w:lang w:eastAsia="en-NZ"/>
        </w:rPr>
        <w:t>onsistently too high or too low.</w:t>
      </w:r>
    </w:p>
    <w:p w14:paraId="31CA6AD1" w14:textId="593A6A28" w:rsidR="000033E1" w:rsidRDefault="000033E1" w:rsidP="000033E1">
      <w:pPr>
        <w:spacing w:after="0" w:line="240" w:lineRule="auto"/>
        <w:jc w:val="both"/>
        <w:rPr>
          <w:rFonts w:ascii="Times New Roman" w:eastAsia="Times New Roman" w:hAnsi="Times New Roman" w:cs="Times New Roman"/>
          <w:color w:val="0D0D0D" w:themeColor="text1" w:themeTint="F2"/>
          <w:sz w:val="24"/>
          <w:szCs w:val="24"/>
          <w:lang w:eastAsia="en-NZ"/>
        </w:rPr>
      </w:pPr>
    </w:p>
    <w:p w14:paraId="3C4718D9" w14:textId="02EAD3F7" w:rsidR="000033E1" w:rsidRDefault="00B90D79" w:rsidP="000033E1">
      <w:pPr>
        <w:spacing w:after="0" w:line="240" w:lineRule="auto"/>
        <w:jc w:val="both"/>
        <w:rPr>
          <w:rFonts w:ascii="Times New Roman" w:eastAsia="Times New Roman" w:hAnsi="Times New Roman" w:cs="Times New Roman"/>
          <w:b/>
          <w:color w:val="0D0D0D" w:themeColor="text1" w:themeTint="F2"/>
          <w:sz w:val="24"/>
          <w:szCs w:val="24"/>
          <w:lang w:eastAsia="en-NZ"/>
        </w:rPr>
      </w:pPr>
      <w:r>
        <w:rPr>
          <w:rFonts w:ascii="Times New Roman" w:eastAsia="Times New Roman" w:hAnsi="Times New Roman" w:cs="Times New Roman"/>
          <w:b/>
          <w:color w:val="0D0D0D" w:themeColor="text1" w:themeTint="F2"/>
          <w:sz w:val="24"/>
          <w:szCs w:val="24"/>
          <w:lang w:eastAsia="en-NZ"/>
        </w:rPr>
        <w:t>Comparisons to other studies</w:t>
      </w:r>
    </w:p>
    <w:p w14:paraId="35EC2410" w14:textId="5FEB34DF" w:rsidR="000033E1" w:rsidRDefault="000033E1" w:rsidP="000033E1">
      <w:pPr>
        <w:spacing w:after="0" w:line="240" w:lineRule="auto"/>
        <w:jc w:val="both"/>
        <w:rPr>
          <w:rFonts w:ascii="Times New Roman" w:eastAsia="Times New Roman" w:hAnsi="Times New Roman" w:cs="Times New Roman"/>
          <w:b/>
          <w:color w:val="0D0D0D" w:themeColor="text1" w:themeTint="F2"/>
          <w:sz w:val="24"/>
          <w:szCs w:val="24"/>
          <w:lang w:eastAsia="en-NZ"/>
        </w:rPr>
      </w:pPr>
    </w:p>
    <w:p w14:paraId="60A6AD64" w14:textId="77777777" w:rsidR="00B90D79" w:rsidRDefault="00B90D79" w:rsidP="00B90D79">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i/>
          <w:color w:val="0D0D0D" w:themeColor="text1" w:themeTint="F2"/>
          <w:sz w:val="24"/>
          <w:szCs w:val="24"/>
          <w:u w:val="single"/>
          <w:lang w:eastAsia="en-NZ"/>
        </w:rPr>
        <w:t>Islam et al (2009):</w:t>
      </w:r>
      <w:r w:rsidRPr="001173F6">
        <w:rPr>
          <w:rFonts w:ascii="Times New Roman" w:eastAsia="Times New Roman" w:hAnsi="Times New Roman" w:cs="Times New Roman"/>
          <w:color w:val="0D0D0D" w:themeColor="text1" w:themeTint="F2"/>
          <w:sz w:val="24"/>
          <w:szCs w:val="24"/>
          <w:lang w:eastAsia="en-NZ"/>
        </w:rPr>
        <w:t xml:space="preserve"> </w:t>
      </w:r>
    </w:p>
    <w:p w14:paraId="7556BDC6" w14:textId="77777777" w:rsidR="00B90D79" w:rsidRPr="001173F6" w:rsidRDefault="00B90D79" w:rsidP="00B90D79">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br/>
        <w:t xml:space="preserve">Similar to us, the researchers of this study appear to have been working in the field of biofertilizers. The bacteria they used was isolated from rice fields. This is similar </w:t>
      </w:r>
      <w:r>
        <w:rPr>
          <w:rFonts w:ascii="Times New Roman" w:eastAsia="Times New Roman" w:hAnsi="Times New Roman" w:cs="Times New Roman"/>
          <w:color w:val="0D0D0D" w:themeColor="text1" w:themeTint="F2"/>
          <w:sz w:val="24"/>
          <w:szCs w:val="24"/>
          <w:lang w:eastAsia="en-NZ"/>
        </w:rPr>
        <w:t xml:space="preserve">to our method of </w:t>
      </w:r>
      <w:r w:rsidRPr="001173F6">
        <w:rPr>
          <w:rFonts w:ascii="Times New Roman" w:eastAsia="Times New Roman" w:hAnsi="Times New Roman" w:cs="Times New Roman"/>
          <w:color w:val="0D0D0D" w:themeColor="text1" w:themeTint="F2"/>
          <w:sz w:val="24"/>
          <w:szCs w:val="24"/>
          <w:lang w:eastAsia="en-NZ"/>
        </w:rPr>
        <w:t>collecting samples from around Rotorua</w:t>
      </w:r>
      <w:r>
        <w:rPr>
          <w:rFonts w:ascii="Times New Roman" w:eastAsia="Times New Roman" w:hAnsi="Times New Roman" w:cs="Times New Roman"/>
          <w:color w:val="0D0D0D" w:themeColor="text1" w:themeTint="F2"/>
          <w:sz w:val="24"/>
          <w:szCs w:val="24"/>
          <w:lang w:eastAsia="en-NZ"/>
        </w:rPr>
        <w:t xml:space="preserve"> region</w:t>
      </w:r>
      <w:r w:rsidRPr="001173F6">
        <w:rPr>
          <w:rFonts w:ascii="Times New Roman" w:eastAsia="Times New Roman" w:hAnsi="Times New Roman" w:cs="Times New Roman"/>
          <w:color w:val="0D0D0D" w:themeColor="text1" w:themeTint="F2"/>
          <w:sz w:val="24"/>
          <w:szCs w:val="24"/>
          <w:lang w:eastAsia="en-NZ"/>
        </w:rPr>
        <w:t xml:space="preserve">. However, they found 17 diazotrophic strains, compared to our 3. They tested these bacteria on canola and rice plants which were different </w:t>
      </w:r>
      <w:r>
        <w:rPr>
          <w:rFonts w:ascii="Times New Roman" w:eastAsia="Times New Roman" w:hAnsi="Times New Roman" w:cs="Times New Roman"/>
          <w:color w:val="0D0D0D" w:themeColor="text1" w:themeTint="F2"/>
          <w:sz w:val="24"/>
          <w:szCs w:val="24"/>
          <w:lang w:eastAsia="en-NZ"/>
        </w:rPr>
        <w:t>test plants to those in our study (</w:t>
      </w:r>
      <w:r w:rsidRPr="00036B73">
        <w:rPr>
          <w:rFonts w:ascii="Times New Roman" w:eastAsia="Times New Roman" w:hAnsi="Times New Roman" w:cs="Times New Roman"/>
          <w:i/>
          <w:color w:val="0D0D0D" w:themeColor="text1" w:themeTint="F2"/>
          <w:sz w:val="24"/>
          <w:szCs w:val="24"/>
          <w:lang w:eastAsia="en-NZ"/>
        </w:rPr>
        <w:t>P. radiata</w:t>
      </w:r>
      <w:r>
        <w:rPr>
          <w:rFonts w:ascii="Times New Roman" w:eastAsia="Times New Roman" w:hAnsi="Times New Roman" w:cs="Times New Roman"/>
          <w:color w:val="0D0D0D" w:themeColor="text1" w:themeTint="F2"/>
          <w:sz w:val="24"/>
          <w:szCs w:val="24"/>
          <w:lang w:eastAsia="en-NZ"/>
        </w:rPr>
        <w:t>, radish and mung beans)</w:t>
      </w:r>
      <w:r w:rsidRPr="001173F6">
        <w:rPr>
          <w:rFonts w:ascii="Times New Roman" w:eastAsia="Times New Roman" w:hAnsi="Times New Roman" w:cs="Times New Roman"/>
          <w:color w:val="0D0D0D" w:themeColor="text1" w:themeTint="F2"/>
          <w:sz w:val="24"/>
          <w:szCs w:val="24"/>
          <w:lang w:eastAsia="en-NZ"/>
        </w:rPr>
        <w:t xml:space="preserve">. The main </w:t>
      </w:r>
      <w:r>
        <w:rPr>
          <w:rFonts w:ascii="Times New Roman" w:eastAsia="Times New Roman" w:hAnsi="Times New Roman" w:cs="Times New Roman"/>
          <w:color w:val="0D0D0D" w:themeColor="text1" w:themeTint="F2"/>
          <w:sz w:val="24"/>
          <w:szCs w:val="24"/>
          <w:lang w:eastAsia="en-NZ"/>
        </w:rPr>
        <w:t xml:space="preserve">point of </w:t>
      </w:r>
      <w:r w:rsidRPr="001173F6">
        <w:rPr>
          <w:rFonts w:ascii="Times New Roman" w:eastAsia="Times New Roman" w:hAnsi="Times New Roman" w:cs="Times New Roman"/>
          <w:color w:val="0D0D0D" w:themeColor="text1" w:themeTint="F2"/>
          <w:sz w:val="24"/>
          <w:szCs w:val="24"/>
          <w:lang w:eastAsia="en-NZ"/>
        </w:rPr>
        <w:t>difference between this study and ours is that this</w:t>
      </w:r>
      <w:r>
        <w:rPr>
          <w:rFonts w:ascii="Times New Roman" w:eastAsia="Times New Roman" w:hAnsi="Times New Roman" w:cs="Times New Roman"/>
          <w:color w:val="0D0D0D" w:themeColor="text1" w:themeTint="F2"/>
          <w:sz w:val="24"/>
          <w:szCs w:val="24"/>
          <w:lang w:eastAsia="en-NZ"/>
        </w:rPr>
        <w:t xml:space="preserve"> particular study </w:t>
      </w:r>
      <w:r w:rsidRPr="001173F6">
        <w:rPr>
          <w:rFonts w:ascii="Times New Roman" w:eastAsia="Times New Roman" w:hAnsi="Times New Roman" w:cs="Times New Roman"/>
          <w:color w:val="0D0D0D" w:themeColor="text1" w:themeTint="F2"/>
          <w:sz w:val="24"/>
          <w:szCs w:val="24"/>
          <w:lang w:eastAsia="en-NZ"/>
        </w:rPr>
        <w:t>found that most bacterial strains did significantly plant yield.</w:t>
      </w:r>
    </w:p>
    <w:p w14:paraId="1BBB5D14" w14:textId="77777777" w:rsidR="00B90D79" w:rsidRPr="001173F6" w:rsidRDefault="00B90D79" w:rsidP="00B90D79">
      <w:pPr>
        <w:spacing w:after="0" w:line="240" w:lineRule="auto"/>
        <w:jc w:val="both"/>
        <w:rPr>
          <w:rFonts w:ascii="Times New Roman" w:eastAsia="Times New Roman" w:hAnsi="Times New Roman" w:cs="Times New Roman"/>
          <w:color w:val="0D0D0D" w:themeColor="text1" w:themeTint="F2"/>
          <w:sz w:val="24"/>
          <w:szCs w:val="24"/>
          <w:lang w:eastAsia="en-NZ"/>
        </w:rPr>
      </w:pPr>
    </w:p>
    <w:p w14:paraId="7DEE7D63" w14:textId="77777777" w:rsidR="00B90D79" w:rsidRDefault="00B90D79" w:rsidP="00B90D79">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i/>
          <w:color w:val="0D0D0D" w:themeColor="text1" w:themeTint="F2"/>
          <w:sz w:val="24"/>
          <w:szCs w:val="24"/>
          <w:u w:val="single"/>
          <w:lang w:eastAsia="en-NZ"/>
        </w:rPr>
        <w:t>Islam et al (2013):</w:t>
      </w:r>
      <w:r w:rsidRPr="001173F6">
        <w:rPr>
          <w:rFonts w:ascii="Times New Roman" w:eastAsia="Times New Roman" w:hAnsi="Times New Roman" w:cs="Times New Roman"/>
          <w:color w:val="0D0D0D" w:themeColor="text1" w:themeTint="F2"/>
          <w:sz w:val="24"/>
          <w:szCs w:val="24"/>
          <w:lang w:eastAsia="en-NZ"/>
        </w:rPr>
        <w:t xml:space="preserve"> </w:t>
      </w:r>
    </w:p>
    <w:p w14:paraId="414D36DA" w14:textId="77777777" w:rsidR="00B90D79" w:rsidRDefault="00B90D79" w:rsidP="00B90D79">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br/>
        <w:t>This study tested 11 bacterial strains on tomato and red pepper pl</w:t>
      </w:r>
      <w:r>
        <w:rPr>
          <w:rFonts w:ascii="Times New Roman" w:eastAsia="Times New Roman" w:hAnsi="Times New Roman" w:cs="Times New Roman"/>
          <w:color w:val="0D0D0D" w:themeColor="text1" w:themeTint="F2"/>
          <w:sz w:val="24"/>
          <w:szCs w:val="24"/>
          <w:lang w:eastAsia="en-NZ"/>
        </w:rPr>
        <w:t xml:space="preserve">ants. This was different to the </w:t>
      </w:r>
      <w:r>
        <w:rPr>
          <w:rFonts w:ascii="Times New Roman" w:eastAsia="Times New Roman" w:hAnsi="Times New Roman" w:cs="Times New Roman"/>
          <w:color w:val="0D0D0D" w:themeColor="text1" w:themeTint="F2"/>
          <w:sz w:val="24"/>
          <w:szCs w:val="24"/>
          <w:lang w:eastAsia="en-NZ"/>
        </w:rPr>
        <w:lastRenderedPageBreak/>
        <w:t>results of our study (found 3 bacterial strains – 2 unknown)</w:t>
      </w:r>
      <w:r w:rsidRPr="001173F6">
        <w:rPr>
          <w:rFonts w:ascii="Times New Roman" w:eastAsia="Times New Roman" w:hAnsi="Times New Roman" w:cs="Times New Roman"/>
          <w:color w:val="0D0D0D" w:themeColor="text1" w:themeTint="F2"/>
          <w:sz w:val="24"/>
          <w:szCs w:val="24"/>
          <w:lang w:eastAsia="en-NZ"/>
        </w:rPr>
        <w:t>. This study also found statistically significant improvements in those plants that had been inoculated</w:t>
      </w:r>
      <w:r>
        <w:rPr>
          <w:rFonts w:ascii="Times New Roman" w:eastAsia="Times New Roman" w:hAnsi="Times New Roman" w:cs="Times New Roman"/>
          <w:color w:val="0D0D0D" w:themeColor="text1" w:themeTint="F2"/>
          <w:sz w:val="24"/>
          <w:szCs w:val="24"/>
          <w:lang w:eastAsia="en-NZ"/>
        </w:rPr>
        <w:t xml:space="preserve"> with the bacterial treatments. </w:t>
      </w:r>
    </w:p>
    <w:p w14:paraId="4A3E14A6" w14:textId="77777777" w:rsidR="00B90D79" w:rsidRPr="001173F6" w:rsidRDefault="00B90D79" w:rsidP="00B90D79">
      <w:pPr>
        <w:spacing w:after="0" w:line="240" w:lineRule="auto"/>
        <w:rPr>
          <w:rFonts w:ascii="Times New Roman" w:eastAsia="Times New Roman" w:hAnsi="Times New Roman" w:cs="Times New Roman"/>
          <w:color w:val="0D0D0D" w:themeColor="text1" w:themeTint="F2"/>
          <w:sz w:val="24"/>
          <w:szCs w:val="24"/>
          <w:lang w:eastAsia="en-NZ"/>
        </w:rPr>
      </w:pPr>
    </w:p>
    <w:p w14:paraId="4AAAFAC6" w14:textId="77777777" w:rsidR="00B90D79" w:rsidRDefault="00B90D79" w:rsidP="00B90D79">
      <w:pPr>
        <w:spacing w:after="0" w:line="240" w:lineRule="auto"/>
        <w:jc w:val="both"/>
        <w:rPr>
          <w:rFonts w:ascii="Times New Roman" w:eastAsia="Times New Roman" w:hAnsi="Times New Roman" w:cs="Times New Roman"/>
          <w:i/>
          <w:color w:val="0D0D0D" w:themeColor="text1" w:themeTint="F2"/>
          <w:sz w:val="24"/>
          <w:szCs w:val="24"/>
          <w:u w:val="single"/>
          <w:lang w:eastAsia="en-NZ"/>
        </w:rPr>
      </w:pPr>
      <w:proofErr w:type="spellStart"/>
      <w:r w:rsidRPr="001173F6">
        <w:rPr>
          <w:rFonts w:ascii="Times New Roman" w:eastAsia="Times New Roman" w:hAnsi="Times New Roman" w:cs="Times New Roman"/>
          <w:i/>
          <w:color w:val="0D0D0D" w:themeColor="text1" w:themeTint="F2"/>
          <w:sz w:val="24"/>
          <w:szCs w:val="24"/>
          <w:u w:val="single"/>
          <w:lang w:eastAsia="en-NZ"/>
        </w:rPr>
        <w:t>Indiragandhi</w:t>
      </w:r>
      <w:proofErr w:type="spellEnd"/>
      <w:r w:rsidRPr="001173F6">
        <w:rPr>
          <w:rFonts w:ascii="Times New Roman" w:eastAsia="Times New Roman" w:hAnsi="Times New Roman" w:cs="Times New Roman"/>
          <w:i/>
          <w:color w:val="0D0D0D" w:themeColor="text1" w:themeTint="F2"/>
          <w:sz w:val="24"/>
          <w:szCs w:val="24"/>
          <w:u w:val="single"/>
          <w:lang w:eastAsia="en-NZ"/>
        </w:rPr>
        <w:t xml:space="preserve">, </w:t>
      </w:r>
      <w:proofErr w:type="spellStart"/>
      <w:r w:rsidRPr="001173F6">
        <w:rPr>
          <w:rFonts w:ascii="Times New Roman" w:eastAsia="Times New Roman" w:hAnsi="Times New Roman" w:cs="Times New Roman"/>
          <w:i/>
          <w:color w:val="0D0D0D" w:themeColor="text1" w:themeTint="F2"/>
          <w:sz w:val="24"/>
          <w:szCs w:val="24"/>
          <w:u w:val="single"/>
          <w:lang w:eastAsia="en-NZ"/>
        </w:rPr>
        <w:t>Anandham</w:t>
      </w:r>
      <w:proofErr w:type="spellEnd"/>
      <w:r w:rsidRPr="001173F6">
        <w:rPr>
          <w:rFonts w:ascii="Times New Roman" w:eastAsia="Times New Roman" w:hAnsi="Times New Roman" w:cs="Times New Roman"/>
          <w:i/>
          <w:color w:val="0D0D0D" w:themeColor="text1" w:themeTint="F2"/>
          <w:sz w:val="24"/>
          <w:szCs w:val="24"/>
          <w:u w:val="single"/>
          <w:lang w:eastAsia="en-NZ"/>
        </w:rPr>
        <w:t xml:space="preserve">, </w:t>
      </w:r>
      <w:proofErr w:type="spellStart"/>
      <w:r w:rsidRPr="001173F6">
        <w:rPr>
          <w:rFonts w:ascii="Times New Roman" w:eastAsia="Times New Roman" w:hAnsi="Times New Roman" w:cs="Times New Roman"/>
          <w:i/>
          <w:color w:val="0D0D0D" w:themeColor="text1" w:themeTint="F2"/>
          <w:sz w:val="24"/>
          <w:szCs w:val="24"/>
          <w:u w:val="single"/>
          <w:lang w:eastAsia="en-NZ"/>
        </w:rPr>
        <w:t>Madhaiyan</w:t>
      </w:r>
      <w:proofErr w:type="spellEnd"/>
      <w:r w:rsidRPr="001173F6">
        <w:rPr>
          <w:rFonts w:ascii="Times New Roman" w:eastAsia="Times New Roman" w:hAnsi="Times New Roman" w:cs="Times New Roman"/>
          <w:i/>
          <w:color w:val="0D0D0D" w:themeColor="text1" w:themeTint="F2"/>
          <w:sz w:val="24"/>
          <w:szCs w:val="24"/>
          <w:u w:val="single"/>
          <w:lang w:eastAsia="en-NZ"/>
        </w:rPr>
        <w:t xml:space="preserve"> &amp; Sa (2008):</w:t>
      </w:r>
    </w:p>
    <w:p w14:paraId="1C6348EF" w14:textId="77777777" w:rsidR="00B90D79" w:rsidRPr="001173F6" w:rsidRDefault="00B90D79" w:rsidP="00B90D79">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i/>
          <w:color w:val="0D0D0D" w:themeColor="text1" w:themeTint="F2"/>
          <w:sz w:val="24"/>
          <w:szCs w:val="24"/>
          <w:u w:val="single"/>
          <w:lang w:eastAsia="en-NZ"/>
        </w:rPr>
        <w:br/>
      </w:r>
      <w:r w:rsidRPr="001173F6">
        <w:rPr>
          <w:rFonts w:ascii="Times New Roman" w:eastAsia="Times New Roman" w:hAnsi="Times New Roman" w:cs="Times New Roman"/>
          <w:color w:val="0D0D0D" w:themeColor="text1" w:themeTint="F2"/>
          <w:sz w:val="24"/>
          <w:szCs w:val="24"/>
          <w:lang w:eastAsia="en-NZ"/>
        </w:rPr>
        <w:t>This study tested on canola and tomato plants</w:t>
      </w:r>
      <w:r>
        <w:rPr>
          <w:rFonts w:ascii="Times New Roman" w:eastAsia="Times New Roman" w:hAnsi="Times New Roman" w:cs="Times New Roman"/>
          <w:color w:val="0D0D0D" w:themeColor="text1" w:themeTint="F2"/>
          <w:sz w:val="24"/>
          <w:szCs w:val="24"/>
          <w:lang w:eastAsia="en-NZ"/>
        </w:rPr>
        <w:t>,</w:t>
      </w:r>
      <w:r w:rsidRPr="001173F6">
        <w:rPr>
          <w:rFonts w:ascii="Times New Roman" w:eastAsia="Times New Roman" w:hAnsi="Times New Roman" w:cs="Times New Roman"/>
          <w:color w:val="0D0D0D" w:themeColor="text1" w:themeTint="F2"/>
          <w:sz w:val="24"/>
          <w:szCs w:val="24"/>
          <w:lang w:eastAsia="en-NZ"/>
        </w:rPr>
        <w:t xml:space="preserve"> however the source of bacteria was quite novel. Eight strains were isolated from the guts of diamondback moths</w:t>
      </w:r>
      <w:r>
        <w:rPr>
          <w:rFonts w:ascii="Times New Roman" w:eastAsia="Times New Roman" w:hAnsi="Times New Roman" w:cs="Times New Roman"/>
          <w:color w:val="0D0D0D" w:themeColor="text1" w:themeTint="F2"/>
          <w:sz w:val="24"/>
          <w:szCs w:val="24"/>
          <w:lang w:eastAsia="en-NZ"/>
        </w:rPr>
        <w:t xml:space="preserve">. </w:t>
      </w:r>
      <w:r w:rsidRPr="001173F6">
        <w:rPr>
          <w:rFonts w:ascii="Times New Roman" w:eastAsia="Times New Roman" w:hAnsi="Times New Roman" w:cs="Times New Roman"/>
          <w:color w:val="0D0D0D" w:themeColor="text1" w:themeTint="F2"/>
          <w:sz w:val="24"/>
          <w:szCs w:val="24"/>
          <w:lang w:eastAsia="en-NZ"/>
        </w:rPr>
        <w:t xml:space="preserve">Our mentor had </w:t>
      </w:r>
      <w:r>
        <w:rPr>
          <w:rFonts w:ascii="Times New Roman" w:eastAsia="Times New Roman" w:hAnsi="Times New Roman" w:cs="Times New Roman"/>
          <w:color w:val="0D0D0D" w:themeColor="text1" w:themeTint="F2"/>
          <w:sz w:val="24"/>
          <w:szCs w:val="24"/>
          <w:lang w:eastAsia="en-NZ"/>
        </w:rPr>
        <w:t xml:space="preserve">initially </w:t>
      </w:r>
      <w:r w:rsidRPr="001173F6">
        <w:rPr>
          <w:rFonts w:ascii="Times New Roman" w:eastAsia="Times New Roman" w:hAnsi="Times New Roman" w:cs="Times New Roman"/>
          <w:color w:val="0D0D0D" w:themeColor="text1" w:themeTint="F2"/>
          <w:sz w:val="24"/>
          <w:szCs w:val="24"/>
          <w:lang w:eastAsia="en-NZ"/>
        </w:rPr>
        <w:t xml:space="preserve">suggested to us that we extract bacteria from </w:t>
      </w:r>
      <w:proofErr w:type="spellStart"/>
      <w:r w:rsidRPr="001173F6">
        <w:rPr>
          <w:rFonts w:ascii="Times New Roman" w:eastAsia="Times New Roman" w:hAnsi="Times New Roman" w:cs="Times New Roman"/>
          <w:color w:val="0D0D0D" w:themeColor="text1" w:themeTint="F2"/>
          <w:sz w:val="24"/>
          <w:szCs w:val="24"/>
          <w:lang w:eastAsia="en-NZ"/>
        </w:rPr>
        <w:t>huhu</w:t>
      </w:r>
      <w:proofErr w:type="spellEnd"/>
      <w:r w:rsidRPr="001173F6">
        <w:rPr>
          <w:rFonts w:ascii="Times New Roman" w:eastAsia="Times New Roman" w:hAnsi="Times New Roman" w:cs="Times New Roman"/>
          <w:color w:val="0D0D0D" w:themeColor="text1" w:themeTint="F2"/>
          <w:sz w:val="24"/>
          <w:szCs w:val="24"/>
          <w:lang w:eastAsia="en-NZ"/>
        </w:rPr>
        <w:t xml:space="preserve"> bugs but we chose not to follow through with this option due to ethical considerations. This study found that most strains had a significant positive</w:t>
      </w:r>
      <w:r>
        <w:rPr>
          <w:rFonts w:ascii="Times New Roman" w:eastAsia="Times New Roman" w:hAnsi="Times New Roman" w:cs="Times New Roman"/>
          <w:color w:val="0D0D0D" w:themeColor="text1" w:themeTint="F2"/>
          <w:sz w:val="24"/>
          <w:szCs w:val="24"/>
          <w:lang w:eastAsia="en-NZ"/>
        </w:rPr>
        <w:t xml:space="preserve"> effect</w:t>
      </w:r>
      <w:r w:rsidRPr="001173F6">
        <w:rPr>
          <w:rFonts w:ascii="Times New Roman" w:eastAsia="Times New Roman" w:hAnsi="Times New Roman" w:cs="Times New Roman"/>
          <w:color w:val="0D0D0D" w:themeColor="text1" w:themeTint="F2"/>
          <w:sz w:val="24"/>
          <w:szCs w:val="24"/>
          <w:lang w:eastAsia="en-NZ"/>
        </w:rPr>
        <w:t xml:space="preserve"> on plant growth.</w:t>
      </w:r>
    </w:p>
    <w:p w14:paraId="27F1CBD9" w14:textId="77777777" w:rsidR="00B90D79" w:rsidRPr="001173F6" w:rsidRDefault="00B90D79" w:rsidP="00B90D79">
      <w:pPr>
        <w:spacing w:after="0" w:line="240" w:lineRule="auto"/>
        <w:jc w:val="both"/>
        <w:rPr>
          <w:rFonts w:ascii="Times New Roman" w:eastAsia="Times New Roman" w:hAnsi="Times New Roman" w:cs="Times New Roman"/>
          <w:color w:val="0D0D0D" w:themeColor="text1" w:themeTint="F2"/>
          <w:sz w:val="24"/>
          <w:szCs w:val="24"/>
          <w:lang w:eastAsia="en-NZ"/>
        </w:rPr>
      </w:pPr>
    </w:p>
    <w:p w14:paraId="02260134" w14:textId="70E3C80A" w:rsidR="00B90D79" w:rsidRDefault="00B90D79" w:rsidP="00B90D79">
      <w:pPr>
        <w:spacing w:after="0" w:line="240" w:lineRule="auto"/>
        <w:jc w:val="both"/>
        <w:rPr>
          <w:rFonts w:ascii="Times New Roman" w:eastAsia="Times New Roman" w:hAnsi="Times New Roman" w:cs="Times New Roman"/>
          <w:i/>
          <w:color w:val="0D0D0D" w:themeColor="text1" w:themeTint="F2"/>
          <w:sz w:val="24"/>
          <w:szCs w:val="24"/>
          <w:u w:val="single"/>
          <w:lang w:eastAsia="en-NZ"/>
        </w:rPr>
      </w:pPr>
      <w:r w:rsidRPr="001173F6">
        <w:rPr>
          <w:rFonts w:ascii="Times New Roman" w:eastAsia="Times New Roman" w:hAnsi="Times New Roman" w:cs="Times New Roman"/>
          <w:i/>
          <w:color w:val="0D0D0D" w:themeColor="text1" w:themeTint="F2"/>
          <w:sz w:val="24"/>
          <w:szCs w:val="24"/>
          <w:u w:val="single"/>
          <w:lang w:eastAsia="en-NZ"/>
        </w:rPr>
        <w:t>Google Science Fair entry</w:t>
      </w:r>
      <w:r w:rsidR="000F4C9D">
        <w:rPr>
          <w:rFonts w:ascii="Times New Roman" w:eastAsia="Times New Roman" w:hAnsi="Times New Roman" w:cs="Times New Roman"/>
          <w:i/>
          <w:color w:val="0D0D0D" w:themeColor="text1" w:themeTint="F2"/>
          <w:sz w:val="24"/>
          <w:szCs w:val="24"/>
          <w:u w:val="single"/>
          <w:lang w:eastAsia="en-NZ"/>
        </w:rPr>
        <w:t xml:space="preserve"> (Combating the global food crisis: diazotroph bacteria as a cereal crop growth promoter)</w:t>
      </w:r>
      <w:r w:rsidRPr="001173F6">
        <w:rPr>
          <w:rFonts w:ascii="Times New Roman" w:eastAsia="Times New Roman" w:hAnsi="Times New Roman" w:cs="Times New Roman"/>
          <w:i/>
          <w:color w:val="0D0D0D" w:themeColor="text1" w:themeTint="F2"/>
          <w:sz w:val="24"/>
          <w:szCs w:val="24"/>
          <w:u w:val="single"/>
          <w:lang w:eastAsia="en-NZ"/>
        </w:rPr>
        <w:t>:</w:t>
      </w:r>
    </w:p>
    <w:p w14:paraId="0708D24E" w14:textId="77777777" w:rsidR="00B90D79" w:rsidRPr="001173F6" w:rsidRDefault="00B90D79" w:rsidP="00B90D79">
      <w:pPr>
        <w:spacing w:after="0" w:line="240" w:lineRule="auto"/>
        <w:jc w:val="both"/>
        <w:rPr>
          <w:rFonts w:ascii="Times New Roman" w:eastAsia="Times New Roman" w:hAnsi="Times New Roman" w:cs="Times New Roman"/>
          <w:i/>
          <w:color w:val="0D0D0D" w:themeColor="text1" w:themeTint="F2"/>
          <w:sz w:val="24"/>
          <w:szCs w:val="24"/>
          <w:u w:val="single"/>
          <w:lang w:eastAsia="en-NZ"/>
        </w:rPr>
      </w:pPr>
    </w:p>
    <w:p w14:paraId="7878A678" w14:textId="77777777" w:rsidR="00B90D79" w:rsidRDefault="00B90D79" w:rsidP="00B90D79">
      <w:pPr>
        <w:spacing w:after="0" w:line="240" w:lineRule="auto"/>
        <w:jc w:val="both"/>
        <w:rPr>
          <w:rFonts w:ascii="Times New Roman" w:eastAsia="Times New Roman" w:hAnsi="Times New Roman" w:cs="Times New Roman"/>
          <w:color w:val="0D0D0D" w:themeColor="text1" w:themeTint="F2"/>
          <w:sz w:val="24"/>
          <w:szCs w:val="24"/>
          <w:lang w:eastAsia="en-NZ"/>
        </w:rPr>
      </w:pPr>
      <w:r w:rsidRPr="001173F6">
        <w:rPr>
          <w:rFonts w:ascii="Times New Roman" w:eastAsia="Times New Roman" w:hAnsi="Times New Roman" w:cs="Times New Roman"/>
          <w:color w:val="0D0D0D" w:themeColor="text1" w:themeTint="F2"/>
          <w:sz w:val="24"/>
          <w:szCs w:val="24"/>
          <w:lang w:eastAsia="en-NZ"/>
        </w:rPr>
        <w:t xml:space="preserve">The researchers of this project ran 9500 trials over 11 months so their experiment was </w:t>
      </w:r>
      <w:r>
        <w:rPr>
          <w:rFonts w:ascii="Times New Roman" w:eastAsia="Times New Roman" w:hAnsi="Times New Roman" w:cs="Times New Roman"/>
          <w:color w:val="0D0D0D" w:themeColor="text1" w:themeTint="F2"/>
          <w:sz w:val="24"/>
          <w:szCs w:val="24"/>
          <w:lang w:eastAsia="en-NZ"/>
        </w:rPr>
        <w:t>on a much larger scale than our experiment</w:t>
      </w:r>
      <w:r w:rsidRPr="001173F6">
        <w:rPr>
          <w:rFonts w:ascii="Times New Roman" w:eastAsia="Times New Roman" w:hAnsi="Times New Roman" w:cs="Times New Roman"/>
          <w:color w:val="0D0D0D" w:themeColor="text1" w:themeTint="F2"/>
          <w:sz w:val="24"/>
          <w:szCs w:val="24"/>
          <w:lang w:eastAsia="en-NZ"/>
        </w:rPr>
        <w:t>. This study also began treatment from seed stage</w:t>
      </w:r>
      <w:r>
        <w:rPr>
          <w:rFonts w:ascii="Times New Roman" w:eastAsia="Times New Roman" w:hAnsi="Times New Roman" w:cs="Times New Roman"/>
          <w:color w:val="0D0D0D" w:themeColor="text1" w:themeTint="F2"/>
          <w:sz w:val="24"/>
          <w:szCs w:val="24"/>
          <w:lang w:eastAsia="en-NZ"/>
        </w:rPr>
        <w:t>,</w:t>
      </w:r>
      <w:r w:rsidRPr="001173F6">
        <w:rPr>
          <w:rFonts w:ascii="Times New Roman" w:eastAsia="Times New Roman" w:hAnsi="Times New Roman" w:cs="Times New Roman"/>
          <w:color w:val="0D0D0D" w:themeColor="text1" w:themeTint="F2"/>
          <w:sz w:val="24"/>
          <w:szCs w:val="24"/>
          <w:lang w:eastAsia="en-NZ"/>
        </w:rPr>
        <w:t xml:space="preserve"> whereas we waited until </w:t>
      </w:r>
      <w:r>
        <w:rPr>
          <w:rFonts w:ascii="Times New Roman" w:eastAsia="Times New Roman" w:hAnsi="Times New Roman" w:cs="Times New Roman"/>
          <w:color w:val="0D0D0D" w:themeColor="text1" w:themeTint="F2"/>
          <w:sz w:val="24"/>
          <w:szCs w:val="24"/>
          <w:lang w:eastAsia="en-NZ"/>
        </w:rPr>
        <w:t>the test plants had germinated. Unlike our project, this study</w:t>
      </w:r>
      <w:r w:rsidRPr="001173F6">
        <w:rPr>
          <w:rFonts w:ascii="Times New Roman" w:eastAsia="Times New Roman" w:hAnsi="Times New Roman" w:cs="Times New Roman"/>
          <w:color w:val="0D0D0D" w:themeColor="text1" w:themeTint="F2"/>
          <w:sz w:val="24"/>
          <w:szCs w:val="24"/>
          <w:lang w:eastAsia="en-NZ"/>
        </w:rPr>
        <w:t xml:space="preserve"> inoculated plants with varying concentrations of Rhizobium. In the interests of time, we relied on the assumption that the different soil conditions of the samples indicated different soil bacteria and this was not tested until the end of the project. This project also found significant increases in germination and growth of treated plants.</w:t>
      </w:r>
    </w:p>
    <w:p w14:paraId="479739E7" w14:textId="77777777" w:rsidR="00B90D79" w:rsidRDefault="00B90D79" w:rsidP="00B90D79">
      <w:pPr>
        <w:spacing w:after="0" w:line="240" w:lineRule="auto"/>
        <w:rPr>
          <w:rFonts w:ascii="Times New Roman" w:eastAsia="Times New Roman" w:hAnsi="Times New Roman" w:cs="Times New Roman"/>
          <w:color w:val="0D0D0D" w:themeColor="text1" w:themeTint="F2"/>
          <w:sz w:val="24"/>
          <w:szCs w:val="24"/>
          <w:lang w:eastAsia="en-NZ"/>
        </w:rPr>
      </w:pPr>
    </w:p>
    <w:p w14:paraId="0F952844" w14:textId="77777777" w:rsidR="00B90D79" w:rsidRPr="00913AF1" w:rsidRDefault="00B90D79" w:rsidP="00B90D79">
      <w:pPr>
        <w:spacing w:after="0" w:line="240" w:lineRule="auto"/>
        <w:textAlignment w:val="baseline"/>
        <w:rPr>
          <w:rFonts w:ascii="Times New Roman" w:eastAsia="Times New Roman" w:hAnsi="Times New Roman" w:cs="Times New Roman"/>
          <w:i/>
          <w:color w:val="0D0D0D" w:themeColor="text1" w:themeTint="F2"/>
          <w:sz w:val="24"/>
          <w:szCs w:val="24"/>
          <w:u w:val="single"/>
          <w:lang w:eastAsia="en-NZ"/>
        </w:rPr>
      </w:pPr>
      <w:r w:rsidRPr="00913AF1">
        <w:rPr>
          <w:rFonts w:ascii="Times New Roman" w:eastAsia="Times New Roman" w:hAnsi="Times New Roman" w:cs="Times New Roman"/>
          <w:i/>
          <w:color w:val="0D0D0D" w:themeColor="text1" w:themeTint="F2"/>
          <w:sz w:val="24"/>
          <w:szCs w:val="24"/>
          <w:u w:val="single"/>
          <w:lang w:eastAsia="en-NZ"/>
        </w:rPr>
        <w:t>Sarah L. Addison, Sonia M. Foote, Nicola M. Reid and Gareth Lloyd-Jones, 2007</w:t>
      </w:r>
    </w:p>
    <w:p w14:paraId="683667E8" w14:textId="77777777" w:rsidR="00B90D79" w:rsidRPr="00B25100" w:rsidRDefault="00B90D79" w:rsidP="00B90D79">
      <w:pPr>
        <w:spacing w:after="0" w:line="240" w:lineRule="auto"/>
        <w:textAlignment w:val="baseline"/>
        <w:rPr>
          <w:rFonts w:ascii="Times New Roman" w:eastAsia="Times New Roman" w:hAnsi="Times New Roman" w:cs="Times New Roman"/>
          <w:b/>
          <w:color w:val="0D0D0D" w:themeColor="text1" w:themeTint="F2"/>
          <w:sz w:val="24"/>
          <w:szCs w:val="24"/>
          <w:lang w:eastAsia="en-NZ"/>
        </w:rPr>
      </w:pPr>
    </w:p>
    <w:p w14:paraId="0A3D19C2" w14:textId="77777777" w:rsidR="00B90D79" w:rsidRDefault="00B90D79" w:rsidP="00B90D79">
      <w:pPr>
        <w:spacing w:after="0" w:line="240" w:lineRule="auto"/>
        <w:jc w:val="both"/>
        <w:textAlignment w:val="baseline"/>
        <w:rPr>
          <w:rFonts w:ascii="Times New Roman" w:eastAsia="Times New Roman" w:hAnsi="Times New Roman" w:cs="Times New Roman"/>
          <w:color w:val="0D0D0D" w:themeColor="text1" w:themeTint="F2"/>
          <w:sz w:val="24"/>
          <w:szCs w:val="24"/>
          <w:lang w:eastAsia="en-NZ"/>
        </w:rPr>
      </w:pPr>
      <w:r w:rsidRPr="00B25100">
        <w:rPr>
          <w:rFonts w:ascii="Times New Roman" w:eastAsia="Times New Roman" w:hAnsi="Times New Roman" w:cs="Times New Roman"/>
          <w:color w:val="0D0D0D" w:themeColor="text1" w:themeTint="F2"/>
          <w:sz w:val="24"/>
          <w:szCs w:val="24"/>
          <w:lang w:eastAsia="en-NZ"/>
        </w:rPr>
        <w:t xml:space="preserve">We see a similarity between our work in terms of certain experimental procedures. Both experiments use the isolation of the 16S gene and the </w:t>
      </w:r>
      <w:proofErr w:type="spellStart"/>
      <w:r w:rsidRPr="0096642A">
        <w:rPr>
          <w:rFonts w:ascii="Times New Roman" w:eastAsia="Times New Roman" w:hAnsi="Times New Roman" w:cs="Times New Roman"/>
          <w:i/>
          <w:color w:val="0D0D0D" w:themeColor="text1" w:themeTint="F2"/>
          <w:sz w:val="24"/>
          <w:szCs w:val="24"/>
          <w:lang w:eastAsia="en-NZ"/>
        </w:rPr>
        <w:t>nifH</w:t>
      </w:r>
      <w:proofErr w:type="spellEnd"/>
      <w:r w:rsidRPr="00B25100">
        <w:rPr>
          <w:rFonts w:ascii="Times New Roman" w:eastAsia="Times New Roman" w:hAnsi="Times New Roman" w:cs="Times New Roman"/>
          <w:color w:val="0D0D0D" w:themeColor="text1" w:themeTint="F2"/>
          <w:sz w:val="24"/>
          <w:szCs w:val="24"/>
          <w:lang w:eastAsia="en-NZ"/>
        </w:rPr>
        <w:t xml:space="preserve"> (350 </w:t>
      </w:r>
      <w:proofErr w:type="spellStart"/>
      <w:r w:rsidRPr="00B25100">
        <w:rPr>
          <w:rFonts w:ascii="Times New Roman" w:eastAsia="Times New Roman" w:hAnsi="Times New Roman" w:cs="Times New Roman"/>
          <w:color w:val="0D0D0D" w:themeColor="text1" w:themeTint="F2"/>
          <w:sz w:val="24"/>
          <w:szCs w:val="24"/>
          <w:lang w:eastAsia="en-NZ"/>
        </w:rPr>
        <w:t>bp</w:t>
      </w:r>
      <w:proofErr w:type="spellEnd"/>
      <w:r w:rsidRPr="00B25100">
        <w:rPr>
          <w:rFonts w:ascii="Times New Roman" w:eastAsia="Times New Roman" w:hAnsi="Times New Roman" w:cs="Times New Roman"/>
          <w:color w:val="0D0D0D" w:themeColor="text1" w:themeTint="F2"/>
          <w:sz w:val="24"/>
          <w:szCs w:val="24"/>
          <w:lang w:eastAsia="en-NZ"/>
        </w:rPr>
        <w:t xml:space="preserve">) gene in a polymerase chain reaction. The 16S gene 1420 </w:t>
      </w:r>
      <w:proofErr w:type="spellStart"/>
      <w:r w:rsidRPr="00B25100">
        <w:rPr>
          <w:rFonts w:ascii="Times New Roman" w:eastAsia="Times New Roman" w:hAnsi="Times New Roman" w:cs="Times New Roman"/>
          <w:color w:val="0D0D0D" w:themeColor="text1" w:themeTint="F2"/>
          <w:sz w:val="24"/>
          <w:szCs w:val="24"/>
          <w:lang w:eastAsia="en-NZ"/>
        </w:rPr>
        <w:t>bp</w:t>
      </w:r>
      <w:proofErr w:type="spellEnd"/>
      <w:r w:rsidRPr="00B25100">
        <w:rPr>
          <w:rFonts w:ascii="Times New Roman" w:eastAsia="Times New Roman" w:hAnsi="Times New Roman" w:cs="Times New Roman"/>
          <w:color w:val="0D0D0D" w:themeColor="text1" w:themeTint="F2"/>
          <w:sz w:val="24"/>
          <w:szCs w:val="24"/>
          <w:lang w:eastAsia="en-NZ"/>
        </w:rPr>
        <w:t xml:space="preserve"> fragment was amplified using PCR (polymerase chain reaction) and sequenced to determine the genus and strain of the bacteria. Furthermore both experiments used a nitrogen-limited minimal medium (the same medium) to grow</w:t>
      </w:r>
      <w:r>
        <w:rPr>
          <w:rFonts w:ascii="Times New Roman" w:eastAsia="Times New Roman" w:hAnsi="Times New Roman" w:cs="Times New Roman"/>
          <w:color w:val="0D0D0D" w:themeColor="text1" w:themeTint="F2"/>
          <w:sz w:val="24"/>
          <w:szCs w:val="24"/>
          <w:lang w:eastAsia="en-NZ"/>
        </w:rPr>
        <w:t xml:space="preserve"> and isolate specific bacteria.</w:t>
      </w:r>
    </w:p>
    <w:p w14:paraId="6511DF39" w14:textId="77777777" w:rsidR="00B90D79" w:rsidRPr="00610179" w:rsidRDefault="00B90D79" w:rsidP="00B90D79">
      <w:pPr>
        <w:spacing w:after="0" w:line="240" w:lineRule="auto"/>
        <w:textAlignment w:val="baseline"/>
        <w:rPr>
          <w:rFonts w:ascii="Times New Roman" w:eastAsia="Times New Roman" w:hAnsi="Times New Roman" w:cs="Times New Roman"/>
          <w:color w:val="0D0D0D" w:themeColor="text1" w:themeTint="F2"/>
          <w:sz w:val="24"/>
          <w:szCs w:val="24"/>
          <w:lang w:eastAsia="en-NZ"/>
        </w:rPr>
      </w:pPr>
    </w:p>
    <w:p w14:paraId="79AD6CF0" w14:textId="77777777" w:rsidR="00B90D79" w:rsidRPr="00913AF1" w:rsidRDefault="00B90D79" w:rsidP="00B90D79">
      <w:pPr>
        <w:shd w:val="clear" w:color="auto" w:fill="FFFFFF"/>
        <w:rPr>
          <w:rFonts w:ascii="Times New Roman" w:hAnsi="Times New Roman" w:cs="Times New Roman"/>
          <w:i/>
          <w:color w:val="0D0D0D" w:themeColor="text1" w:themeTint="F2"/>
          <w:sz w:val="24"/>
          <w:szCs w:val="24"/>
          <w:u w:val="single"/>
        </w:rPr>
      </w:pPr>
      <w:hyperlink r:id="rId20" w:history="1">
        <w:r w:rsidRPr="00913AF1">
          <w:rPr>
            <w:rStyle w:val="Hyperlink"/>
            <w:rFonts w:ascii="Times New Roman" w:hAnsi="Times New Roman" w:cs="Times New Roman"/>
            <w:i/>
            <w:color w:val="0D0D0D" w:themeColor="text1" w:themeTint="F2"/>
            <w:sz w:val="24"/>
            <w:szCs w:val="24"/>
          </w:rPr>
          <w:t>Hamilton TL</w:t>
        </w:r>
      </w:hyperlink>
      <w:r w:rsidRPr="00913AF1">
        <w:rPr>
          <w:rFonts w:ascii="Times New Roman" w:hAnsi="Times New Roman" w:cs="Times New Roman"/>
          <w:i/>
          <w:color w:val="0D0D0D" w:themeColor="text1" w:themeTint="F2"/>
          <w:sz w:val="24"/>
          <w:szCs w:val="24"/>
          <w:u w:val="single"/>
          <w:vertAlign w:val="superscript"/>
        </w:rPr>
        <w:t>1</w:t>
      </w:r>
      <w:r w:rsidRPr="00913AF1">
        <w:rPr>
          <w:rFonts w:ascii="Times New Roman" w:hAnsi="Times New Roman" w:cs="Times New Roman"/>
          <w:i/>
          <w:color w:val="0D0D0D" w:themeColor="text1" w:themeTint="F2"/>
          <w:sz w:val="24"/>
          <w:szCs w:val="24"/>
          <w:u w:val="single"/>
        </w:rPr>
        <w:t>,</w:t>
      </w:r>
      <w:r w:rsidRPr="00913AF1">
        <w:rPr>
          <w:rStyle w:val="apple-converted-space"/>
          <w:rFonts w:ascii="Times New Roman" w:hAnsi="Times New Roman" w:cs="Times New Roman"/>
          <w:i/>
          <w:color w:val="0D0D0D" w:themeColor="text1" w:themeTint="F2"/>
          <w:sz w:val="24"/>
          <w:szCs w:val="24"/>
          <w:u w:val="single"/>
        </w:rPr>
        <w:t> </w:t>
      </w:r>
      <w:hyperlink r:id="rId21" w:history="1">
        <w:r w:rsidRPr="00913AF1">
          <w:rPr>
            <w:rStyle w:val="Hyperlink"/>
            <w:rFonts w:ascii="Times New Roman" w:hAnsi="Times New Roman" w:cs="Times New Roman"/>
            <w:i/>
            <w:color w:val="0D0D0D" w:themeColor="text1" w:themeTint="F2"/>
            <w:sz w:val="24"/>
            <w:szCs w:val="24"/>
          </w:rPr>
          <w:t>Lange RK</w:t>
        </w:r>
      </w:hyperlink>
      <w:r w:rsidRPr="00913AF1">
        <w:rPr>
          <w:rFonts w:ascii="Times New Roman" w:hAnsi="Times New Roman" w:cs="Times New Roman"/>
          <w:i/>
          <w:color w:val="0D0D0D" w:themeColor="text1" w:themeTint="F2"/>
          <w:sz w:val="24"/>
          <w:szCs w:val="24"/>
          <w:u w:val="single"/>
        </w:rPr>
        <w:t>,</w:t>
      </w:r>
      <w:r w:rsidRPr="00913AF1">
        <w:rPr>
          <w:rStyle w:val="apple-converted-space"/>
          <w:rFonts w:ascii="Times New Roman" w:hAnsi="Times New Roman" w:cs="Times New Roman"/>
          <w:i/>
          <w:color w:val="0D0D0D" w:themeColor="text1" w:themeTint="F2"/>
          <w:sz w:val="24"/>
          <w:szCs w:val="24"/>
          <w:u w:val="single"/>
        </w:rPr>
        <w:t> </w:t>
      </w:r>
      <w:hyperlink r:id="rId22" w:history="1">
        <w:r w:rsidRPr="00913AF1">
          <w:rPr>
            <w:rStyle w:val="Hyperlink"/>
            <w:rFonts w:ascii="Times New Roman" w:hAnsi="Times New Roman" w:cs="Times New Roman"/>
            <w:i/>
            <w:color w:val="0D0D0D" w:themeColor="text1" w:themeTint="F2"/>
            <w:sz w:val="24"/>
            <w:szCs w:val="24"/>
          </w:rPr>
          <w:t>Boyd ES</w:t>
        </w:r>
      </w:hyperlink>
      <w:r w:rsidRPr="00913AF1">
        <w:rPr>
          <w:rFonts w:ascii="Times New Roman" w:hAnsi="Times New Roman" w:cs="Times New Roman"/>
          <w:i/>
          <w:color w:val="0D0D0D" w:themeColor="text1" w:themeTint="F2"/>
          <w:sz w:val="24"/>
          <w:szCs w:val="24"/>
          <w:u w:val="single"/>
        </w:rPr>
        <w:t>,</w:t>
      </w:r>
      <w:r w:rsidRPr="00913AF1">
        <w:rPr>
          <w:rStyle w:val="apple-converted-space"/>
          <w:rFonts w:ascii="Times New Roman" w:hAnsi="Times New Roman" w:cs="Times New Roman"/>
          <w:i/>
          <w:color w:val="0D0D0D" w:themeColor="text1" w:themeTint="F2"/>
          <w:sz w:val="24"/>
          <w:szCs w:val="24"/>
          <w:u w:val="single"/>
        </w:rPr>
        <w:t> </w:t>
      </w:r>
      <w:hyperlink r:id="rId23" w:history="1">
        <w:r w:rsidRPr="00913AF1">
          <w:rPr>
            <w:rStyle w:val="Hyperlink"/>
            <w:rFonts w:ascii="Times New Roman" w:hAnsi="Times New Roman" w:cs="Times New Roman"/>
            <w:i/>
            <w:color w:val="0D0D0D" w:themeColor="text1" w:themeTint="F2"/>
            <w:sz w:val="24"/>
            <w:szCs w:val="24"/>
          </w:rPr>
          <w:t>Peters JW</w:t>
        </w:r>
      </w:hyperlink>
      <w:r w:rsidRPr="00913AF1">
        <w:rPr>
          <w:rFonts w:ascii="Times New Roman" w:hAnsi="Times New Roman" w:cs="Times New Roman"/>
          <w:i/>
          <w:color w:val="0D0D0D" w:themeColor="text1" w:themeTint="F2"/>
          <w:sz w:val="24"/>
          <w:szCs w:val="24"/>
          <w:u w:val="single"/>
        </w:rPr>
        <w:t>., 2011 March, Yellow Stone National Park,</w:t>
      </w:r>
      <w:r w:rsidRPr="003E7947">
        <w:rPr>
          <w:rFonts w:ascii="Times New Roman" w:hAnsi="Times New Roman" w:cs="Times New Roman"/>
          <w:color w:val="0D0D0D" w:themeColor="text1" w:themeTint="F2"/>
          <w:sz w:val="24"/>
          <w:szCs w:val="24"/>
          <w:u w:val="single"/>
        </w:rPr>
        <w:t xml:space="preserve"> </w:t>
      </w:r>
      <w:r w:rsidRPr="00913AF1">
        <w:rPr>
          <w:rFonts w:ascii="Times New Roman" w:hAnsi="Times New Roman" w:cs="Times New Roman"/>
          <w:i/>
          <w:color w:val="0D0D0D" w:themeColor="text1" w:themeTint="F2"/>
          <w:sz w:val="24"/>
          <w:szCs w:val="24"/>
          <w:u w:val="single"/>
        </w:rPr>
        <w:t>BNF</w:t>
      </w:r>
    </w:p>
    <w:p w14:paraId="0D392E39" w14:textId="2CA692C3" w:rsidR="00B90D79" w:rsidRDefault="00B90D79" w:rsidP="00B90D79">
      <w:pPr>
        <w:jc w:val="both"/>
        <w:rPr>
          <w:rFonts w:ascii="Times New Roman" w:hAnsi="Times New Roman" w:cs="Times New Roman"/>
          <w:sz w:val="24"/>
          <w:szCs w:val="24"/>
        </w:rPr>
      </w:pPr>
      <w:r w:rsidRPr="00887904">
        <w:rPr>
          <w:rFonts w:ascii="Times New Roman" w:hAnsi="Times New Roman" w:cs="Times New Roman"/>
          <w:sz w:val="24"/>
          <w:szCs w:val="24"/>
        </w:rPr>
        <w:t xml:space="preserve">In this paper, biological nitrogen fixation in acidic high temperature geothermal springs (Yellowstone Nation Park, Wyoming) was investigated. In our experiment we took soil samples and isolated nitrogen fixing bacteria that was </w:t>
      </w:r>
      <w:r>
        <w:rPr>
          <w:rFonts w:ascii="Times New Roman" w:hAnsi="Times New Roman" w:cs="Times New Roman"/>
          <w:sz w:val="24"/>
          <w:szCs w:val="24"/>
        </w:rPr>
        <w:t xml:space="preserve">also </w:t>
      </w:r>
      <w:r w:rsidRPr="00887904">
        <w:rPr>
          <w:rFonts w:ascii="Times New Roman" w:hAnsi="Times New Roman" w:cs="Times New Roman"/>
          <w:sz w:val="24"/>
          <w:szCs w:val="24"/>
        </w:rPr>
        <w:t>located in an acidic high temperature geothermal area (</w:t>
      </w:r>
      <w:proofErr w:type="spellStart"/>
      <w:r w:rsidRPr="00887904">
        <w:rPr>
          <w:rFonts w:ascii="Times New Roman" w:hAnsi="Times New Roman" w:cs="Times New Roman"/>
          <w:sz w:val="24"/>
          <w:szCs w:val="24"/>
        </w:rPr>
        <w:t>Kuirau</w:t>
      </w:r>
      <w:proofErr w:type="spellEnd"/>
      <w:r w:rsidRPr="00887904">
        <w:rPr>
          <w:rFonts w:ascii="Times New Roman" w:hAnsi="Times New Roman" w:cs="Times New Roman"/>
          <w:sz w:val="24"/>
          <w:szCs w:val="24"/>
        </w:rPr>
        <w:t xml:space="preserve"> Park, Rotorua</w:t>
      </w:r>
      <w:r>
        <w:rPr>
          <w:rFonts w:ascii="Times New Roman" w:hAnsi="Times New Roman" w:cs="Times New Roman"/>
          <w:sz w:val="24"/>
          <w:szCs w:val="24"/>
        </w:rPr>
        <w:t>, NZ</w:t>
      </w:r>
      <w:r w:rsidRPr="00887904">
        <w:rPr>
          <w:rFonts w:ascii="Times New Roman" w:hAnsi="Times New Roman" w:cs="Times New Roman"/>
          <w:sz w:val="24"/>
          <w:szCs w:val="24"/>
        </w:rPr>
        <w:t>). Furthermore</w:t>
      </w:r>
      <w:r>
        <w:rPr>
          <w:rFonts w:ascii="Times New Roman" w:hAnsi="Times New Roman" w:cs="Times New Roman"/>
          <w:sz w:val="24"/>
          <w:szCs w:val="24"/>
        </w:rPr>
        <w:t>,</w:t>
      </w:r>
      <w:r w:rsidRPr="00887904">
        <w:rPr>
          <w:rFonts w:ascii="Times New Roman" w:hAnsi="Times New Roman" w:cs="Times New Roman"/>
          <w:sz w:val="24"/>
          <w:szCs w:val="24"/>
        </w:rPr>
        <w:t xml:space="preserve"> both</w:t>
      </w:r>
      <w:r>
        <w:rPr>
          <w:rFonts w:ascii="Times New Roman" w:hAnsi="Times New Roman" w:cs="Times New Roman"/>
          <w:sz w:val="24"/>
          <w:szCs w:val="24"/>
        </w:rPr>
        <w:t xml:space="preserve"> experiments</w:t>
      </w:r>
      <w:r w:rsidRPr="00887904">
        <w:rPr>
          <w:rFonts w:ascii="Times New Roman" w:hAnsi="Times New Roman" w:cs="Times New Roman"/>
          <w:sz w:val="24"/>
          <w:szCs w:val="24"/>
        </w:rPr>
        <w:t xml:space="preserve"> isolated the </w:t>
      </w:r>
      <w:proofErr w:type="spellStart"/>
      <w:r w:rsidRPr="0096642A">
        <w:rPr>
          <w:rFonts w:ascii="Times New Roman" w:hAnsi="Times New Roman" w:cs="Times New Roman"/>
          <w:i/>
          <w:sz w:val="24"/>
          <w:szCs w:val="24"/>
        </w:rPr>
        <w:t>nifH</w:t>
      </w:r>
      <w:proofErr w:type="spellEnd"/>
      <w:r w:rsidRPr="00887904">
        <w:rPr>
          <w:rFonts w:ascii="Times New Roman" w:hAnsi="Times New Roman" w:cs="Times New Roman"/>
          <w:sz w:val="24"/>
          <w:szCs w:val="24"/>
        </w:rPr>
        <w:t xml:space="preserve"> gene in the samples (sediments in Yellowstone</w:t>
      </w:r>
      <w:r>
        <w:rPr>
          <w:rFonts w:ascii="Times New Roman" w:hAnsi="Times New Roman" w:cs="Times New Roman"/>
          <w:sz w:val="24"/>
          <w:szCs w:val="24"/>
        </w:rPr>
        <w:t>/</w:t>
      </w:r>
      <w:r w:rsidRPr="00887904">
        <w:rPr>
          <w:rFonts w:ascii="Times New Roman" w:hAnsi="Times New Roman" w:cs="Times New Roman"/>
          <w:sz w:val="24"/>
          <w:szCs w:val="24"/>
        </w:rPr>
        <w:t xml:space="preserve"> soil samples in </w:t>
      </w:r>
      <w:proofErr w:type="spellStart"/>
      <w:r w:rsidRPr="00887904">
        <w:rPr>
          <w:rFonts w:ascii="Times New Roman" w:hAnsi="Times New Roman" w:cs="Times New Roman"/>
          <w:sz w:val="24"/>
          <w:szCs w:val="24"/>
        </w:rPr>
        <w:t>Kuirau</w:t>
      </w:r>
      <w:proofErr w:type="spellEnd"/>
      <w:r w:rsidRPr="00887904">
        <w:rPr>
          <w:rFonts w:ascii="Times New Roman" w:hAnsi="Times New Roman" w:cs="Times New Roman"/>
          <w:sz w:val="24"/>
          <w:szCs w:val="24"/>
        </w:rPr>
        <w:t xml:space="preserve"> Park).</w:t>
      </w:r>
    </w:p>
    <w:p w14:paraId="35410629" w14:textId="18994F87" w:rsidR="000F4C9D" w:rsidRDefault="000F4C9D" w:rsidP="00B90D79">
      <w:pPr>
        <w:jc w:val="both"/>
        <w:rPr>
          <w:rFonts w:ascii="Times New Roman" w:hAnsi="Times New Roman" w:cs="Times New Roman"/>
          <w:b/>
          <w:sz w:val="24"/>
          <w:szCs w:val="24"/>
        </w:rPr>
      </w:pPr>
      <w:r>
        <w:rPr>
          <w:rFonts w:ascii="Times New Roman" w:hAnsi="Times New Roman" w:cs="Times New Roman"/>
          <w:b/>
          <w:sz w:val="24"/>
          <w:szCs w:val="24"/>
        </w:rPr>
        <w:t>Recommendations for further research</w:t>
      </w:r>
    </w:p>
    <w:p w14:paraId="42E81CD8" w14:textId="74BC716A" w:rsidR="000F4C9D" w:rsidRPr="001173F6" w:rsidRDefault="000F4C9D" w:rsidP="000F4C9D">
      <w:pPr>
        <w:jc w:val="both"/>
        <w:rPr>
          <w:rFonts w:ascii="Times New Roman" w:hAnsi="Times New Roman" w:cs="Times New Roman"/>
          <w:color w:val="0D0D0D" w:themeColor="text1" w:themeTint="F2"/>
          <w:sz w:val="24"/>
          <w:szCs w:val="24"/>
        </w:rPr>
      </w:pPr>
      <w:r w:rsidRPr="000F4C9D">
        <w:rPr>
          <w:rFonts w:ascii="Times New Roman" w:hAnsi="Times New Roman" w:cs="Times New Roman"/>
          <w:i/>
          <w:color w:val="0D0D0D" w:themeColor="text1" w:themeTint="F2"/>
          <w:sz w:val="24"/>
          <w:szCs w:val="24"/>
        </w:rPr>
        <w:t>Different plant species:</w:t>
      </w:r>
      <w:r>
        <w:rPr>
          <w:rFonts w:ascii="Times New Roman" w:hAnsi="Times New Roman" w:cs="Times New Roman"/>
          <w:color w:val="0D0D0D" w:themeColor="text1" w:themeTint="F2"/>
          <w:sz w:val="24"/>
          <w:szCs w:val="24"/>
        </w:rPr>
        <w:t xml:space="preserve"> </w:t>
      </w:r>
      <w:r w:rsidRPr="001173F6">
        <w:rPr>
          <w:rFonts w:ascii="Times New Roman" w:hAnsi="Times New Roman" w:cs="Times New Roman"/>
          <w:color w:val="0D0D0D" w:themeColor="text1" w:themeTint="F2"/>
          <w:sz w:val="24"/>
          <w:szCs w:val="24"/>
        </w:rPr>
        <w:t>It would be interesting to observe how different plant species respond to fertiliser treatments. Although we found that there were no statistically sig</w:t>
      </w:r>
      <w:r>
        <w:rPr>
          <w:rFonts w:ascii="Times New Roman" w:hAnsi="Times New Roman" w:cs="Times New Roman"/>
          <w:color w:val="0D0D0D" w:themeColor="text1" w:themeTint="F2"/>
          <w:sz w:val="24"/>
          <w:szCs w:val="24"/>
        </w:rPr>
        <w:t>nificant differences between growth of the test plants (in terms of dry weight only after treatments were applied)</w:t>
      </w:r>
      <w:r w:rsidRPr="001173F6">
        <w:rPr>
          <w:rFonts w:ascii="Times New Roman" w:hAnsi="Times New Roman" w:cs="Times New Roman"/>
          <w:color w:val="0D0D0D" w:themeColor="text1" w:themeTint="F2"/>
          <w:sz w:val="24"/>
          <w:szCs w:val="24"/>
        </w:rPr>
        <w:t xml:space="preserve">, other plant species may respond more positively to certain treatments. This would allow us to find the fertiliser that works best for a certain plant type. A possible application of this would be plant specific fertilisation. That is, growth of the desired plant would be encouraged while other plants, such as weeds, would experience insignificant change. Some </w:t>
      </w:r>
      <w:r w:rsidRPr="001173F6">
        <w:rPr>
          <w:rFonts w:ascii="Times New Roman" w:hAnsi="Times New Roman" w:cs="Times New Roman"/>
          <w:color w:val="0D0D0D" w:themeColor="text1" w:themeTint="F2"/>
          <w:sz w:val="24"/>
          <w:szCs w:val="24"/>
        </w:rPr>
        <w:lastRenderedPageBreak/>
        <w:t xml:space="preserve">plant species that would be beneficial to test are important New Zealand exports such as kiwifruit. </w:t>
      </w:r>
    </w:p>
    <w:p w14:paraId="7A41568C" w14:textId="07B59D5F" w:rsidR="000F4C9D" w:rsidRPr="001173F6" w:rsidRDefault="000F4C9D" w:rsidP="000F4C9D">
      <w:pPr>
        <w:jc w:val="both"/>
        <w:rPr>
          <w:rFonts w:ascii="Times New Roman" w:hAnsi="Times New Roman" w:cs="Times New Roman"/>
          <w:color w:val="0D0D0D" w:themeColor="text1" w:themeTint="F2"/>
          <w:sz w:val="24"/>
          <w:szCs w:val="24"/>
        </w:rPr>
      </w:pPr>
      <w:r w:rsidRPr="000F4C9D">
        <w:rPr>
          <w:rFonts w:ascii="Times New Roman" w:hAnsi="Times New Roman" w:cs="Times New Roman"/>
          <w:i/>
          <w:color w:val="0D0D0D" w:themeColor="text1" w:themeTint="F2"/>
          <w:sz w:val="24"/>
          <w:szCs w:val="24"/>
        </w:rPr>
        <w:t>Longer growth period:</w:t>
      </w:r>
      <w:r w:rsidRPr="000F4C9D">
        <w:rPr>
          <w:rFonts w:ascii="Times New Roman" w:hAnsi="Times New Roman" w:cs="Times New Roman"/>
          <w:color w:val="0D0D0D" w:themeColor="text1" w:themeTint="F2"/>
          <w:sz w:val="24"/>
          <w:szCs w:val="24"/>
        </w:rPr>
        <w:t xml:space="preserve"> </w:t>
      </w:r>
      <w:r w:rsidRPr="001173F6">
        <w:rPr>
          <w:rFonts w:ascii="Times New Roman" w:hAnsi="Times New Roman" w:cs="Times New Roman"/>
          <w:color w:val="0D0D0D" w:themeColor="text1" w:themeTint="F2"/>
          <w:sz w:val="24"/>
          <w:szCs w:val="24"/>
        </w:rPr>
        <w:t xml:space="preserve">Due to time constraints on project completion, our </w:t>
      </w:r>
      <w:r>
        <w:rPr>
          <w:rFonts w:ascii="Times New Roman" w:hAnsi="Times New Roman" w:cs="Times New Roman"/>
          <w:color w:val="0D0D0D" w:themeColor="text1" w:themeTint="F2"/>
          <w:sz w:val="24"/>
          <w:szCs w:val="24"/>
        </w:rPr>
        <w:t xml:space="preserve">actual </w:t>
      </w:r>
      <w:r w:rsidRPr="001173F6">
        <w:rPr>
          <w:rFonts w:ascii="Times New Roman" w:hAnsi="Times New Roman" w:cs="Times New Roman"/>
          <w:color w:val="0D0D0D" w:themeColor="text1" w:themeTint="F2"/>
          <w:sz w:val="24"/>
          <w:szCs w:val="24"/>
        </w:rPr>
        <w:t xml:space="preserve">experiment </w:t>
      </w:r>
      <w:r>
        <w:rPr>
          <w:rFonts w:ascii="Times New Roman" w:hAnsi="Times New Roman" w:cs="Times New Roman"/>
          <w:color w:val="0D0D0D" w:themeColor="text1" w:themeTint="F2"/>
          <w:sz w:val="24"/>
          <w:szCs w:val="24"/>
        </w:rPr>
        <w:t xml:space="preserve">(plant growth) </w:t>
      </w:r>
      <w:r w:rsidRPr="001173F6">
        <w:rPr>
          <w:rFonts w:ascii="Times New Roman" w:hAnsi="Times New Roman" w:cs="Times New Roman"/>
          <w:color w:val="0D0D0D" w:themeColor="text1" w:themeTint="F2"/>
          <w:sz w:val="24"/>
          <w:szCs w:val="24"/>
        </w:rPr>
        <w:t xml:space="preserve">ran for a relatively short amount of time (approx. 2 months) so we are unable to confidently predict long term effects of fertiliser treatment on plant growth. Most treatments displayed a slight increase in plant height over the last two weeks of the trial. Continuation of this trend in our own treatments would indicate that our mixes are feasible for wider use. Time constraints also affected some other aspects of our experiment. For example, we were unable to conduct genetic analysis on bacteria from </w:t>
      </w:r>
      <w:r>
        <w:rPr>
          <w:rFonts w:ascii="Times New Roman" w:hAnsi="Times New Roman" w:cs="Times New Roman"/>
          <w:color w:val="0D0D0D" w:themeColor="text1" w:themeTint="F2"/>
          <w:sz w:val="24"/>
          <w:szCs w:val="24"/>
        </w:rPr>
        <w:t xml:space="preserve">all mixes (Mt </w:t>
      </w:r>
      <w:proofErr w:type="spellStart"/>
      <w:r>
        <w:rPr>
          <w:rFonts w:ascii="Times New Roman" w:hAnsi="Times New Roman" w:cs="Times New Roman"/>
          <w:color w:val="0D0D0D" w:themeColor="text1" w:themeTint="F2"/>
          <w:sz w:val="24"/>
          <w:szCs w:val="24"/>
        </w:rPr>
        <w:t>Ngongotaha</w:t>
      </w:r>
      <w:proofErr w:type="spellEnd"/>
      <w:r>
        <w:rPr>
          <w:rFonts w:ascii="Times New Roman" w:hAnsi="Times New Roman" w:cs="Times New Roman"/>
          <w:color w:val="0D0D0D" w:themeColor="text1" w:themeTint="F2"/>
          <w:sz w:val="24"/>
          <w:szCs w:val="24"/>
        </w:rPr>
        <w:t xml:space="preserve"> and JPC – </w:t>
      </w:r>
      <w:proofErr w:type="spellStart"/>
      <w:r>
        <w:rPr>
          <w:rFonts w:ascii="Times New Roman" w:hAnsi="Times New Roman" w:cs="Times New Roman"/>
          <w:color w:val="0D0D0D" w:themeColor="text1" w:themeTint="F2"/>
          <w:sz w:val="24"/>
          <w:szCs w:val="24"/>
        </w:rPr>
        <w:t>Utahina</w:t>
      </w:r>
      <w:proofErr w:type="spellEnd"/>
      <w:r>
        <w:rPr>
          <w:rFonts w:ascii="Times New Roman" w:hAnsi="Times New Roman" w:cs="Times New Roman"/>
          <w:color w:val="0D0D0D" w:themeColor="text1" w:themeTint="F2"/>
          <w:sz w:val="24"/>
          <w:szCs w:val="24"/>
        </w:rPr>
        <w:t xml:space="preserve"> were not tested) as these </w:t>
      </w:r>
      <w:r w:rsidRPr="001173F6">
        <w:rPr>
          <w:rFonts w:ascii="Times New Roman" w:hAnsi="Times New Roman" w:cs="Times New Roman"/>
          <w:color w:val="0D0D0D" w:themeColor="text1" w:themeTint="F2"/>
          <w:sz w:val="24"/>
          <w:szCs w:val="24"/>
        </w:rPr>
        <w:t xml:space="preserve">cultures did not </w:t>
      </w:r>
      <w:r>
        <w:rPr>
          <w:rFonts w:ascii="Times New Roman" w:hAnsi="Times New Roman" w:cs="Times New Roman"/>
          <w:color w:val="0D0D0D" w:themeColor="text1" w:themeTint="F2"/>
          <w:sz w:val="24"/>
          <w:szCs w:val="24"/>
        </w:rPr>
        <w:t>show sufficient growth to get a relatively large quality to extract DNA from.</w:t>
      </w:r>
      <w:r w:rsidRPr="001173F6">
        <w:rPr>
          <w:rFonts w:ascii="Times New Roman" w:hAnsi="Times New Roman" w:cs="Times New Roman"/>
          <w:color w:val="0D0D0D" w:themeColor="text1" w:themeTint="F2"/>
          <w:sz w:val="24"/>
          <w:szCs w:val="24"/>
        </w:rPr>
        <w:t xml:space="preserve"> </w:t>
      </w:r>
    </w:p>
    <w:p w14:paraId="6657026A" w14:textId="332AA931" w:rsidR="000F4C9D" w:rsidRPr="000F4C9D" w:rsidRDefault="000F4C9D" w:rsidP="000F4C9D">
      <w:pPr>
        <w:jc w:val="both"/>
        <w:rPr>
          <w:rFonts w:ascii="Times New Roman" w:hAnsi="Times New Roman" w:cs="Times New Roman"/>
          <w:i/>
          <w:color w:val="0D0D0D" w:themeColor="text1" w:themeTint="F2"/>
          <w:sz w:val="24"/>
          <w:szCs w:val="24"/>
          <w:u w:val="single"/>
        </w:rPr>
      </w:pPr>
      <w:r w:rsidRPr="000F4C9D">
        <w:rPr>
          <w:rFonts w:ascii="Times New Roman" w:hAnsi="Times New Roman" w:cs="Times New Roman"/>
          <w:i/>
          <w:color w:val="0D0D0D" w:themeColor="text1" w:themeTint="F2"/>
          <w:sz w:val="24"/>
          <w:szCs w:val="24"/>
        </w:rPr>
        <w:t xml:space="preserve">Different bacterial mixes: </w:t>
      </w:r>
      <w:r w:rsidRPr="001173F6">
        <w:rPr>
          <w:rFonts w:ascii="Times New Roman" w:hAnsi="Times New Roman" w:cs="Times New Roman"/>
          <w:color w:val="0D0D0D" w:themeColor="text1" w:themeTint="F2"/>
          <w:sz w:val="24"/>
          <w:szCs w:val="24"/>
        </w:rPr>
        <w:t>All our own mixes originate</w:t>
      </w:r>
      <w:r>
        <w:rPr>
          <w:rFonts w:ascii="Times New Roman" w:hAnsi="Times New Roman" w:cs="Times New Roman"/>
          <w:color w:val="0D0D0D" w:themeColor="text1" w:themeTint="F2"/>
          <w:sz w:val="24"/>
          <w:szCs w:val="24"/>
        </w:rPr>
        <w:t xml:space="preserve">d from the local Rotorua area, therefore </w:t>
      </w:r>
      <w:r w:rsidRPr="001173F6">
        <w:rPr>
          <w:rFonts w:ascii="Times New Roman" w:hAnsi="Times New Roman" w:cs="Times New Roman"/>
          <w:color w:val="0D0D0D" w:themeColor="text1" w:themeTint="F2"/>
          <w:sz w:val="24"/>
          <w:szCs w:val="24"/>
        </w:rPr>
        <w:t>there was not that much variation in soil types and bacteria in our collected samples. Samples from further afield would have included different bacteria that may have been more effective at forming symbio</w:t>
      </w:r>
      <w:r>
        <w:rPr>
          <w:rFonts w:ascii="Times New Roman" w:hAnsi="Times New Roman" w:cs="Times New Roman"/>
          <w:color w:val="0D0D0D" w:themeColor="text1" w:themeTint="F2"/>
          <w:sz w:val="24"/>
          <w:szCs w:val="24"/>
        </w:rPr>
        <w:t xml:space="preserve">ses with our test plant species. This would have </w:t>
      </w:r>
      <w:proofErr w:type="spellStart"/>
      <w:r>
        <w:rPr>
          <w:rFonts w:ascii="Times New Roman" w:hAnsi="Times New Roman" w:cs="Times New Roman"/>
          <w:color w:val="0D0D0D" w:themeColor="text1" w:themeTint="F2"/>
          <w:sz w:val="24"/>
          <w:szCs w:val="24"/>
        </w:rPr>
        <w:t>lead</w:t>
      </w:r>
      <w:proofErr w:type="spellEnd"/>
      <w:r w:rsidRPr="001173F6">
        <w:rPr>
          <w:rFonts w:ascii="Times New Roman" w:hAnsi="Times New Roman" w:cs="Times New Roman"/>
          <w:color w:val="0D0D0D" w:themeColor="text1" w:themeTint="F2"/>
          <w:sz w:val="24"/>
          <w:szCs w:val="24"/>
        </w:rPr>
        <w:t xml:space="preserve"> to better growth </w:t>
      </w:r>
      <w:r>
        <w:rPr>
          <w:rFonts w:ascii="Times New Roman" w:hAnsi="Times New Roman" w:cs="Times New Roman"/>
          <w:color w:val="0D0D0D" w:themeColor="text1" w:themeTint="F2"/>
          <w:sz w:val="24"/>
          <w:szCs w:val="24"/>
        </w:rPr>
        <w:t xml:space="preserve">of test plants </w:t>
      </w:r>
      <w:r w:rsidRPr="001173F6">
        <w:rPr>
          <w:rFonts w:ascii="Times New Roman" w:hAnsi="Times New Roman" w:cs="Times New Roman"/>
          <w:color w:val="0D0D0D" w:themeColor="text1" w:themeTint="F2"/>
          <w:sz w:val="24"/>
          <w:szCs w:val="24"/>
        </w:rPr>
        <w:t>and a more effective mix</w:t>
      </w:r>
      <w:r>
        <w:rPr>
          <w:rFonts w:ascii="Times New Roman" w:hAnsi="Times New Roman" w:cs="Times New Roman"/>
          <w:color w:val="0D0D0D" w:themeColor="text1" w:themeTint="F2"/>
          <w:sz w:val="24"/>
          <w:szCs w:val="24"/>
        </w:rPr>
        <w:t xml:space="preserve"> / biofertilizer</w:t>
      </w:r>
      <w:r w:rsidRPr="001173F6">
        <w:rPr>
          <w:rFonts w:ascii="Times New Roman" w:hAnsi="Times New Roman" w:cs="Times New Roman"/>
          <w:color w:val="0D0D0D" w:themeColor="text1" w:themeTint="F2"/>
          <w:sz w:val="24"/>
          <w:szCs w:val="24"/>
        </w:rPr>
        <w:t xml:space="preserve">. As a result of this, we could have discovered that certain soil bacteria are best suited for association with particular plants. An application of this is that decisions regarding planting crops could be better informed after taking into account the soil bacteria </w:t>
      </w:r>
      <w:r>
        <w:rPr>
          <w:rFonts w:ascii="Times New Roman" w:hAnsi="Times New Roman" w:cs="Times New Roman"/>
          <w:color w:val="0D0D0D" w:themeColor="text1" w:themeTint="F2"/>
          <w:sz w:val="24"/>
          <w:szCs w:val="24"/>
        </w:rPr>
        <w:t>likely to live in the soil of the particular area</w:t>
      </w:r>
      <w:r w:rsidRPr="001173F6">
        <w:rPr>
          <w:rFonts w:ascii="Times New Roman" w:hAnsi="Times New Roman" w:cs="Times New Roman"/>
          <w:color w:val="0D0D0D" w:themeColor="text1" w:themeTint="F2"/>
          <w:sz w:val="24"/>
          <w:szCs w:val="24"/>
        </w:rPr>
        <w:t>. We considered the option of purchasing bacteria however ultimately deci</w:t>
      </w:r>
      <w:r>
        <w:rPr>
          <w:rFonts w:ascii="Times New Roman" w:hAnsi="Times New Roman" w:cs="Times New Roman"/>
          <w:color w:val="0D0D0D" w:themeColor="text1" w:themeTint="F2"/>
          <w:sz w:val="24"/>
          <w:szCs w:val="24"/>
        </w:rPr>
        <w:t>ded against this due to constraints of our budget</w:t>
      </w:r>
      <w:r w:rsidRPr="001173F6">
        <w:rPr>
          <w:rFonts w:ascii="Times New Roman" w:hAnsi="Times New Roman" w:cs="Times New Roman"/>
          <w:color w:val="0D0D0D" w:themeColor="text1" w:themeTint="F2"/>
          <w:sz w:val="24"/>
          <w:szCs w:val="24"/>
        </w:rPr>
        <w:t>.</w:t>
      </w:r>
    </w:p>
    <w:p w14:paraId="48B09BDF" w14:textId="1683A660" w:rsidR="00C24773" w:rsidRDefault="000F4C9D" w:rsidP="000F4C9D">
      <w:pPr>
        <w:jc w:val="both"/>
        <w:rPr>
          <w:rFonts w:ascii="Times New Roman" w:hAnsi="Times New Roman" w:cs="Times New Roman"/>
          <w:color w:val="0D0D0D" w:themeColor="text1" w:themeTint="F2"/>
          <w:sz w:val="24"/>
          <w:szCs w:val="24"/>
        </w:rPr>
      </w:pPr>
      <w:r w:rsidRPr="000F4C9D">
        <w:rPr>
          <w:rFonts w:ascii="Times New Roman" w:hAnsi="Times New Roman" w:cs="Times New Roman"/>
          <w:i/>
          <w:color w:val="0D0D0D" w:themeColor="text1" w:themeTint="F2"/>
          <w:sz w:val="24"/>
          <w:szCs w:val="24"/>
        </w:rPr>
        <w:t xml:space="preserve">Different treatment concentrations: </w:t>
      </w:r>
      <w:r w:rsidRPr="001173F6">
        <w:rPr>
          <w:rFonts w:ascii="Times New Roman" w:hAnsi="Times New Roman" w:cs="Times New Roman"/>
          <w:color w:val="0D0D0D" w:themeColor="text1" w:themeTint="F2"/>
          <w:sz w:val="24"/>
          <w:szCs w:val="24"/>
        </w:rPr>
        <w:t>Experimenting with different concentrations of each treatment would have helped us to find which concentration maximises plant growth, allowing more economical use of fertilisers. The commercial fertilisers were probably already used at this concentration as the manufactur</w:t>
      </w:r>
      <w:r>
        <w:rPr>
          <w:rFonts w:ascii="Times New Roman" w:hAnsi="Times New Roman" w:cs="Times New Roman"/>
          <w:color w:val="0D0D0D" w:themeColor="text1" w:themeTint="F2"/>
          <w:sz w:val="24"/>
          <w:szCs w:val="24"/>
        </w:rPr>
        <w:t>ers would have already done testing to determine the specific concentration,</w:t>
      </w:r>
      <w:r w:rsidRPr="001173F6">
        <w:rPr>
          <w:rFonts w:ascii="Times New Roman" w:hAnsi="Times New Roman" w:cs="Times New Roman"/>
          <w:color w:val="0D0D0D" w:themeColor="text1" w:themeTint="F2"/>
          <w:sz w:val="24"/>
          <w:szCs w:val="24"/>
        </w:rPr>
        <w:t xml:space="preserve"> and provided it as the recommended use guide. However we could</w:t>
      </w:r>
      <w:r>
        <w:rPr>
          <w:rFonts w:ascii="Times New Roman" w:hAnsi="Times New Roman" w:cs="Times New Roman"/>
          <w:color w:val="0D0D0D" w:themeColor="text1" w:themeTint="F2"/>
          <w:sz w:val="24"/>
          <w:szCs w:val="24"/>
        </w:rPr>
        <w:t xml:space="preserve"> not</w:t>
      </w:r>
      <w:r w:rsidRPr="001173F6">
        <w:rPr>
          <w:rFonts w:ascii="Times New Roman" w:hAnsi="Times New Roman" w:cs="Times New Roman"/>
          <w:color w:val="0D0D0D" w:themeColor="text1" w:themeTint="F2"/>
          <w:sz w:val="24"/>
          <w:szCs w:val="24"/>
        </w:rPr>
        <w:t xml:space="preserve"> do this with our own mixes as we did not know w</w:t>
      </w:r>
      <w:r>
        <w:rPr>
          <w:rFonts w:ascii="Times New Roman" w:hAnsi="Times New Roman" w:cs="Times New Roman"/>
          <w:color w:val="0D0D0D" w:themeColor="text1" w:themeTint="F2"/>
          <w:sz w:val="24"/>
          <w:szCs w:val="24"/>
        </w:rPr>
        <w:t>hat concentration they were at and had limited time to test this.</w:t>
      </w:r>
    </w:p>
    <w:p w14:paraId="53926942" w14:textId="5DBAEB1F" w:rsidR="00C20ABA" w:rsidRDefault="00C20ABA" w:rsidP="000F4C9D">
      <w:pPr>
        <w:jc w:val="both"/>
        <w:rPr>
          <w:rFonts w:ascii="Times New Roman" w:hAnsi="Times New Roman" w:cs="Times New Roman"/>
          <w:color w:val="0D0D0D" w:themeColor="text1" w:themeTint="F2"/>
          <w:sz w:val="24"/>
          <w:szCs w:val="24"/>
        </w:rPr>
      </w:pPr>
    </w:p>
    <w:p w14:paraId="77EEF473" w14:textId="0FB5F56B" w:rsidR="00C20ABA" w:rsidRPr="006520E6" w:rsidRDefault="00C20ABA" w:rsidP="00C20ABA">
      <w:pPr>
        <w:jc w:val="both"/>
        <w:rPr>
          <w:rFonts w:ascii="Times New Roman" w:hAnsi="Times New Roman" w:cs="Times New Roman"/>
          <w:b/>
          <w:sz w:val="32"/>
          <w:szCs w:val="32"/>
          <w:u w:val="single"/>
        </w:rPr>
      </w:pPr>
      <w:r w:rsidRPr="006520E6">
        <w:rPr>
          <w:rFonts w:ascii="Times New Roman" w:hAnsi="Times New Roman" w:cs="Times New Roman"/>
          <w:b/>
          <w:sz w:val="32"/>
          <w:szCs w:val="32"/>
          <w:u w:val="single"/>
        </w:rPr>
        <w:t>Application of findings</w:t>
      </w:r>
    </w:p>
    <w:p w14:paraId="0CFC4D26" w14:textId="7C482CE3" w:rsidR="00C20ABA" w:rsidRPr="001D15D2" w:rsidRDefault="00C20ABA" w:rsidP="00C20ABA">
      <w:pPr>
        <w:jc w:val="both"/>
        <w:rPr>
          <w:rFonts w:ascii="Times New Roman" w:hAnsi="Times New Roman" w:cs="Times New Roman"/>
          <w:sz w:val="24"/>
          <w:szCs w:val="24"/>
        </w:rPr>
      </w:pPr>
      <w:r w:rsidRPr="001D15D2">
        <w:rPr>
          <w:rFonts w:ascii="Times New Roman" w:hAnsi="Times New Roman" w:cs="Times New Roman"/>
          <w:sz w:val="24"/>
          <w:szCs w:val="24"/>
        </w:rPr>
        <w:t>Biofertilizers containing nitrogen fixing bacteria have real world implications that can facilitate plant growth, biomass and overall soil health. Ni</w:t>
      </w:r>
      <w:r>
        <w:rPr>
          <w:rFonts w:ascii="Times New Roman" w:hAnsi="Times New Roman" w:cs="Times New Roman"/>
          <w:sz w:val="24"/>
          <w:szCs w:val="24"/>
        </w:rPr>
        <w:t xml:space="preserve">trogen fixing bacteria reduce </w:t>
      </w:r>
      <w:r w:rsidRPr="001D15D2">
        <w:rPr>
          <w:rFonts w:ascii="Times New Roman" w:hAnsi="Times New Roman" w:cs="Times New Roman"/>
          <w:sz w:val="24"/>
          <w:szCs w:val="24"/>
        </w:rPr>
        <w:t>crops</w:t>
      </w:r>
      <w:r>
        <w:rPr>
          <w:rFonts w:ascii="Times New Roman" w:hAnsi="Times New Roman" w:cs="Times New Roman"/>
          <w:sz w:val="24"/>
          <w:szCs w:val="24"/>
        </w:rPr>
        <w:t>’</w:t>
      </w:r>
      <w:r w:rsidRPr="001D15D2">
        <w:rPr>
          <w:rFonts w:ascii="Times New Roman" w:hAnsi="Times New Roman" w:cs="Times New Roman"/>
          <w:sz w:val="24"/>
          <w:szCs w:val="24"/>
        </w:rPr>
        <w:t xml:space="preserve"> water requirements, as the organisms release a gel-like substance which serves as a protective bio-film in order to slow down predators. This substance retains mo</w:t>
      </w:r>
      <w:r>
        <w:rPr>
          <w:rFonts w:ascii="Times New Roman" w:hAnsi="Times New Roman" w:cs="Times New Roman"/>
          <w:sz w:val="24"/>
          <w:szCs w:val="24"/>
        </w:rPr>
        <w:t xml:space="preserve">isture in the root zone and </w:t>
      </w:r>
      <w:r w:rsidRPr="001D15D2">
        <w:rPr>
          <w:rFonts w:ascii="Times New Roman" w:hAnsi="Times New Roman" w:cs="Times New Roman"/>
          <w:sz w:val="24"/>
          <w:szCs w:val="24"/>
        </w:rPr>
        <w:t>lead</w:t>
      </w:r>
      <w:r>
        <w:rPr>
          <w:rFonts w:ascii="Times New Roman" w:hAnsi="Times New Roman" w:cs="Times New Roman"/>
          <w:sz w:val="24"/>
          <w:szCs w:val="24"/>
        </w:rPr>
        <w:t>s</w:t>
      </w:r>
      <w:r w:rsidRPr="001D15D2">
        <w:rPr>
          <w:rFonts w:ascii="Times New Roman" w:hAnsi="Times New Roman" w:cs="Times New Roman"/>
          <w:sz w:val="24"/>
          <w:szCs w:val="24"/>
        </w:rPr>
        <w:t xml:space="preserve"> to significant reduction in irrigation requirements </w:t>
      </w:r>
      <w:r>
        <w:rPr>
          <w:rFonts w:ascii="Times New Roman" w:hAnsi="Times New Roman" w:cs="Times New Roman"/>
          <w:sz w:val="24"/>
          <w:szCs w:val="24"/>
        </w:rPr>
        <w:t>(</w:t>
      </w:r>
      <w:r w:rsidRPr="001D15D2">
        <w:rPr>
          <w:rFonts w:ascii="Times New Roman" w:hAnsi="Times New Roman" w:cs="Times New Roman"/>
          <w:sz w:val="24"/>
          <w:szCs w:val="24"/>
        </w:rPr>
        <w:t>with the introduction of the nitrogen fixing bacteria in soil</w:t>
      </w:r>
      <w:r>
        <w:rPr>
          <w:rFonts w:ascii="Times New Roman" w:hAnsi="Times New Roman" w:cs="Times New Roman"/>
          <w:sz w:val="24"/>
          <w:szCs w:val="24"/>
        </w:rPr>
        <w:t>)</w:t>
      </w:r>
      <w:r w:rsidRPr="001D15D2">
        <w:rPr>
          <w:rFonts w:ascii="Times New Roman" w:hAnsi="Times New Roman" w:cs="Times New Roman"/>
          <w:sz w:val="24"/>
          <w:szCs w:val="24"/>
        </w:rPr>
        <w:t>.</w:t>
      </w:r>
      <w:r>
        <w:rPr>
          <w:rFonts w:ascii="Times New Roman" w:hAnsi="Times New Roman" w:cs="Times New Roman"/>
          <w:sz w:val="24"/>
          <w:szCs w:val="24"/>
        </w:rPr>
        <w:t xml:space="preserve"> In addition, </w:t>
      </w:r>
      <w:r w:rsidRPr="001D15D2">
        <w:rPr>
          <w:rFonts w:ascii="Times New Roman" w:hAnsi="Times New Roman" w:cs="Times New Roman"/>
          <w:sz w:val="24"/>
          <w:szCs w:val="24"/>
        </w:rPr>
        <w:t xml:space="preserve">the </w:t>
      </w:r>
      <w:r>
        <w:rPr>
          <w:rFonts w:ascii="Times New Roman" w:hAnsi="Times New Roman" w:cs="Times New Roman"/>
          <w:sz w:val="24"/>
          <w:szCs w:val="24"/>
        </w:rPr>
        <w:t>use of nitrogen fixing bacteria</w:t>
      </w:r>
      <w:r w:rsidRPr="001D15D2">
        <w:rPr>
          <w:rFonts w:ascii="Times New Roman" w:hAnsi="Times New Roman" w:cs="Times New Roman"/>
          <w:sz w:val="24"/>
          <w:szCs w:val="24"/>
        </w:rPr>
        <w:t xml:space="preserve"> builds microbial </w:t>
      </w:r>
      <w:r>
        <w:rPr>
          <w:rFonts w:ascii="Times New Roman" w:hAnsi="Times New Roman" w:cs="Times New Roman"/>
          <w:sz w:val="24"/>
          <w:szCs w:val="24"/>
        </w:rPr>
        <w:t>populations and biodiversity within the soil, a</w:t>
      </w:r>
      <w:r w:rsidRPr="001D15D2">
        <w:rPr>
          <w:rFonts w:ascii="Times New Roman" w:hAnsi="Times New Roman" w:cs="Times New Roman"/>
          <w:sz w:val="24"/>
          <w:szCs w:val="24"/>
        </w:rPr>
        <w:t xml:space="preserve">iding in </w:t>
      </w:r>
      <w:r>
        <w:rPr>
          <w:rFonts w:ascii="Times New Roman" w:hAnsi="Times New Roman" w:cs="Times New Roman"/>
          <w:sz w:val="24"/>
          <w:szCs w:val="24"/>
        </w:rPr>
        <w:t>disease suppression in the soil and encouraging soil food-web balance (</w:t>
      </w:r>
      <w:r w:rsidRPr="00745D95">
        <w:rPr>
          <w:rFonts w:ascii="Times New Roman" w:hAnsi="Times New Roman" w:cs="Times New Roman"/>
        </w:rPr>
        <w:t>Islam, R</w:t>
      </w:r>
      <w:r>
        <w:rPr>
          <w:rFonts w:ascii="Times New Roman" w:hAnsi="Times New Roman" w:cs="Times New Roman"/>
        </w:rPr>
        <w:t xml:space="preserve"> et al)</w:t>
      </w:r>
      <w:r>
        <w:rPr>
          <w:rFonts w:ascii="Times New Roman" w:hAnsi="Times New Roman" w:cs="Times New Roman"/>
          <w:sz w:val="24"/>
          <w:szCs w:val="24"/>
        </w:rPr>
        <w:t>.</w:t>
      </w:r>
    </w:p>
    <w:p w14:paraId="46285F7B" w14:textId="77777777" w:rsidR="00C20ABA" w:rsidRPr="001D15D2" w:rsidRDefault="00C20ABA" w:rsidP="00C20ABA">
      <w:pPr>
        <w:jc w:val="both"/>
        <w:rPr>
          <w:rFonts w:ascii="Times New Roman" w:hAnsi="Times New Roman" w:cs="Times New Roman"/>
          <w:sz w:val="24"/>
          <w:szCs w:val="24"/>
        </w:rPr>
      </w:pPr>
      <w:r w:rsidRPr="001D15D2">
        <w:rPr>
          <w:rFonts w:ascii="Times New Roman" w:hAnsi="Times New Roman" w:cs="Times New Roman"/>
          <w:sz w:val="24"/>
          <w:szCs w:val="24"/>
        </w:rPr>
        <w:t>In nitrogen fixing bacteria</w:t>
      </w:r>
      <w:r>
        <w:rPr>
          <w:rFonts w:ascii="Times New Roman" w:hAnsi="Times New Roman" w:cs="Times New Roman"/>
          <w:sz w:val="24"/>
          <w:szCs w:val="24"/>
        </w:rPr>
        <w:t xml:space="preserve"> the enzyme complex nitrogenase</w:t>
      </w:r>
      <w:r w:rsidRPr="001D15D2">
        <w:rPr>
          <w:rFonts w:ascii="Times New Roman" w:hAnsi="Times New Roman" w:cs="Times New Roman"/>
          <w:sz w:val="24"/>
          <w:szCs w:val="24"/>
        </w:rPr>
        <w:t xml:space="preserve"> catalyses the reaction by which N</w:t>
      </w:r>
      <w:r w:rsidRPr="00243010">
        <w:rPr>
          <w:rFonts w:ascii="Times New Roman" w:hAnsi="Times New Roman" w:cs="Times New Roman"/>
          <w:sz w:val="24"/>
          <w:szCs w:val="24"/>
          <w:vertAlign w:val="subscript"/>
        </w:rPr>
        <w:t>2</w:t>
      </w:r>
      <w:r>
        <w:rPr>
          <w:rFonts w:ascii="Times New Roman" w:hAnsi="Times New Roman" w:cs="Times New Roman"/>
          <w:sz w:val="24"/>
          <w:szCs w:val="24"/>
        </w:rPr>
        <w:t xml:space="preserve"> is converted into ammonia. N</w:t>
      </w:r>
      <w:r w:rsidRPr="001D15D2">
        <w:rPr>
          <w:rFonts w:ascii="Times New Roman" w:hAnsi="Times New Roman" w:cs="Times New Roman"/>
          <w:sz w:val="24"/>
          <w:szCs w:val="24"/>
        </w:rPr>
        <w:t xml:space="preserve">itrogenase activity is strictly controlled in order to optimise the metabolism of the bacteria. </w:t>
      </w:r>
      <w:r>
        <w:rPr>
          <w:rFonts w:ascii="Times New Roman" w:hAnsi="Times New Roman" w:cs="Times New Roman"/>
          <w:sz w:val="24"/>
          <w:szCs w:val="24"/>
        </w:rPr>
        <w:t xml:space="preserve">For instance, </w:t>
      </w:r>
      <w:r w:rsidRPr="001D15D2">
        <w:rPr>
          <w:rFonts w:ascii="Times New Roman" w:hAnsi="Times New Roman" w:cs="Times New Roman"/>
          <w:sz w:val="24"/>
          <w:szCs w:val="24"/>
        </w:rPr>
        <w:t xml:space="preserve">the enzyme is inactivated by oxygen and excess nitrogenous compounds in the soil. </w:t>
      </w:r>
      <w:r>
        <w:rPr>
          <w:rFonts w:ascii="Times New Roman" w:hAnsi="Times New Roman" w:cs="Times New Roman"/>
          <w:sz w:val="24"/>
          <w:szCs w:val="24"/>
        </w:rPr>
        <w:t>C</w:t>
      </w:r>
      <w:r w:rsidRPr="001D15D2">
        <w:rPr>
          <w:rFonts w:ascii="Times New Roman" w:hAnsi="Times New Roman" w:cs="Times New Roman"/>
          <w:sz w:val="24"/>
          <w:szCs w:val="24"/>
        </w:rPr>
        <w:t>ontrol</w:t>
      </w:r>
      <w:r>
        <w:rPr>
          <w:rFonts w:ascii="Times New Roman" w:hAnsi="Times New Roman" w:cs="Times New Roman"/>
          <w:sz w:val="24"/>
          <w:szCs w:val="24"/>
        </w:rPr>
        <w:t>ling and maintaining</w:t>
      </w:r>
      <w:r w:rsidRPr="001D15D2">
        <w:rPr>
          <w:rFonts w:ascii="Times New Roman" w:hAnsi="Times New Roman" w:cs="Times New Roman"/>
          <w:sz w:val="24"/>
          <w:szCs w:val="24"/>
        </w:rPr>
        <w:t xml:space="preserve"> the balance of nitrogenous compounds in the soil, so that only the plant</w:t>
      </w:r>
      <w:r>
        <w:rPr>
          <w:rFonts w:ascii="Times New Roman" w:hAnsi="Times New Roman" w:cs="Times New Roman"/>
          <w:sz w:val="24"/>
          <w:szCs w:val="24"/>
        </w:rPr>
        <w:t>’s requirements are met. This means excess</w:t>
      </w:r>
      <w:r w:rsidRPr="001D15D2">
        <w:rPr>
          <w:rFonts w:ascii="Times New Roman" w:hAnsi="Times New Roman" w:cs="Times New Roman"/>
          <w:sz w:val="24"/>
          <w:szCs w:val="24"/>
        </w:rPr>
        <w:t xml:space="preserve"> </w:t>
      </w:r>
      <w:r w:rsidRPr="001D15D2">
        <w:rPr>
          <w:rFonts w:ascii="Times New Roman" w:hAnsi="Times New Roman" w:cs="Times New Roman"/>
          <w:sz w:val="24"/>
          <w:szCs w:val="24"/>
        </w:rPr>
        <w:lastRenderedPageBreak/>
        <w:t>ammonia is not produced in order to optimise the bacteria</w:t>
      </w:r>
      <w:r>
        <w:rPr>
          <w:rFonts w:ascii="Times New Roman" w:hAnsi="Times New Roman" w:cs="Times New Roman"/>
          <w:sz w:val="24"/>
          <w:szCs w:val="24"/>
        </w:rPr>
        <w:t>’s metabolism, reducing nitrogen expenditure. Furthermore, nitrogen fixing bacteria produce nitrogen over extended periods of time unlike conventional nitrogen inputs (</w:t>
      </w:r>
      <w:r w:rsidRPr="00745D95">
        <w:rPr>
          <w:rFonts w:ascii="Times New Roman" w:hAnsi="Times New Roman" w:cs="Times New Roman"/>
          <w:shd w:val="clear" w:color="auto" w:fill="F7F7F7"/>
        </w:rPr>
        <w:t>Horrigan, L</w:t>
      </w:r>
      <w:r>
        <w:rPr>
          <w:rFonts w:ascii="Times New Roman" w:hAnsi="Times New Roman" w:cs="Times New Roman"/>
          <w:shd w:val="clear" w:color="auto" w:fill="F7F7F7"/>
        </w:rPr>
        <w:t>. et at), due to the constant reproduction of the bacteria and establishment of the population within the soil root zone</w:t>
      </w:r>
      <w:r>
        <w:rPr>
          <w:rFonts w:ascii="Times New Roman" w:hAnsi="Times New Roman" w:cs="Times New Roman"/>
          <w:sz w:val="24"/>
          <w:szCs w:val="24"/>
        </w:rPr>
        <w:t>.</w:t>
      </w:r>
    </w:p>
    <w:p w14:paraId="66DADA6D" w14:textId="03FD9681" w:rsidR="00C20ABA" w:rsidRDefault="00C20ABA" w:rsidP="00C20ABA">
      <w:pPr>
        <w:jc w:val="both"/>
        <w:rPr>
          <w:rFonts w:ascii="Times New Roman" w:hAnsi="Times New Roman" w:cs="Times New Roman"/>
          <w:sz w:val="24"/>
          <w:szCs w:val="24"/>
        </w:rPr>
      </w:pPr>
      <w:r>
        <w:rPr>
          <w:rFonts w:ascii="Times New Roman" w:hAnsi="Times New Roman" w:cs="Times New Roman"/>
          <w:sz w:val="24"/>
          <w:szCs w:val="24"/>
        </w:rPr>
        <w:t>T</w:t>
      </w:r>
      <w:r w:rsidRPr="001D15D2">
        <w:rPr>
          <w:rFonts w:ascii="Times New Roman" w:hAnsi="Times New Roman" w:cs="Times New Roman"/>
          <w:sz w:val="24"/>
          <w:szCs w:val="24"/>
        </w:rPr>
        <w:t>he amount of nitrogen compounds in soil is a factor affectin</w:t>
      </w:r>
      <w:r>
        <w:rPr>
          <w:rFonts w:ascii="Times New Roman" w:hAnsi="Times New Roman" w:cs="Times New Roman"/>
          <w:sz w:val="24"/>
          <w:szCs w:val="24"/>
        </w:rPr>
        <w:t>g nitrogen leaching. Nitrate is susceptible to transformation and leaching. Therefore, t</w:t>
      </w:r>
      <w:r w:rsidRPr="001D15D2">
        <w:rPr>
          <w:rFonts w:ascii="Times New Roman" w:hAnsi="Times New Roman" w:cs="Times New Roman"/>
          <w:sz w:val="24"/>
          <w:szCs w:val="24"/>
        </w:rPr>
        <w:t>hrough the use of nitro</w:t>
      </w:r>
      <w:r>
        <w:rPr>
          <w:rFonts w:ascii="Times New Roman" w:hAnsi="Times New Roman" w:cs="Times New Roman"/>
          <w:sz w:val="24"/>
          <w:szCs w:val="24"/>
        </w:rPr>
        <w:t xml:space="preserve">gen fixing bacteria </w:t>
      </w:r>
      <w:r w:rsidRPr="001D15D2">
        <w:rPr>
          <w:rFonts w:ascii="Times New Roman" w:hAnsi="Times New Roman" w:cs="Times New Roman"/>
          <w:sz w:val="24"/>
          <w:szCs w:val="24"/>
        </w:rPr>
        <w:t xml:space="preserve">would decrease </w:t>
      </w:r>
      <w:r>
        <w:rPr>
          <w:rFonts w:ascii="Times New Roman" w:hAnsi="Times New Roman" w:cs="Times New Roman"/>
          <w:sz w:val="24"/>
          <w:szCs w:val="24"/>
        </w:rPr>
        <w:t xml:space="preserve">the concentration of nitrates </w:t>
      </w:r>
      <w:r w:rsidRPr="001D15D2">
        <w:rPr>
          <w:rFonts w:ascii="Times New Roman" w:hAnsi="Times New Roman" w:cs="Times New Roman"/>
          <w:sz w:val="24"/>
          <w:szCs w:val="24"/>
        </w:rPr>
        <w:t xml:space="preserve">and maintain a balance of nitrogen in soil. </w:t>
      </w:r>
      <w:r>
        <w:rPr>
          <w:rFonts w:ascii="Times New Roman" w:hAnsi="Times New Roman" w:cs="Times New Roman"/>
          <w:sz w:val="24"/>
          <w:szCs w:val="24"/>
        </w:rPr>
        <w:t>Reducing the effects of nitrogen lea</w:t>
      </w:r>
      <w:r w:rsidRPr="001D15D2">
        <w:rPr>
          <w:rFonts w:ascii="Times New Roman" w:hAnsi="Times New Roman" w:cs="Times New Roman"/>
          <w:sz w:val="24"/>
          <w:szCs w:val="24"/>
        </w:rPr>
        <w:t>ching, and the amount of nutrients (specifically nitrates) entering streams, lakes and other</w:t>
      </w:r>
      <w:r>
        <w:rPr>
          <w:rFonts w:ascii="Times New Roman" w:hAnsi="Times New Roman" w:cs="Times New Roman"/>
          <w:sz w:val="24"/>
          <w:szCs w:val="24"/>
        </w:rPr>
        <w:t xml:space="preserve"> bodies of water, consequently, slowing</w:t>
      </w:r>
      <w:r w:rsidRPr="001D15D2">
        <w:rPr>
          <w:rFonts w:ascii="Times New Roman" w:hAnsi="Times New Roman" w:cs="Times New Roman"/>
          <w:sz w:val="24"/>
          <w:szCs w:val="24"/>
        </w:rPr>
        <w:t xml:space="preserve"> the process of anthropogenic eutrophication. T</w:t>
      </w:r>
      <w:r>
        <w:rPr>
          <w:rFonts w:ascii="Times New Roman" w:hAnsi="Times New Roman" w:cs="Times New Roman"/>
          <w:sz w:val="24"/>
          <w:szCs w:val="24"/>
        </w:rPr>
        <w:t>his</w:t>
      </w:r>
      <w:r w:rsidRPr="001D15D2">
        <w:rPr>
          <w:rFonts w:ascii="Times New Roman" w:hAnsi="Times New Roman" w:cs="Times New Roman"/>
          <w:sz w:val="24"/>
          <w:szCs w:val="24"/>
        </w:rPr>
        <w:t xml:space="preserve"> will increase water quality, reduce non-point loading of nutrients, increase and maintain biodiversity i</w:t>
      </w:r>
      <w:r>
        <w:rPr>
          <w:rFonts w:ascii="Times New Roman" w:hAnsi="Times New Roman" w:cs="Times New Roman"/>
          <w:sz w:val="24"/>
          <w:szCs w:val="24"/>
        </w:rPr>
        <w:t>n marine environments, and reduce costs in removal of weeds (see algae proliferation), water quality and waste management / treatment.</w:t>
      </w:r>
    </w:p>
    <w:p w14:paraId="1169A5F3" w14:textId="62096418" w:rsidR="0078633E" w:rsidRDefault="0078633E" w:rsidP="00C20ABA">
      <w:pPr>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Based on our research, we propose a biofertilizer containing</w:t>
      </w:r>
      <w:r w:rsidRPr="00357A9A">
        <w:rPr>
          <w:rFonts w:ascii="Times New Roman" w:hAnsi="Times New Roman" w:cs="Times New Roman"/>
          <w:color w:val="0D0D0D" w:themeColor="text1" w:themeTint="F2"/>
          <w:sz w:val="24"/>
        </w:rPr>
        <w:t xml:space="preserve"> a dual strain formulation of </w:t>
      </w:r>
      <w:proofErr w:type="spellStart"/>
      <w:r w:rsidRPr="00357A9A">
        <w:rPr>
          <w:rFonts w:ascii="Times New Roman" w:hAnsi="Times New Roman" w:cs="Times New Roman"/>
          <w:i/>
          <w:color w:val="0D0D0D" w:themeColor="text1" w:themeTint="F2"/>
          <w:sz w:val="24"/>
        </w:rPr>
        <w:t>Nguyenibacter</w:t>
      </w:r>
      <w:proofErr w:type="spellEnd"/>
      <w:r w:rsidRPr="00357A9A">
        <w:rPr>
          <w:rFonts w:ascii="Times New Roman" w:hAnsi="Times New Roman" w:cs="Times New Roman"/>
          <w:i/>
          <w:color w:val="0D0D0D" w:themeColor="text1" w:themeTint="F2"/>
          <w:sz w:val="24"/>
        </w:rPr>
        <w:t xml:space="preserve"> </w:t>
      </w:r>
      <w:proofErr w:type="spellStart"/>
      <w:r w:rsidRPr="00357A9A">
        <w:rPr>
          <w:rFonts w:ascii="Times New Roman" w:hAnsi="Times New Roman" w:cs="Times New Roman"/>
          <w:i/>
          <w:color w:val="0D0D0D" w:themeColor="text1" w:themeTint="F2"/>
          <w:sz w:val="24"/>
        </w:rPr>
        <w:t>vanlangensis</w:t>
      </w:r>
      <w:proofErr w:type="spellEnd"/>
      <w:r w:rsidRPr="00357A9A">
        <w:rPr>
          <w:rFonts w:ascii="Times New Roman" w:hAnsi="Times New Roman" w:cs="Times New Roman"/>
          <w:color w:val="0D0D0D" w:themeColor="text1" w:themeTint="F2"/>
          <w:sz w:val="24"/>
        </w:rPr>
        <w:t xml:space="preserve"> and </w:t>
      </w:r>
      <w:r w:rsidRPr="00357A9A">
        <w:rPr>
          <w:rFonts w:ascii="Times New Roman" w:hAnsi="Times New Roman" w:cs="Times New Roman"/>
          <w:i/>
          <w:color w:val="0D0D0D" w:themeColor="text1" w:themeTint="F2"/>
          <w:sz w:val="24"/>
        </w:rPr>
        <w:t xml:space="preserve">Bacillus </w:t>
      </w:r>
      <w:proofErr w:type="spellStart"/>
      <w:r w:rsidRPr="00357A9A">
        <w:rPr>
          <w:rFonts w:ascii="Times New Roman" w:hAnsi="Times New Roman" w:cs="Times New Roman"/>
          <w:i/>
          <w:color w:val="0D0D0D" w:themeColor="text1" w:themeTint="F2"/>
          <w:sz w:val="24"/>
        </w:rPr>
        <w:t>megaterium</w:t>
      </w:r>
      <w:proofErr w:type="spellEnd"/>
      <w:r w:rsidRPr="00357A9A">
        <w:rPr>
          <w:rFonts w:ascii="Times New Roman" w:hAnsi="Times New Roman" w:cs="Times New Roman"/>
          <w:color w:val="0D0D0D" w:themeColor="text1" w:themeTint="F2"/>
          <w:sz w:val="24"/>
        </w:rPr>
        <w:t xml:space="preserve"> bacteria. These bacteria fix nitrogen in symbiosis with plants and also mobilize essential elements such as phosphorus to make them available for plant use. It </w:t>
      </w:r>
      <w:r>
        <w:rPr>
          <w:rFonts w:ascii="Times New Roman" w:hAnsi="Times New Roman" w:cs="Times New Roman"/>
          <w:color w:val="0D0D0D" w:themeColor="text1" w:themeTint="F2"/>
          <w:sz w:val="24"/>
        </w:rPr>
        <w:t>would be</w:t>
      </w:r>
      <w:r w:rsidRPr="00357A9A">
        <w:rPr>
          <w:rFonts w:ascii="Times New Roman" w:hAnsi="Times New Roman" w:cs="Times New Roman"/>
          <w:color w:val="0D0D0D" w:themeColor="text1" w:themeTint="F2"/>
          <w:sz w:val="24"/>
        </w:rPr>
        <w:t xml:space="preserve"> a superior biological alternative to synthetic fertilizers currently used as it is cheaper, more efficient in nutrient delivery, has additional soil-enriching benefits, and has no harmful environmental impacts.</w:t>
      </w:r>
    </w:p>
    <w:p w14:paraId="1D51D339" w14:textId="64E95A2F" w:rsidR="0078633E" w:rsidRPr="0078633E" w:rsidRDefault="0078633E" w:rsidP="00C20ABA">
      <w:pPr>
        <w:jc w:val="both"/>
        <w:rPr>
          <w:rFonts w:ascii="Times New Roman" w:hAnsi="Times New Roman" w:cs="Times New Roman"/>
          <w:sz w:val="24"/>
        </w:rPr>
      </w:pPr>
      <w:r w:rsidRPr="00357A9A">
        <w:rPr>
          <w:rFonts w:ascii="Times New Roman" w:hAnsi="Times New Roman" w:cs="Times New Roman"/>
          <w:i/>
          <w:sz w:val="24"/>
        </w:rPr>
        <w:t xml:space="preserve">N. </w:t>
      </w:r>
      <w:proofErr w:type="spellStart"/>
      <w:r w:rsidRPr="00357A9A">
        <w:rPr>
          <w:rFonts w:ascii="Times New Roman" w:hAnsi="Times New Roman" w:cs="Times New Roman"/>
          <w:i/>
          <w:sz w:val="24"/>
        </w:rPr>
        <w:t>vanlangensis</w:t>
      </w:r>
      <w:proofErr w:type="spellEnd"/>
      <w:r w:rsidRPr="00357A9A">
        <w:rPr>
          <w:rFonts w:ascii="Times New Roman" w:hAnsi="Times New Roman" w:cs="Times New Roman"/>
          <w:sz w:val="24"/>
        </w:rPr>
        <w:t xml:space="preserve"> and </w:t>
      </w:r>
      <w:r w:rsidRPr="00357A9A">
        <w:rPr>
          <w:rFonts w:ascii="Times New Roman" w:hAnsi="Times New Roman" w:cs="Times New Roman"/>
          <w:i/>
          <w:sz w:val="24"/>
        </w:rPr>
        <w:t xml:space="preserve">B. </w:t>
      </w:r>
      <w:proofErr w:type="spellStart"/>
      <w:r w:rsidRPr="00357A9A">
        <w:rPr>
          <w:rFonts w:ascii="Times New Roman" w:hAnsi="Times New Roman" w:cs="Times New Roman"/>
          <w:i/>
          <w:sz w:val="24"/>
        </w:rPr>
        <w:t>megaterium</w:t>
      </w:r>
      <w:proofErr w:type="spellEnd"/>
      <w:r w:rsidRPr="00357A9A">
        <w:rPr>
          <w:rFonts w:ascii="Times New Roman" w:hAnsi="Times New Roman" w:cs="Times New Roman"/>
          <w:sz w:val="24"/>
        </w:rPr>
        <w:t xml:space="preserve"> solubilize phosphate</w:t>
      </w:r>
      <w:r w:rsidRPr="00357A9A">
        <w:rPr>
          <w:rStyle w:val="EndnoteReference"/>
          <w:rFonts w:ascii="Times New Roman" w:hAnsi="Times New Roman" w:cs="Times New Roman"/>
          <w:sz w:val="24"/>
        </w:rPr>
        <w:endnoteReference w:id="1"/>
      </w:r>
      <w:r>
        <w:rPr>
          <w:rFonts w:ascii="Times New Roman" w:hAnsi="Times New Roman" w:cs="Times New Roman"/>
          <w:sz w:val="24"/>
        </w:rPr>
        <w:t xml:space="preserve"> </w:t>
      </w:r>
      <w:r w:rsidRPr="00357A9A">
        <w:rPr>
          <w:rFonts w:ascii="Times New Roman" w:hAnsi="Times New Roman" w:cs="Times New Roman"/>
          <w:sz w:val="24"/>
        </w:rPr>
        <w:t xml:space="preserve">through the release of organic acids </w:t>
      </w:r>
      <w:r w:rsidRPr="00357A9A">
        <w:rPr>
          <w:rFonts w:ascii="Times New Roman" w:hAnsi="Times New Roman" w:cs="Times New Roman"/>
          <w:sz w:val="24"/>
          <w:szCs w:val="24"/>
        </w:rPr>
        <w:t xml:space="preserve">(including </w:t>
      </w:r>
      <w:r w:rsidRPr="00357A9A">
        <w:rPr>
          <w:rFonts w:ascii="Times New Roman" w:hAnsi="Times New Roman" w:cs="Times New Roman"/>
          <w:color w:val="000000"/>
          <w:sz w:val="24"/>
          <w:szCs w:val="24"/>
        </w:rPr>
        <w:t>gluconic, citric, lactic, propionic, succinic acids)</w:t>
      </w:r>
      <w:r w:rsidRPr="00357A9A">
        <w:rPr>
          <w:rFonts w:ascii="Times New Roman" w:hAnsi="Times New Roman" w:cs="Times New Roman"/>
          <w:sz w:val="24"/>
        </w:rPr>
        <w:t>. Their hydroxyl and carboxyl groups chelate phosphate cations, converting the phosphate into a soluble form available for plant utilization.</w:t>
      </w:r>
      <w:r>
        <w:rPr>
          <w:rFonts w:ascii="Times New Roman" w:hAnsi="Times New Roman" w:cs="Times New Roman"/>
          <w:i/>
          <w:sz w:val="24"/>
        </w:rPr>
        <w:t xml:space="preserve"> </w:t>
      </w:r>
      <w:r w:rsidRPr="00357A9A">
        <w:rPr>
          <w:rFonts w:ascii="Times New Roman" w:hAnsi="Times New Roman" w:cs="Times New Roman"/>
          <w:i/>
          <w:sz w:val="24"/>
        </w:rPr>
        <w:t xml:space="preserve">Bacillus </w:t>
      </w:r>
      <w:proofErr w:type="spellStart"/>
      <w:r w:rsidRPr="00357A9A">
        <w:rPr>
          <w:rFonts w:ascii="Times New Roman" w:hAnsi="Times New Roman" w:cs="Times New Roman"/>
          <w:i/>
          <w:sz w:val="24"/>
        </w:rPr>
        <w:t>megaterium</w:t>
      </w:r>
      <w:proofErr w:type="spellEnd"/>
      <w:r w:rsidRPr="00357A9A">
        <w:rPr>
          <w:rFonts w:ascii="Times New Roman" w:hAnsi="Times New Roman" w:cs="Times New Roman"/>
          <w:sz w:val="24"/>
        </w:rPr>
        <w:t xml:space="preserve"> is also able to mobilize potassium (K) in the soil. Potassium is typically abundant in soil, however 98% of potassium is bound in mineral forms, unavailable for plant use. K aids in ATP energy production, water and nutrient transportation in plants.</w:t>
      </w:r>
      <w:r>
        <w:rPr>
          <w:rFonts w:ascii="Times New Roman" w:hAnsi="Times New Roman" w:cs="Times New Roman"/>
          <w:sz w:val="24"/>
        </w:rPr>
        <w:t xml:space="preserve"> </w:t>
      </w:r>
      <w:r w:rsidRPr="00357A9A">
        <w:rPr>
          <w:rFonts w:ascii="Times New Roman" w:hAnsi="Times New Roman" w:cs="Times New Roman"/>
          <w:i/>
          <w:sz w:val="24"/>
        </w:rPr>
        <w:t xml:space="preserve">B. </w:t>
      </w:r>
      <w:proofErr w:type="spellStart"/>
      <w:r w:rsidRPr="00357A9A">
        <w:rPr>
          <w:rFonts w:ascii="Times New Roman" w:hAnsi="Times New Roman" w:cs="Times New Roman"/>
          <w:i/>
          <w:sz w:val="24"/>
        </w:rPr>
        <w:t>megaterium</w:t>
      </w:r>
      <w:proofErr w:type="spellEnd"/>
      <w:r w:rsidRPr="00357A9A">
        <w:rPr>
          <w:rFonts w:ascii="Times New Roman" w:hAnsi="Times New Roman" w:cs="Times New Roman"/>
          <w:sz w:val="24"/>
        </w:rPr>
        <w:t xml:space="preserve"> mobilizes potassium through the production of organic acids (formic, malic and oxalic acids), which supply protons, enhancing the dissolution of potassium compounds (potash). </w:t>
      </w:r>
      <w:proofErr w:type="spellStart"/>
      <w:r w:rsidRPr="00357A9A">
        <w:rPr>
          <w:rFonts w:ascii="Times New Roman" w:hAnsi="Times New Roman" w:cs="Times New Roman"/>
          <w:sz w:val="24"/>
        </w:rPr>
        <w:t>Solubilization</w:t>
      </w:r>
      <w:proofErr w:type="spellEnd"/>
      <w:r w:rsidRPr="00357A9A">
        <w:rPr>
          <w:rFonts w:ascii="Times New Roman" w:hAnsi="Times New Roman" w:cs="Times New Roman"/>
          <w:sz w:val="24"/>
        </w:rPr>
        <w:t xml:space="preserve"> occurs by the complex formation between organic acids and metal ions (e.g. Fe</w:t>
      </w:r>
      <w:r w:rsidRPr="00357A9A">
        <w:rPr>
          <w:rFonts w:ascii="Times New Roman" w:hAnsi="Times New Roman" w:cs="Times New Roman"/>
          <w:sz w:val="24"/>
          <w:vertAlign w:val="superscript"/>
        </w:rPr>
        <w:t>2+</w:t>
      </w:r>
      <w:r w:rsidRPr="00357A9A">
        <w:rPr>
          <w:rFonts w:ascii="Times New Roman" w:hAnsi="Times New Roman" w:cs="Times New Roman"/>
          <w:sz w:val="24"/>
        </w:rPr>
        <w:t>, Al</w:t>
      </w:r>
      <w:r w:rsidRPr="00357A9A">
        <w:rPr>
          <w:rFonts w:ascii="Times New Roman" w:hAnsi="Times New Roman" w:cs="Times New Roman"/>
          <w:sz w:val="24"/>
          <w:vertAlign w:val="superscript"/>
        </w:rPr>
        <w:t>3+</w:t>
      </w:r>
      <w:r w:rsidRPr="00357A9A">
        <w:rPr>
          <w:rFonts w:ascii="Times New Roman" w:hAnsi="Times New Roman" w:cs="Times New Roman"/>
          <w:sz w:val="24"/>
        </w:rPr>
        <w:t>, Ca</w:t>
      </w:r>
      <w:r w:rsidRPr="00357A9A">
        <w:rPr>
          <w:rFonts w:ascii="Times New Roman" w:hAnsi="Times New Roman" w:cs="Times New Roman"/>
          <w:sz w:val="24"/>
          <w:vertAlign w:val="superscript"/>
        </w:rPr>
        <w:t>2+</w:t>
      </w:r>
      <w:r w:rsidRPr="00357A9A">
        <w:rPr>
          <w:rFonts w:ascii="Times New Roman" w:hAnsi="Times New Roman" w:cs="Times New Roman"/>
          <w:sz w:val="24"/>
        </w:rPr>
        <w:t xml:space="preserve">). Lastly, </w:t>
      </w:r>
      <w:r w:rsidRPr="00357A9A">
        <w:rPr>
          <w:rFonts w:ascii="Times New Roman" w:hAnsi="Times New Roman" w:cs="Times New Roman"/>
          <w:i/>
          <w:sz w:val="24"/>
        </w:rPr>
        <w:t xml:space="preserve">B. </w:t>
      </w:r>
      <w:proofErr w:type="spellStart"/>
      <w:r w:rsidRPr="00357A9A">
        <w:rPr>
          <w:rFonts w:ascii="Times New Roman" w:hAnsi="Times New Roman" w:cs="Times New Roman"/>
          <w:i/>
          <w:sz w:val="24"/>
        </w:rPr>
        <w:t>megaterium</w:t>
      </w:r>
      <w:proofErr w:type="spellEnd"/>
      <w:r w:rsidRPr="00357A9A">
        <w:rPr>
          <w:rFonts w:ascii="Times New Roman" w:hAnsi="Times New Roman" w:cs="Times New Roman"/>
          <w:sz w:val="24"/>
        </w:rPr>
        <w:t xml:space="preserve"> also solubilizes zinc (Zn) through the production of organic acids, which converts insoluble zinc compounds by lowering soil </w:t>
      </w:r>
      <w:proofErr w:type="spellStart"/>
      <w:r w:rsidRPr="00357A9A">
        <w:rPr>
          <w:rFonts w:ascii="Times New Roman" w:hAnsi="Times New Roman" w:cs="Times New Roman"/>
          <w:sz w:val="24"/>
        </w:rPr>
        <w:t>pH.</w:t>
      </w:r>
      <w:proofErr w:type="spellEnd"/>
      <w:r w:rsidRPr="00357A9A">
        <w:rPr>
          <w:rFonts w:ascii="Times New Roman" w:hAnsi="Times New Roman" w:cs="Times New Roman"/>
          <w:sz w:val="24"/>
        </w:rPr>
        <w:t xml:space="preserve"> In plants, zinc is a key constituent in enzymes and proteins and plays an important role in hormone production and internode elongation.</w:t>
      </w:r>
    </w:p>
    <w:p w14:paraId="04C7F145" w14:textId="588315A9" w:rsidR="0078633E" w:rsidRDefault="0078633E" w:rsidP="00C20ABA">
      <w:pPr>
        <w:jc w:val="both"/>
        <w:rPr>
          <w:rFonts w:ascii="Times New Roman" w:hAnsi="Times New Roman" w:cs="Times New Roman"/>
          <w:iCs/>
          <w:color w:val="0D0D0D" w:themeColor="text1" w:themeTint="F2"/>
          <w:sz w:val="24"/>
          <w:szCs w:val="24"/>
          <w:shd w:val="clear" w:color="auto" w:fill="FFFFFF"/>
        </w:rPr>
      </w:pPr>
      <w:r w:rsidRPr="00357A9A">
        <w:rPr>
          <w:rFonts w:ascii="Times New Roman" w:hAnsi="Times New Roman" w:cs="Times New Roman"/>
          <w:iCs/>
          <w:color w:val="0D0D0D" w:themeColor="text1" w:themeTint="F2"/>
          <w:sz w:val="24"/>
          <w:szCs w:val="24"/>
          <w:shd w:val="clear" w:color="auto" w:fill="FFFFFF"/>
        </w:rPr>
        <w:t xml:space="preserve">There are a number of biofertilizer patents that use different bacterial strain formulations. These bacteria use the same mechanisms of nitrogen fixation/element solubilisation and mobilization as </w:t>
      </w:r>
      <w:r>
        <w:rPr>
          <w:rFonts w:ascii="Times New Roman" w:hAnsi="Times New Roman" w:cs="Times New Roman"/>
          <w:iCs/>
          <w:color w:val="0D0D0D" w:themeColor="text1" w:themeTint="F2"/>
          <w:sz w:val="24"/>
          <w:szCs w:val="24"/>
          <w:shd w:val="clear" w:color="auto" w:fill="FFFFFF"/>
        </w:rPr>
        <w:t>our proposed formulation</w:t>
      </w:r>
      <w:r w:rsidRPr="00357A9A">
        <w:rPr>
          <w:rFonts w:ascii="Times New Roman" w:hAnsi="Times New Roman" w:cs="Times New Roman"/>
          <w:iCs/>
          <w:color w:val="0D0D0D" w:themeColor="text1" w:themeTint="F2"/>
          <w:sz w:val="24"/>
          <w:szCs w:val="24"/>
          <w:shd w:val="clear" w:color="auto" w:fill="FFFFFF"/>
        </w:rPr>
        <w:t xml:space="preserve">. However, due to the specific </w:t>
      </w:r>
      <w:r>
        <w:rPr>
          <w:rFonts w:ascii="Times New Roman" w:hAnsi="Times New Roman" w:cs="Times New Roman"/>
          <w:iCs/>
          <w:color w:val="0D0D0D" w:themeColor="text1" w:themeTint="F2"/>
          <w:sz w:val="24"/>
          <w:szCs w:val="24"/>
          <w:shd w:val="clear" w:color="auto" w:fill="FFFFFF"/>
        </w:rPr>
        <w:t>bacteria used</w:t>
      </w:r>
      <w:r w:rsidRPr="00357A9A">
        <w:rPr>
          <w:rFonts w:ascii="Times New Roman" w:hAnsi="Times New Roman" w:cs="Times New Roman"/>
          <w:iCs/>
          <w:color w:val="0D0D0D" w:themeColor="text1" w:themeTint="F2"/>
          <w:sz w:val="24"/>
          <w:szCs w:val="24"/>
          <w:shd w:val="clear" w:color="auto" w:fill="FFFFFF"/>
        </w:rPr>
        <w:t xml:space="preserve">, most of these </w:t>
      </w:r>
      <w:r>
        <w:rPr>
          <w:rFonts w:ascii="Times New Roman" w:hAnsi="Times New Roman" w:cs="Times New Roman"/>
          <w:iCs/>
          <w:color w:val="0D0D0D" w:themeColor="text1" w:themeTint="F2"/>
          <w:sz w:val="24"/>
          <w:szCs w:val="24"/>
          <w:shd w:val="clear" w:color="auto" w:fill="FFFFFF"/>
        </w:rPr>
        <w:t>existing</w:t>
      </w:r>
      <w:r w:rsidRPr="00357A9A">
        <w:rPr>
          <w:rFonts w:ascii="Times New Roman" w:hAnsi="Times New Roman" w:cs="Times New Roman"/>
          <w:iCs/>
          <w:color w:val="0D0D0D" w:themeColor="text1" w:themeTint="F2"/>
          <w:sz w:val="24"/>
          <w:szCs w:val="24"/>
          <w:shd w:val="clear" w:color="auto" w:fill="FFFFFF"/>
        </w:rPr>
        <w:t xml:space="preserve"> biofertilizers only provide one or two plant nutrients. This is unlike </w:t>
      </w:r>
      <w:r>
        <w:rPr>
          <w:rFonts w:ascii="Times New Roman" w:hAnsi="Times New Roman" w:cs="Times New Roman"/>
          <w:iCs/>
          <w:color w:val="0D0D0D" w:themeColor="text1" w:themeTint="F2"/>
          <w:sz w:val="24"/>
          <w:szCs w:val="24"/>
          <w:shd w:val="clear" w:color="auto" w:fill="FFFFFF"/>
        </w:rPr>
        <w:t>our formulation</w:t>
      </w:r>
      <w:r w:rsidRPr="00357A9A">
        <w:rPr>
          <w:rFonts w:ascii="Times New Roman" w:hAnsi="Times New Roman" w:cs="Times New Roman"/>
          <w:iCs/>
          <w:color w:val="0D0D0D" w:themeColor="text1" w:themeTint="F2"/>
          <w:sz w:val="24"/>
          <w:szCs w:val="24"/>
          <w:shd w:val="clear" w:color="auto" w:fill="FFFFFF"/>
        </w:rPr>
        <w:t xml:space="preserve"> which </w:t>
      </w:r>
      <w:r>
        <w:rPr>
          <w:rFonts w:ascii="Times New Roman" w:hAnsi="Times New Roman" w:cs="Times New Roman"/>
          <w:iCs/>
          <w:color w:val="0D0D0D" w:themeColor="text1" w:themeTint="F2"/>
          <w:sz w:val="24"/>
          <w:szCs w:val="24"/>
          <w:shd w:val="clear" w:color="auto" w:fill="FFFFFF"/>
        </w:rPr>
        <w:t xml:space="preserve">would provide </w:t>
      </w:r>
      <w:r w:rsidRPr="00357A9A">
        <w:rPr>
          <w:rFonts w:ascii="Times New Roman" w:hAnsi="Times New Roman" w:cs="Times New Roman"/>
          <w:iCs/>
          <w:color w:val="0D0D0D" w:themeColor="text1" w:themeTint="F2"/>
          <w:sz w:val="24"/>
          <w:szCs w:val="24"/>
          <w:shd w:val="clear" w:color="auto" w:fill="FFFFFF"/>
        </w:rPr>
        <w:t xml:space="preserve">nitrogen, phosphorus, and potassium, as well as trace elements. </w:t>
      </w:r>
    </w:p>
    <w:p w14:paraId="37E2D86D" w14:textId="7C1A9AA0" w:rsidR="0078633E" w:rsidRPr="0078633E" w:rsidRDefault="0078633E" w:rsidP="00C20ABA">
      <w:pPr>
        <w:jc w:val="both"/>
        <w:rPr>
          <w:rFonts w:ascii="Times New Roman" w:hAnsi="Times New Roman" w:cs="Times New Roman"/>
          <w:iCs/>
          <w:color w:val="0D0D0D" w:themeColor="text1" w:themeTint="F2"/>
          <w:sz w:val="24"/>
          <w:szCs w:val="24"/>
          <w:shd w:val="clear" w:color="auto" w:fill="FFFFFF"/>
        </w:rPr>
      </w:pPr>
      <w:r>
        <w:rPr>
          <w:rFonts w:ascii="Times New Roman" w:hAnsi="Times New Roman" w:cs="Times New Roman"/>
          <w:iCs/>
          <w:color w:val="0D0D0D" w:themeColor="text1" w:themeTint="F2"/>
          <w:sz w:val="24"/>
          <w:szCs w:val="24"/>
          <w:shd w:val="clear" w:color="auto" w:fill="FFFFFF"/>
        </w:rPr>
        <w:t>At the moment, our biofertilizer mix is an unoptimized prototype however we are confident that with further research and field trials, we will be able to refine our formula and offer an alternative to synthetic fertilizers that performs just as well, if not better, in terms of promoting plant growth and production.</w:t>
      </w:r>
    </w:p>
    <w:p w14:paraId="60D6FE89" w14:textId="77777777" w:rsidR="000F4C9D" w:rsidRPr="000F4C9D" w:rsidRDefault="000F4C9D" w:rsidP="000F4C9D">
      <w:pPr>
        <w:jc w:val="both"/>
        <w:rPr>
          <w:rStyle w:val="Strong"/>
          <w:rFonts w:ascii="Times New Roman" w:hAnsi="Times New Roman" w:cs="Times New Roman"/>
          <w:b w:val="0"/>
          <w:bCs w:val="0"/>
          <w:color w:val="0D0D0D" w:themeColor="text1" w:themeTint="F2"/>
          <w:sz w:val="24"/>
          <w:szCs w:val="24"/>
        </w:rPr>
      </w:pPr>
    </w:p>
    <w:p w14:paraId="1A2764AA" w14:textId="77777777" w:rsidR="00B4614F" w:rsidRDefault="00B4614F" w:rsidP="00A62031">
      <w:pPr>
        <w:rPr>
          <w:rStyle w:val="Strong"/>
          <w:rFonts w:ascii="Times New Roman" w:hAnsi="Times New Roman" w:cs="Times New Roman"/>
          <w:sz w:val="32"/>
          <w:szCs w:val="32"/>
          <w:u w:val="single"/>
        </w:rPr>
      </w:pPr>
    </w:p>
    <w:p w14:paraId="0971A2BF" w14:textId="3D239C13" w:rsidR="00E367A1" w:rsidRPr="006520E6" w:rsidRDefault="00E367A1" w:rsidP="00A62031">
      <w:pPr>
        <w:rPr>
          <w:rStyle w:val="Strong"/>
          <w:rFonts w:ascii="Times New Roman" w:hAnsi="Times New Roman" w:cs="Times New Roman"/>
          <w:sz w:val="32"/>
          <w:szCs w:val="32"/>
          <w:u w:val="single"/>
        </w:rPr>
      </w:pPr>
      <w:r w:rsidRPr="006520E6">
        <w:rPr>
          <w:rStyle w:val="Strong"/>
          <w:rFonts w:ascii="Times New Roman" w:hAnsi="Times New Roman" w:cs="Times New Roman"/>
          <w:sz w:val="32"/>
          <w:szCs w:val="32"/>
          <w:u w:val="single"/>
        </w:rPr>
        <w:lastRenderedPageBreak/>
        <w:t>Appendix A: GLOBE badge descriptions</w:t>
      </w:r>
    </w:p>
    <w:p w14:paraId="026FD45F" w14:textId="1D05FAC2" w:rsidR="00DE1097" w:rsidRPr="00DE1097" w:rsidRDefault="00DE1097" w:rsidP="00DE1097">
      <w:pPr>
        <w:rPr>
          <w:rStyle w:val="Strong"/>
          <w:rFonts w:ascii="Times New Roman" w:hAnsi="Times New Roman" w:cs="Times New Roman"/>
          <w:sz w:val="24"/>
          <w:szCs w:val="24"/>
        </w:rPr>
      </w:pPr>
      <w:r>
        <w:rPr>
          <w:rStyle w:val="Strong"/>
          <w:rFonts w:ascii="Times New Roman" w:hAnsi="Times New Roman" w:cs="Times New Roman"/>
          <w:sz w:val="24"/>
          <w:szCs w:val="24"/>
        </w:rPr>
        <w:t>Collaboration</w:t>
      </w:r>
    </w:p>
    <w:p w14:paraId="73897BFB" w14:textId="79C61C25" w:rsidR="00BB1FEF" w:rsidRDefault="00DE1097" w:rsidP="00BB1FEF">
      <w:pPr>
        <w:autoSpaceDE w:val="0"/>
        <w:autoSpaceDN w:val="0"/>
        <w:adjustRightInd w:val="0"/>
        <w:spacing w:after="0" w:line="240" w:lineRule="auto"/>
        <w:rPr>
          <w:rStyle w:val="Strong"/>
          <w:rFonts w:ascii="Times New Roman" w:hAnsi="Times New Roman" w:cs="Times New Roman"/>
          <w:b w:val="0"/>
          <w:sz w:val="24"/>
          <w:szCs w:val="24"/>
        </w:rPr>
      </w:pPr>
      <w:r w:rsidRPr="00DE1097">
        <w:rPr>
          <w:rStyle w:val="Strong"/>
          <w:rFonts w:ascii="Times New Roman" w:hAnsi="Times New Roman" w:cs="Times New Roman"/>
          <w:b w:val="0"/>
          <w:sz w:val="24"/>
          <w:szCs w:val="24"/>
        </w:rPr>
        <w:t xml:space="preserve">It was incredibly helpful to have </w:t>
      </w:r>
      <w:r w:rsidR="00BB1FEF">
        <w:rPr>
          <w:rStyle w:val="Strong"/>
          <w:rFonts w:ascii="Times New Roman" w:hAnsi="Times New Roman" w:cs="Times New Roman"/>
          <w:b w:val="0"/>
          <w:sz w:val="24"/>
          <w:szCs w:val="24"/>
        </w:rPr>
        <w:t xml:space="preserve">both of us </w:t>
      </w:r>
      <w:r w:rsidRPr="00DE1097">
        <w:rPr>
          <w:rStyle w:val="Strong"/>
          <w:rFonts w:ascii="Times New Roman" w:hAnsi="Times New Roman" w:cs="Times New Roman"/>
          <w:b w:val="0"/>
          <w:sz w:val="24"/>
          <w:szCs w:val="24"/>
        </w:rPr>
        <w:t xml:space="preserve">working together on this project. </w:t>
      </w:r>
      <w:r w:rsidR="00BB1FEF" w:rsidRPr="00DE1097">
        <w:rPr>
          <w:rStyle w:val="Strong"/>
          <w:rFonts w:ascii="Times New Roman" w:hAnsi="Times New Roman" w:cs="Times New Roman"/>
          <w:b w:val="0"/>
          <w:sz w:val="24"/>
          <w:szCs w:val="24"/>
        </w:rPr>
        <w:t xml:space="preserve">Our individual strengths and personalities complement and balance each other </w:t>
      </w:r>
      <w:r w:rsidR="002B2591">
        <w:rPr>
          <w:rStyle w:val="Strong"/>
          <w:rFonts w:ascii="Times New Roman" w:hAnsi="Times New Roman" w:cs="Times New Roman"/>
          <w:b w:val="0"/>
          <w:sz w:val="24"/>
          <w:szCs w:val="24"/>
        </w:rPr>
        <w:t xml:space="preserve">so </w:t>
      </w:r>
      <w:r w:rsidR="00BB1FEF">
        <w:rPr>
          <w:rStyle w:val="Strong"/>
          <w:rFonts w:ascii="Times New Roman" w:hAnsi="Times New Roman" w:cs="Times New Roman"/>
          <w:b w:val="0"/>
          <w:sz w:val="24"/>
          <w:szCs w:val="24"/>
        </w:rPr>
        <w:t xml:space="preserve">as a team we are well-rounded. Our friendship also aids our team dynamics. We understand each other so work well together and can discuss things openly and trust one another. </w:t>
      </w:r>
      <w:r w:rsidR="00BB1FEF">
        <w:rPr>
          <w:rFonts w:ascii="Times New Roman" w:hAnsi="Times New Roman" w:cs="Times New Roman"/>
          <w:sz w:val="24"/>
          <w:szCs w:val="24"/>
        </w:rPr>
        <w:t>All members of our team were invested in participating to the best of their ability and contributed equally to the project.</w:t>
      </w:r>
      <w:r w:rsidR="00BB1FEF">
        <w:rPr>
          <w:rStyle w:val="Strong"/>
          <w:rFonts w:ascii="Times New Roman" w:hAnsi="Times New Roman" w:cs="Times New Roman"/>
          <w:b w:val="0"/>
          <w:bCs w:val="0"/>
          <w:sz w:val="24"/>
          <w:szCs w:val="24"/>
        </w:rPr>
        <w:t xml:space="preserve"> </w:t>
      </w:r>
      <w:r w:rsidR="006D243F">
        <w:rPr>
          <w:rStyle w:val="Strong"/>
          <w:rFonts w:ascii="Times New Roman" w:hAnsi="Times New Roman" w:cs="Times New Roman"/>
          <w:b w:val="0"/>
          <w:sz w:val="24"/>
          <w:szCs w:val="24"/>
        </w:rPr>
        <w:t>By combining our</w:t>
      </w:r>
      <w:r w:rsidR="00BB1FEF" w:rsidRPr="00DE1097">
        <w:rPr>
          <w:rStyle w:val="Strong"/>
          <w:rFonts w:ascii="Times New Roman" w:hAnsi="Times New Roman" w:cs="Times New Roman"/>
          <w:b w:val="0"/>
          <w:sz w:val="24"/>
          <w:szCs w:val="24"/>
        </w:rPr>
        <w:t xml:space="preserve"> knowled</w:t>
      </w:r>
      <w:r w:rsidR="006D243F">
        <w:rPr>
          <w:rStyle w:val="Strong"/>
          <w:rFonts w:ascii="Times New Roman" w:hAnsi="Times New Roman" w:cs="Times New Roman"/>
          <w:b w:val="0"/>
          <w:sz w:val="24"/>
          <w:szCs w:val="24"/>
        </w:rPr>
        <w:t xml:space="preserve">ge, resources, skills, and time, </w:t>
      </w:r>
      <w:r w:rsidR="00BB1FEF" w:rsidRPr="00DE1097">
        <w:rPr>
          <w:rStyle w:val="Strong"/>
          <w:rFonts w:ascii="Times New Roman" w:hAnsi="Times New Roman" w:cs="Times New Roman"/>
          <w:b w:val="0"/>
          <w:sz w:val="24"/>
          <w:szCs w:val="24"/>
        </w:rPr>
        <w:t xml:space="preserve">we were able to </w:t>
      </w:r>
      <w:r w:rsidR="0065496D">
        <w:rPr>
          <w:rStyle w:val="Strong"/>
          <w:rFonts w:ascii="Times New Roman" w:hAnsi="Times New Roman" w:cs="Times New Roman"/>
          <w:b w:val="0"/>
          <w:sz w:val="24"/>
          <w:szCs w:val="24"/>
        </w:rPr>
        <w:t>complete a more comprehensive project.</w:t>
      </w:r>
    </w:p>
    <w:p w14:paraId="405F06AD" w14:textId="5798D991" w:rsidR="00BB1FEF" w:rsidRDefault="00BB1FEF" w:rsidP="00BB1FEF">
      <w:pPr>
        <w:autoSpaceDE w:val="0"/>
        <w:autoSpaceDN w:val="0"/>
        <w:adjustRightInd w:val="0"/>
        <w:spacing w:after="0" w:line="240" w:lineRule="auto"/>
        <w:rPr>
          <w:rStyle w:val="Strong"/>
          <w:rFonts w:ascii="Times New Roman" w:hAnsi="Times New Roman" w:cs="Times New Roman"/>
          <w:b w:val="0"/>
          <w:sz w:val="24"/>
          <w:szCs w:val="24"/>
        </w:rPr>
      </w:pPr>
    </w:p>
    <w:p w14:paraId="0E855150" w14:textId="308D399E" w:rsidR="00D20E1A" w:rsidRDefault="00D20E1A" w:rsidP="00D20E1A">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Shulan</w:t>
      </w:r>
      <w:proofErr w:type="spellEnd"/>
      <w:r>
        <w:rPr>
          <w:rFonts w:ascii="Times New Roman" w:hAnsi="Times New Roman" w:cs="Times New Roman"/>
          <w:sz w:val="24"/>
          <w:szCs w:val="24"/>
        </w:rPr>
        <w:t xml:space="preserve"> </w:t>
      </w:r>
      <w:proofErr w:type="spellStart"/>
      <w:r w:rsidR="00504771">
        <w:rPr>
          <w:rFonts w:ascii="Times New Roman" w:hAnsi="Times New Roman" w:cs="Times New Roman"/>
          <w:sz w:val="24"/>
          <w:szCs w:val="24"/>
        </w:rPr>
        <w:t>Qiu</w:t>
      </w:r>
      <w:proofErr w:type="spellEnd"/>
      <w:r w:rsidR="00504771">
        <w:rPr>
          <w:rFonts w:ascii="Times New Roman" w:hAnsi="Times New Roman" w:cs="Times New Roman"/>
          <w:sz w:val="24"/>
          <w:szCs w:val="24"/>
        </w:rPr>
        <w:t xml:space="preserve"> </w:t>
      </w:r>
      <w:r w:rsidR="005367BD">
        <w:rPr>
          <w:rFonts w:ascii="Times New Roman" w:hAnsi="Times New Roman" w:cs="Times New Roman"/>
          <w:sz w:val="24"/>
          <w:szCs w:val="24"/>
        </w:rPr>
        <w:t>constantly challenged</w:t>
      </w:r>
      <w:r>
        <w:rPr>
          <w:rFonts w:ascii="Times New Roman" w:hAnsi="Times New Roman" w:cs="Times New Roman"/>
          <w:sz w:val="24"/>
          <w:szCs w:val="24"/>
        </w:rPr>
        <w:t xml:space="preserve"> </w:t>
      </w:r>
      <w:r w:rsidR="005367BD">
        <w:rPr>
          <w:rFonts w:ascii="Times New Roman" w:hAnsi="Times New Roman" w:cs="Times New Roman"/>
          <w:sz w:val="24"/>
          <w:szCs w:val="24"/>
        </w:rPr>
        <w:t>and motivated</w:t>
      </w:r>
      <w:r w:rsidR="00555CB7">
        <w:rPr>
          <w:rFonts w:ascii="Times New Roman" w:hAnsi="Times New Roman" w:cs="Times New Roman"/>
          <w:sz w:val="24"/>
          <w:szCs w:val="24"/>
        </w:rPr>
        <w:t xml:space="preserve"> </w:t>
      </w:r>
      <w:r>
        <w:rPr>
          <w:rFonts w:ascii="Times New Roman" w:hAnsi="Times New Roman" w:cs="Times New Roman"/>
          <w:sz w:val="24"/>
          <w:szCs w:val="24"/>
        </w:rPr>
        <w:t xml:space="preserve">the team to </w:t>
      </w:r>
      <w:r w:rsidR="00555CB7">
        <w:rPr>
          <w:rFonts w:ascii="Times New Roman" w:hAnsi="Times New Roman" w:cs="Times New Roman"/>
          <w:sz w:val="24"/>
          <w:szCs w:val="24"/>
        </w:rPr>
        <w:t>work harder</w:t>
      </w:r>
      <w:r>
        <w:rPr>
          <w:rFonts w:ascii="Times New Roman" w:hAnsi="Times New Roman" w:cs="Times New Roman"/>
          <w:sz w:val="24"/>
          <w:szCs w:val="24"/>
        </w:rPr>
        <w:t xml:space="preserve">. </w:t>
      </w:r>
      <w:r w:rsidR="0065496D">
        <w:rPr>
          <w:rFonts w:ascii="Times New Roman" w:hAnsi="Times New Roman" w:cs="Times New Roman"/>
          <w:sz w:val="24"/>
          <w:szCs w:val="24"/>
        </w:rPr>
        <w:t xml:space="preserve">Her timelines and lists </w:t>
      </w:r>
      <w:r>
        <w:rPr>
          <w:rFonts w:ascii="Times New Roman" w:hAnsi="Times New Roman" w:cs="Times New Roman"/>
          <w:sz w:val="24"/>
          <w:szCs w:val="24"/>
        </w:rPr>
        <w:t>help</w:t>
      </w:r>
      <w:r w:rsidR="005367BD">
        <w:rPr>
          <w:rFonts w:ascii="Times New Roman" w:hAnsi="Times New Roman" w:cs="Times New Roman"/>
          <w:sz w:val="24"/>
          <w:szCs w:val="24"/>
        </w:rPr>
        <w:t>ed</w:t>
      </w:r>
      <w:r>
        <w:rPr>
          <w:rFonts w:ascii="Times New Roman" w:hAnsi="Times New Roman" w:cs="Times New Roman"/>
          <w:sz w:val="24"/>
          <w:szCs w:val="24"/>
        </w:rPr>
        <w:t xml:space="preserve"> us organize and prioritize tasks that need</w:t>
      </w:r>
      <w:r w:rsidR="005367BD">
        <w:rPr>
          <w:rFonts w:ascii="Times New Roman" w:hAnsi="Times New Roman" w:cs="Times New Roman"/>
          <w:sz w:val="24"/>
          <w:szCs w:val="24"/>
        </w:rPr>
        <w:t>ed</w:t>
      </w:r>
      <w:r>
        <w:rPr>
          <w:rFonts w:ascii="Times New Roman" w:hAnsi="Times New Roman" w:cs="Times New Roman"/>
          <w:sz w:val="24"/>
          <w:szCs w:val="24"/>
        </w:rPr>
        <w:t xml:space="preserve"> to be done. </w:t>
      </w:r>
      <w:r w:rsidR="00555CB7">
        <w:rPr>
          <w:rFonts w:ascii="Times New Roman" w:hAnsi="Times New Roman" w:cs="Times New Roman"/>
          <w:sz w:val="24"/>
          <w:szCs w:val="24"/>
        </w:rPr>
        <w:t xml:space="preserve">She also set up the Google Docs we used throughout our project. </w:t>
      </w:r>
      <w:r w:rsidR="005367BD">
        <w:rPr>
          <w:rFonts w:ascii="Times New Roman" w:hAnsi="Times New Roman" w:cs="Times New Roman"/>
          <w:sz w:val="24"/>
          <w:szCs w:val="24"/>
        </w:rPr>
        <w:t xml:space="preserve">Whenever we worked in the laboratory or met with our mentor, </w:t>
      </w:r>
      <w:proofErr w:type="spellStart"/>
      <w:r w:rsidR="00321C12">
        <w:rPr>
          <w:rFonts w:ascii="Times New Roman" w:hAnsi="Times New Roman" w:cs="Times New Roman"/>
          <w:sz w:val="24"/>
          <w:szCs w:val="24"/>
        </w:rPr>
        <w:t>Shulan</w:t>
      </w:r>
      <w:proofErr w:type="spellEnd"/>
      <w:r w:rsidR="005367BD">
        <w:rPr>
          <w:rFonts w:ascii="Times New Roman" w:hAnsi="Times New Roman" w:cs="Times New Roman"/>
          <w:sz w:val="24"/>
          <w:szCs w:val="24"/>
        </w:rPr>
        <w:t xml:space="preserve"> took detailed notes for us to refer back to later on. </w:t>
      </w:r>
      <w:r w:rsidR="0065496D">
        <w:rPr>
          <w:rFonts w:ascii="Times New Roman" w:hAnsi="Times New Roman" w:cs="Times New Roman"/>
          <w:sz w:val="24"/>
          <w:szCs w:val="24"/>
        </w:rPr>
        <w:t>In addition, she managed project finances and tracked expenses to make sure we didn’t go over budget.</w:t>
      </w:r>
      <w:r>
        <w:rPr>
          <w:rFonts w:ascii="Times New Roman" w:hAnsi="Times New Roman" w:cs="Times New Roman"/>
          <w:sz w:val="24"/>
          <w:szCs w:val="24"/>
        </w:rPr>
        <w:t xml:space="preserve"> Without her determination and pep talks, nothing would </w:t>
      </w:r>
      <w:r w:rsidR="00C31F82">
        <w:rPr>
          <w:rFonts w:ascii="Times New Roman" w:hAnsi="Times New Roman" w:cs="Times New Roman"/>
          <w:sz w:val="24"/>
          <w:szCs w:val="24"/>
        </w:rPr>
        <w:t>have got</w:t>
      </w:r>
      <w:r>
        <w:rPr>
          <w:rFonts w:ascii="Times New Roman" w:hAnsi="Times New Roman" w:cs="Times New Roman"/>
          <w:sz w:val="24"/>
          <w:szCs w:val="24"/>
        </w:rPr>
        <w:t>t</w:t>
      </w:r>
      <w:r w:rsidR="00C31F82">
        <w:rPr>
          <w:rFonts w:ascii="Times New Roman" w:hAnsi="Times New Roman" w:cs="Times New Roman"/>
          <w:sz w:val="24"/>
          <w:szCs w:val="24"/>
        </w:rPr>
        <w:t>en</w:t>
      </w:r>
      <w:r>
        <w:rPr>
          <w:rFonts w:ascii="Times New Roman" w:hAnsi="Times New Roman" w:cs="Times New Roman"/>
          <w:sz w:val="24"/>
          <w:szCs w:val="24"/>
        </w:rPr>
        <w:t xml:space="preserve"> done.</w:t>
      </w:r>
      <w:r w:rsidR="00C31F82">
        <w:rPr>
          <w:rFonts w:ascii="Times New Roman" w:hAnsi="Times New Roman" w:cs="Times New Roman"/>
          <w:sz w:val="24"/>
          <w:szCs w:val="24"/>
        </w:rPr>
        <w:t xml:space="preserve"> </w:t>
      </w:r>
    </w:p>
    <w:p w14:paraId="6928A4DC" w14:textId="77777777" w:rsidR="00D20E1A" w:rsidRDefault="00D20E1A" w:rsidP="00D20E1A">
      <w:pPr>
        <w:autoSpaceDE w:val="0"/>
        <w:autoSpaceDN w:val="0"/>
        <w:adjustRightInd w:val="0"/>
        <w:spacing w:after="0" w:line="240" w:lineRule="auto"/>
        <w:rPr>
          <w:rFonts w:ascii="Times New Roman" w:hAnsi="Times New Roman" w:cs="Times New Roman"/>
          <w:sz w:val="24"/>
          <w:szCs w:val="24"/>
        </w:rPr>
      </w:pPr>
    </w:p>
    <w:p w14:paraId="0AFF46C6" w14:textId="185FD2CC" w:rsidR="00DE1097" w:rsidRDefault="00D20E1A" w:rsidP="00D20E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Kesia </w:t>
      </w:r>
      <w:r w:rsidR="00321C12">
        <w:rPr>
          <w:rFonts w:ascii="Times New Roman" w:hAnsi="Times New Roman" w:cs="Times New Roman"/>
          <w:sz w:val="24"/>
          <w:szCs w:val="24"/>
        </w:rPr>
        <w:t xml:space="preserve">Kurian </w:t>
      </w:r>
      <w:r>
        <w:rPr>
          <w:rFonts w:ascii="Times New Roman" w:hAnsi="Times New Roman" w:cs="Times New Roman"/>
          <w:sz w:val="24"/>
          <w:szCs w:val="24"/>
        </w:rPr>
        <w:t>communicate</w:t>
      </w:r>
      <w:r w:rsidR="00FB3CF6">
        <w:rPr>
          <w:rFonts w:ascii="Times New Roman" w:hAnsi="Times New Roman" w:cs="Times New Roman"/>
          <w:sz w:val="24"/>
          <w:szCs w:val="24"/>
        </w:rPr>
        <w:t>d</w:t>
      </w:r>
      <w:r>
        <w:rPr>
          <w:rFonts w:ascii="Times New Roman" w:hAnsi="Times New Roman" w:cs="Times New Roman"/>
          <w:sz w:val="24"/>
          <w:szCs w:val="24"/>
        </w:rPr>
        <w:t xml:space="preserve"> with relevant org</w:t>
      </w:r>
      <w:r w:rsidR="00555CB7">
        <w:rPr>
          <w:rFonts w:ascii="Times New Roman" w:hAnsi="Times New Roman" w:cs="Times New Roman"/>
          <w:sz w:val="24"/>
          <w:szCs w:val="24"/>
        </w:rPr>
        <w:t xml:space="preserve">anisations and people on behalf </w:t>
      </w:r>
      <w:r>
        <w:rPr>
          <w:rFonts w:ascii="Times New Roman" w:hAnsi="Times New Roman" w:cs="Times New Roman"/>
          <w:sz w:val="24"/>
          <w:szCs w:val="24"/>
        </w:rPr>
        <w:t>of the team</w:t>
      </w:r>
      <w:r w:rsidR="00555CB7">
        <w:rPr>
          <w:rFonts w:ascii="Times New Roman" w:hAnsi="Times New Roman" w:cs="Times New Roman"/>
          <w:sz w:val="24"/>
          <w:szCs w:val="24"/>
        </w:rPr>
        <w:t xml:space="preserve">. Her emails to local businesses and fertilizer manufacturers </w:t>
      </w:r>
      <w:r w:rsidR="005367BD">
        <w:rPr>
          <w:rFonts w:ascii="Times New Roman" w:hAnsi="Times New Roman" w:cs="Times New Roman"/>
          <w:sz w:val="24"/>
          <w:szCs w:val="24"/>
        </w:rPr>
        <w:t xml:space="preserve">allowed us to secure free samples of commercial products to test. We also had the opportunity to connect with a STEM professional through </w:t>
      </w:r>
      <w:r w:rsidR="0065496D">
        <w:rPr>
          <w:rFonts w:ascii="Times New Roman" w:hAnsi="Times New Roman" w:cs="Times New Roman"/>
          <w:sz w:val="24"/>
          <w:szCs w:val="24"/>
        </w:rPr>
        <w:t>her</w:t>
      </w:r>
      <w:r w:rsidR="005367BD">
        <w:rPr>
          <w:rFonts w:ascii="Times New Roman" w:hAnsi="Times New Roman" w:cs="Times New Roman"/>
          <w:sz w:val="24"/>
          <w:szCs w:val="24"/>
        </w:rPr>
        <w:t xml:space="preserve"> work experience placement at Scion (Forest Research Institute in Rotorua). </w:t>
      </w:r>
      <w:r w:rsidR="0065496D">
        <w:rPr>
          <w:rFonts w:ascii="Times New Roman" w:hAnsi="Times New Roman" w:cs="Times New Roman"/>
          <w:sz w:val="24"/>
          <w:szCs w:val="24"/>
        </w:rPr>
        <w:t xml:space="preserve">Kesia also ran the ANOVA data analysis tests. </w:t>
      </w:r>
      <w:r>
        <w:rPr>
          <w:rFonts w:ascii="Times New Roman" w:hAnsi="Times New Roman" w:cs="Times New Roman"/>
          <w:sz w:val="24"/>
          <w:szCs w:val="24"/>
        </w:rPr>
        <w:t>Sh</w:t>
      </w:r>
      <w:r w:rsidR="00E4210D">
        <w:rPr>
          <w:rFonts w:ascii="Times New Roman" w:hAnsi="Times New Roman" w:cs="Times New Roman"/>
          <w:sz w:val="24"/>
          <w:szCs w:val="24"/>
        </w:rPr>
        <w:t>e is detail oriented and ensured</w:t>
      </w:r>
      <w:r>
        <w:rPr>
          <w:rFonts w:ascii="Times New Roman" w:hAnsi="Times New Roman" w:cs="Times New Roman"/>
          <w:sz w:val="24"/>
          <w:szCs w:val="24"/>
        </w:rPr>
        <w:t xml:space="preserve"> that the team a</w:t>
      </w:r>
      <w:r w:rsidR="00555CB7">
        <w:rPr>
          <w:rFonts w:ascii="Times New Roman" w:hAnsi="Times New Roman" w:cs="Times New Roman"/>
          <w:sz w:val="24"/>
          <w:szCs w:val="24"/>
        </w:rPr>
        <w:t>nd its work met</w:t>
      </w:r>
      <w:r w:rsidR="0065496D">
        <w:rPr>
          <w:rFonts w:ascii="Times New Roman" w:hAnsi="Times New Roman" w:cs="Times New Roman"/>
          <w:sz w:val="24"/>
          <w:szCs w:val="24"/>
        </w:rPr>
        <w:t xml:space="preserve"> all criteria. </w:t>
      </w:r>
    </w:p>
    <w:p w14:paraId="0C1E8A98" w14:textId="31919C03" w:rsidR="00C31F82" w:rsidRDefault="00C31F82" w:rsidP="00D20E1A">
      <w:pPr>
        <w:autoSpaceDE w:val="0"/>
        <w:autoSpaceDN w:val="0"/>
        <w:adjustRightInd w:val="0"/>
        <w:spacing w:after="0" w:line="240" w:lineRule="auto"/>
        <w:rPr>
          <w:rFonts w:ascii="Times New Roman" w:hAnsi="Times New Roman" w:cs="Times New Roman"/>
          <w:sz w:val="24"/>
          <w:szCs w:val="24"/>
        </w:rPr>
      </w:pPr>
    </w:p>
    <w:p w14:paraId="2A7B293E" w14:textId="784F0726" w:rsidR="007B6173" w:rsidRDefault="00C31F82" w:rsidP="00D20E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One a</w:t>
      </w:r>
      <w:r w:rsidR="0065496D">
        <w:rPr>
          <w:rFonts w:ascii="Times New Roman" w:hAnsi="Times New Roman" w:cs="Times New Roman"/>
          <w:sz w:val="24"/>
          <w:szCs w:val="24"/>
        </w:rPr>
        <w:t xml:space="preserve">dvantage of collaborating on this project was that we were able to use each other as sounding boards when discussing </w:t>
      </w:r>
      <w:r w:rsidR="00B673D8">
        <w:rPr>
          <w:rFonts w:ascii="Times New Roman" w:hAnsi="Times New Roman" w:cs="Times New Roman"/>
          <w:sz w:val="24"/>
          <w:szCs w:val="24"/>
        </w:rPr>
        <w:t>potential</w:t>
      </w:r>
      <w:r w:rsidR="0065496D">
        <w:rPr>
          <w:rFonts w:ascii="Times New Roman" w:hAnsi="Times New Roman" w:cs="Times New Roman"/>
          <w:sz w:val="24"/>
          <w:szCs w:val="24"/>
        </w:rPr>
        <w:t xml:space="preserve"> ideas. Having to explain ourselves to each other was a real test of how well </w:t>
      </w:r>
      <w:r w:rsidR="00B673D8">
        <w:rPr>
          <w:rFonts w:ascii="Times New Roman" w:hAnsi="Times New Roman" w:cs="Times New Roman"/>
          <w:sz w:val="24"/>
          <w:szCs w:val="24"/>
        </w:rPr>
        <w:t xml:space="preserve">we understood the topic and the process often revealed possible issues before they actually arose. This </w:t>
      </w:r>
      <w:r w:rsidR="00F37AD6">
        <w:rPr>
          <w:rFonts w:ascii="Times New Roman" w:hAnsi="Times New Roman" w:cs="Times New Roman"/>
          <w:sz w:val="24"/>
          <w:szCs w:val="24"/>
        </w:rPr>
        <w:t>allowed</w:t>
      </w:r>
      <w:r w:rsidR="00B673D8">
        <w:rPr>
          <w:rFonts w:ascii="Times New Roman" w:hAnsi="Times New Roman" w:cs="Times New Roman"/>
          <w:sz w:val="24"/>
          <w:szCs w:val="24"/>
        </w:rPr>
        <w:t xml:space="preserve"> </w:t>
      </w:r>
      <w:r w:rsidR="00F37AD6">
        <w:rPr>
          <w:rFonts w:ascii="Times New Roman" w:hAnsi="Times New Roman" w:cs="Times New Roman"/>
          <w:sz w:val="24"/>
          <w:szCs w:val="24"/>
        </w:rPr>
        <w:t xml:space="preserve">us to use </w:t>
      </w:r>
      <w:r w:rsidR="00B673D8">
        <w:rPr>
          <w:rFonts w:ascii="Times New Roman" w:hAnsi="Times New Roman" w:cs="Times New Roman"/>
          <w:sz w:val="24"/>
          <w:szCs w:val="24"/>
        </w:rPr>
        <w:t>time efficiently and focus our efforts on only the most promising ideas. Similarly, if one of us did not understand something about the laboratory technique or the literature, we were able to discuss the matter with the other person. Often, the matter would be cleared up amongst ourselves and we wo</w:t>
      </w:r>
      <w:r w:rsidR="003A1259">
        <w:rPr>
          <w:rFonts w:ascii="Times New Roman" w:hAnsi="Times New Roman" w:cs="Times New Roman"/>
          <w:sz w:val="24"/>
          <w:szCs w:val="24"/>
        </w:rPr>
        <w:t xml:space="preserve">uld not have to look elsewhere. </w:t>
      </w:r>
    </w:p>
    <w:p w14:paraId="0521A2BC" w14:textId="46862D5F" w:rsidR="00FB751D" w:rsidRDefault="00FB751D" w:rsidP="00D20E1A">
      <w:pPr>
        <w:autoSpaceDE w:val="0"/>
        <w:autoSpaceDN w:val="0"/>
        <w:adjustRightInd w:val="0"/>
        <w:spacing w:after="0" w:line="240" w:lineRule="auto"/>
        <w:rPr>
          <w:rFonts w:ascii="Times New Roman" w:hAnsi="Times New Roman" w:cs="Times New Roman"/>
          <w:sz w:val="24"/>
          <w:szCs w:val="24"/>
        </w:rPr>
      </w:pPr>
    </w:p>
    <w:p w14:paraId="2487750C" w14:textId="27ACF184" w:rsidR="00FB751D" w:rsidRDefault="00FB751D" w:rsidP="00D20E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We worked on this project for the better part of a year</w:t>
      </w:r>
      <w:r w:rsidR="00CE1EAB">
        <w:rPr>
          <w:rFonts w:ascii="Times New Roman" w:hAnsi="Times New Roman" w:cs="Times New Roman"/>
          <w:sz w:val="24"/>
          <w:szCs w:val="24"/>
        </w:rPr>
        <w:t xml:space="preserve"> and at times, our motivation dipped and we felt overwhelmed and frustrated. During these times, it was good to </w:t>
      </w:r>
      <w:r w:rsidR="00F37AD6">
        <w:rPr>
          <w:rFonts w:ascii="Times New Roman" w:hAnsi="Times New Roman" w:cs="Times New Roman"/>
          <w:sz w:val="24"/>
          <w:szCs w:val="24"/>
        </w:rPr>
        <w:t>know that there was someone working alongside us. The shared responsibility for the project meant that we did not want to let each other down and this helped increase morale again.</w:t>
      </w:r>
    </w:p>
    <w:p w14:paraId="62856219" w14:textId="77777777" w:rsidR="00B673D8" w:rsidRDefault="00B673D8" w:rsidP="00D20E1A">
      <w:pPr>
        <w:autoSpaceDE w:val="0"/>
        <w:autoSpaceDN w:val="0"/>
        <w:adjustRightInd w:val="0"/>
        <w:spacing w:after="0" w:line="240" w:lineRule="auto"/>
        <w:rPr>
          <w:rFonts w:ascii="Times New Roman" w:hAnsi="Times New Roman" w:cs="Times New Roman"/>
          <w:sz w:val="24"/>
          <w:szCs w:val="24"/>
        </w:rPr>
      </w:pPr>
    </w:p>
    <w:p w14:paraId="16E1FE84" w14:textId="35AD9FDB" w:rsidR="00DE1097" w:rsidRPr="00DE1097" w:rsidRDefault="00DE1097" w:rsidP="00DE1097">
      <w:pPr>
        <w:rPr>
          <w:rStyle w:val="Strong"/>
          <w:rFonts w:ascii="Times New Roman" w:hAnsi="Times New Roman" w:cs="Times New Roman"/>
          <w:sz w:val="24"/>
          <w:szCs w:val="24"/>
        </w:rPr>
      </w:pPr>
      <w:r>
        <w:rPr>
          <w:rStyle w:val="Strong"/>
          <w:rFonts w:ascii="Times New Roman" w:hAnsi="Times New Roman" w:cs="Times New Roman"/>
          <w:sz w:val="24"/>
          <w:szCs w:val="24"/>
        </w:rPr>
        <w:t>Connecting with STEM professional</w:t>
      </w:r>
    </w:p>
    <w:p w14:paraId="76934D58" w14:textId="1A1C6D62" w:rsidR="00C31AC5" w:rsidRDefault="00DE1097" w:rsidP="00DE1097">
      <w:pPr>
        <w:rPr>
          <w:rStyle w:val="Strong"/>
          <w:rFonts w:ascii="Times New Roman" w:hAnsi="Times New Roman" w:cs="Times New Roman"/>
          <w:b w:val="0"/>
          <w:sz w:val="24"/>
          <w:szCs w:val="24"/>
        </w:rPr>
      </w:pPr>
      <w:r w:rsidRPr="00DE1097">
        <w:rPr>
          <w:rStyle w:val="Strong"/>
          <w:rFonts w:ascii="Times New Roman" w:hAnsi="Times New Roman" w:cs="Times New Roman"/>
          <w:b w:val="0"/>
          <w:sz w:val="24"/>
          <w:szCs w:val="24"/>
        </w:rPr>
        <w:t>We were incredibly fortunate to have Sarah Addison, an experienced microbiologist, mentoring us through</w:t>
      </w:r>
      <w:r w:rsidR="003A1259">
        <w:rPr>
          <w:rStyle w:val="Strong"/>
          <w:rFonts w:ascii="Times New Roman" w:hAnsi="Times New Roman" w:cs="Times New Roman"/>
          <w:b w:val="0"/>
          <w:sz w:val="24"/>
          <w:szCs w:val="24"/>
        </w:rPr>
        <w:t>out all phases of the project. Her involvement was invaluable in taking our project</w:t>
      </w:r>
      <w:r w:rsidR="006E2F2C">
        <w:rPr>
          <w:rStyle w:val="Strong"/>
          <w:rFonts w:ascii="Times New Roman" w:hAnsi="Times New Roman" w:cs="Times New Roman"/>
          <w:b w:val="0"/>
          <w:sz w:val="24"/>
          <w:szCs w:val="24"/>
        </w:rPr>
        <w:t xml:space="preserve"> to a more sophisticated level. Later on in the project, </w:t>
      </w:r>
      <w:proofErr w:type="spellStart"/>
      <w:r w:rsidR="006E2F2C">
        <w:rPr>
          <w:rStyle w:val="Strong"/>
          <w:rFonts w:ascii="Times New Roman" w:hAnsi="Times New Roman" w:cs="Times New Roman"/>
          <w:b w:val="0"/>
          <w:sz w:val="24"/>
          <w:szCs w:val="24"/>
        </w:rPr>
        <w:t>Beccy</w:t>
      </w:r>
      <w:proofErr w:type="spellEnd"/>
      <w:r w:rsidR="006E2F2C">
        <w:rPr>
          <w:rStyle w:val="Strong"/>
          <w:rFonts w:ascii="Times New Roman" w:hAnsi="Times New Roman" w:cs="Times New Roman"/>
          <w:b w:val="0"/>
          <w:sz w:val="24"/>
          <w:szCs w:val="24"/>
        </w:rPr>
        <w:t xml:space="preserve"> Ganley, a forest pathologist, helped us develop our research into a feasible engineering solution. </w:t>
      </w:r>
    </w:p>
    <w:p w14:paraId="1C50118C" w14:textId="7B0BC4F0" w:rsidR="00DE1097" w:rsidRDefault="003A1259" w:rsidP="00DE1097">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Initially, </w:t>
      </w:r>
      <w:r w:rsidR="00C31AC5">
        <w:rPr>
          <w:rStyle w:val="Strong"/>
          <w:rFonts w:ascii="Times New Roman" w:hAnsi="Times New Roman" w:cs="Times New Roman"/>
          <w:b w:val="0"/>
          <w:sz w:val="24"/>
          <w:szCs w:val="24"/>
        </w:rPr>
        <w:t xml:space="preserve">with </w:t>
      </w:r>
      <w:r>
        <w:rPr>
          <w:rStyle w:val="Strong"/>
          <w:rFonts w:ascii="Times New Roman" w:hAnsi="Times New Roman" w:cs="Times New Roman"/>
          <w:b w:val="0"/>
          <w:sz w:val="24"/>
          <w:szCs w:val="24"/>
        </w:rPr>
        <w:t>Sarah’</w:t>
      </w:r>
      <w:r w:rsidR="00C31AC5">
        <w:rPr>
          <w:rStyle w:val="Strong"/>
          <w:rFonts w:ascii="Times New Roman" w:hAnsi="Times New Roman" w:cs="Times New Roman"/>
          <w:b w:val="0"/>
          <w:sz w:val="24"/>
          <w:szCs w:val="24"/>
        </w:rPr>
        <w:t>s guidance</w:t>
      </w:r>
      <w:r>
        <w:rPr>
          <w:rStyle w:val="Strong"/>
          <w:rFonts w:ascii="Times New Roman" w:hAnsi="Times New Roman" w:cs="Times New Roman"/>
          <w:b w:val="0"/>
          <w:sz w:val="24"/>
          <w:szCs w:val="24"/>
        </w:rPr>
        <w:t xml:space="preserve"> we developed specific research questions</w:t>
      </w:r>
      <w:r w:rsidR="00C31AC5">
        <w:rPr>
          <w:rStyle w:val="Strong"/>
          <w:rFonts w:ascii="Times New Roman" w:hAnsi="Times New Roman" w:cs="Times New Roman"/>
          <w:b w:val="0"/>
          <w:sz w:val="24"/>
          <w:szCs w:val="24"/>
        </w:rPr>
        <w:t xml:space="preserve"> and </w:t>
      </w:r>
      <w:r w:rsidR="00E367A1">
        <w:rPr>
          <w:rStyle w:val="Strong"/>
          <w:rFonts w:ascii="Times New Roman" w:hAnsi="Times New Roman" w:cs="Times New Roman"/>
          <w:b w:val="0"/>
          <w:sz w:val="24"/>
          <w:szCs w:val="24"/>
        </w:rPr>
        <w:t xml:space="preserve">decided to develop our own biofertilizer mixes in addition to trialling existing products. This added another dimension to our project and made it more relevant to the real world. When </w:t>
      </w:r>
      <w:r w:rsidR="00C31AC5">
        <w:rPr>
          <w:rStyle w:val="Strong"/>
          <w:rFonts w:ascii="Times New Roman" w:hAnsi="Times New Roman" w:cs="Times New Roman"/>
          <w:b w:val="0"/>
          <w:sz w:val="24"/>
          <w:szCs w:val="24"/>
        </w:rPr>
        <w:t xml:space="preserve">we were conducting the literature review, she helped us access </w:t>
      </w:r>
      <w:r w:rsidR="00E367A1">
        <w:rPr>
          <w:rStyle w:val="Strong"/>
          <w:rFonts w:ascii="Times New Roman" w:hAnsi="Times New Roman" w:cs="Times New Roman"/>
          <w:b w:val="0"/>
          <w:sz w:val="24"/>
          <w:szCs w:val="24"/>
        </w:rPr>
        <w:t xml:space="preserve">some </w:t>
      </w:r>
      <w:r w:rsidR="00C31AC5">
        <w:rPr>
          <w:rStyle w:val="Strong"/>
          <w:rFonts w:ascii="Times New Roman" w:hAnsi="Times New Roman" w:cs="Times New Roman"/>
          <w:b w:val="0"/>
          <w:sz w:val="24"/>
          <w:szCs w:val="24"/>
        </w:rPr>
        <w:t xml:space="preserve">papers. This was particularly </w:t>
      </w:r>
      <w:r w:rsidR="00C31AC5">
        <w:rPr>
          <w:rStyle w:val="Strong"/>
          <w:rFonts w:ascii="Times New Roman" w:hAnsi="Times New Roman" w:cs="Times New Roman"/>
          <w:b w:val="0"/>
          <w:sz w:val="24"/>
          <w:szCs w:val="24"/>
        </w:rPr>
        <w:lastRenderedPageBreak/>
        <w:t>he</w:t>
      </w:r>
      <w:r w:rsidR="00E367A1">
        <w:rPr>
          <w:rStyle w:val="Strong"/>
          <w:rFonts w:ascii="Times New Roman" w:hAnsi="Times New Roman" w:cs="Times New Roman"/>
          <w:b w:val="0"/>
          <w:sz w:val="24"/>
          <w:szCs w:val="24"/>
        </w:rPr>
        <w:t xml:space="preserve">lpful as we found that full access to a lot of papers had to be bought and </w:t>
      </w:r>
      <w:r w:rsidR="00627D84">
        <w:rPr>
          <w:rStyle w:val="Strong"/>
          <w:rFonts w:ascii="Times New Roman" w:hAnsi="Times New Roman" w:cs="Times New Roman"/>
          <w:b w:val="0"/>
          <w:sz w:val="24"/>
          <w:szCs w:val="24"/>
        </w:rPr>
        <w:t>was</w:t>
      </w:r>
      <w:r w:rsidR="00E367A1">
        <w:rPr>
          <w:rStyle w:val="Strong"/>
          <w:rFonts w:ascii="Times New Roman" w:hAnsi="Times New Roman" w:cs="Times New Roman"/>
          <w:b w:val="0"/>
          <w:sz w:val="24"/>
          <w:szCs w:val="24"/>
        </w:rPr>
        <w:t xml:space="preserve"> quite expensive. She also looked over our report once completed and gave us some pointers on how to make it meet the typical requirements of a scientific paper (e.g. writing species names correctly). We feel that this made </w:t>
      </w:r>
      <w:r w:rsidR="00B13D51">
        <w:rPr>
          <w:rStyle w:val="Strong"/>
          <w:rFonts w:ascii="Times New Roman" w:hAnsi="Times New Roman" w:cs="Times New Roman"/>
          <w:b w:val="0"/>
          <w:sz w:val="24"/>
          <w:szCs w:val="24"/>
        </w:rPr>
        <w:t>our final outcome more polished</w:t>
      </w:r>
      <w:r w:rsidR="00E367A1">
        <w:rPr>
          <w:rStyle w:val="Strong"/>
          <w:rFonts w:ascii="Times New Roman" w:hAnsi="Times New Roman" w:cs="Times New Roman"/>
          <w:b w:val="0"/>
          <w:sz w:val="24"/>
          <w:szCs w:val="24"/>
        </w:rPr>
        <w:t xml:space="preserve">. </w:t>
      </w:r>
    </w:p>
    <w:p w14:paraId="709F8B75" w14:textId="19605BBB" w:rsidR="00B13D51" w:rsidRDefault="00B13D51" w:rsidP="00DE1097">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Perhaps the most valuable thing that came from our collaboration with Sarah was the incorporation of specialised scientific equipment and techniques into our project. Sarah and her employer, Scion, were generous enough to let us come into her </w:t>
      </w:r>
      <w:proofErr w:type="spellStart"/>
      <w:r>
        <w:rPr>
          <w:rStyle w:val="Strong"/>
          <w:rFonts w:ascii="Times New Roman" w:hAnsi="Times New Roman" w:cs="Times New Roman"/>
          <w:b w:val="0"/>
          <w:sz w:val="24"/>
          <w:szCs w:val="24"/>
        </w:rPr>
        <w:t>labspace</w:t>
      </w:r>
      <w:proofErr w:type="spellEnd"/>
      <w:r>
        <w:rPr>
          <w:rStyle w:val="Strong"/>
          <w:rFonts w:ascii="Times New Roman" w:hAnsi="Times New Roman" w:cs="Times New Roman"/>
          <w:b w:val="0"/>
          <w:sz w:val="24"/>
          <w:szCs w:val="24"/>
        </w:rPr>
        <w:t xml:space="preserve"> and conduct our experiments. This meant that we were able to analyse nitrogen fixing bacteria from our local environment, as opposed to </w:t>
      </w:r>
      <w:r w:rsidR="009A4437">
        <w:rPr>
          <w:rStyle w:val="Strong"/>
          <w:rFonts w:ascii="Times New Roman" w:hAnsi="Times New Roman" w:cs="Times New Roman"/>
          <w:b w:val="0"/>
          <w:sz w:val="24"/>
          <w:szCs w:val="24"/>
        </w:rPr>
        <w:t>using</w:t>
      </w:r>
      <w:r>
        <w:rPr>
          <w:rStyle w:val="Strong"/>
          <w:rFonts w:ascii="Times New Roman" w:hAnsi="Times New Roman" w:cs="Times New Roman"/>
          <w:b w:val="0"/>
          <w:sz w:val="24"/>
          <w:szCs w:val="24"/>
        </w:rPr>
        <w:t xml:space="preserve"> bacterial samples </w:t>
      </w:r>
      <w:r w:rsidR="009A4437">
        <w:rPr>
          <w:rStyle w:val="Strong"/>
          <w:rFonts w:ascii="Times New Roman" w:hAnsi="Times New Roman" w:cs="Times New Roman"/>
          <w:b w:val="0"/>
          <w:sz w:val="24"/>
          <w:szCs w:val="24"/>
        </w:rPr>
        <w:t xml:space="preserve">purchased </w:t>
      </w:r>
      <w:r>
        <w:rPr>
          <w:rStyle w:val="Strong"/>
          <w:rFonts w:ascii="Times New Roman" w:hAnsi="Times New Roman" w:cs="Times New Roman"/>
          <w:b w:val="0"/>
          <w:sz w:val="24"/>
          <w:szCs w:val="24"/>
        </w:rPr>
        <w:t xml:space="preserve">from elsewhere. </w:t>
      </w:r>
      <w:r w:rsidR="009A4437">
        <w:rPr>
          <w:rStyle w:val="Strong"/>
          <w:rFonts w:ascii="Times New Roman" w:hAnsi="Times New Roman" w:cs="Times New Roman"/>
          <w:b w:val="0"/>
          <w:sz w:val="24"/>
          <w:szCs w:val="24"/>
        </w:rPr>
        <w:t>Our school does not have the equipment to do genetic analysis so in this way, collaboration with Sarah, a STEM professional,</w:t>
      </w:r>
      <w:r w:rsidR="005717C8">
        <w:rPr>
          <w:rStyle w:val="Strong"/>
          <w:rFonts w:ascii="Times New Roman" w:hAnsi="Times New Roman" w:cs="Times New Roman"/>
          <w:b w:val="0"/>
          <w:sz w:val="24"/>
          <w:szCs w:val="24"/>
        </w:rPr>
        <w:t xml:space="preserve"> enhanced our research methods. The depth of our project also improved as a result of this collaboration because we were able to hypothesise links between the soil types and the bacteria that we identified.  </w:t>
      </w:r>
    </w:p>
    <w:p w14:paraId="49E454C0" w14:textId="57E66732" w:rsidR="009A4437" w:rsidRPr="00DE1097" w:rsidRDefault="009A4437" w:rsidP="00DE1097">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The experience of working in a professional laboratory environment was significant for both of us. We got to practice skills such as streaking and pipetting and were able to see the theory we had read about in action. Going forward, this experience has </w:t>
      </w:r>
      <w:r w:rsidR="007A65B6">
        <w:rPr>
          <w:rStyle w:val="Strong"/>
          <w:rFonts w:ascii="Times New Roman" w:hAnsi="Times New Roman" w:cs="Times New Roman"/>
          <w:b w:val="0"/>
          <w:sz w:val="24"/>
          <w:szCs w:val="24"/>
        </w:rPr>
        <w:t>encouraged us to undertake similar projects in future, and has affirmed our decisions to pursue STEM careers.</w:t>
      </w:r>
    </w:p>
    <w:p w14:paraId="2133345B" w14:textId="078FE6CD" w:rsidR="00DE1097" w:rsidRDefault="00DE1097" w:rsidP="00DE1097">
      <w:pPr>
        <w:rPr>
          <w:rStyle w:val="Strong"/>
          <w:rFonts w:ascii="Times New Roman" w:hAnsi="Times New Roman" w:cs="Times New Roman"/>
          <w:sz w:val="24"/>
          <w:szCs w:val="24"/>
        </w:rPr>
      </w:pPr>
      <w:r>
        <w:rPr>
          <w:rStyle w:val="Strong"/>
          <w:rFonts w:ascii="Times New Roman" w:hAnsi="Times New Roman" w:cs="Times New Roman"/>
          <w:sz w:val="24"/>
          <w:szCs w:val="24"/>
        </w:rPr>
        <w:t>Engineering solution</w:t>
      </w:r>
    </w:p>
    <w:p w14:paraId="5FBBD748" w14:textId="4E41283D" w:rsidR="00E46D0C" w:rsidRDefault="0007554D" w:rsidP="00767C1C">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We have applied our research and developed a concept for a biofertilizer containing </w:t>
      </w:r>
      <w:r w:rsidR="00E46D0C">
        <w:rPr>
          <w:rStyle w:val="Strong"/>
          <w:rFonts w:ascii="Times New Roman" w:hAnsi="Times New Roman" w:cs="Times New Roman"/>
          <w:b w:val="0"/>
          <w:sz w:val="24"/>
          <w:szCs w:val="24"/>
        </w:rPr>
        <w:t xml:space="preserve">diazotrophs </w:t>
      </w:r>
      <w:r>
        <w:rPr>
          <w:rStyle w:val="Strong"/>
          <w:rFonts w:ascii="Times New Roman" w:hAnsi="Times New Roman" w:cs="Times New Roman"/>
          <w:b w:val="0"/>
          <w:sz w:val="24"/>
          <w:szCs w:val="24"/>
        </w:rPr>
        <w:t xml:space="preserve">as a possible solution to the issue of nutrient loss from agricultural practices </w:t>
      </w:r>
      <w:r w:rsidR="003D1B99">
        <w:rPr>
          <w:rStyle w:val="Strong"/>
          <w:rFonts w:ascii="Times New Roman" w:hAnsi="Times New Roman" w:cs="Times New Roman"/>
          <w:b w:val="0"/>
          <w:sz w:val="24"/>
          <w:szCs w:val="24"/>
        </w:rPr>
        <w:t xml:space="preserve">(see ‘Application of findings’). </w:t>
      </w:r>
      <w:proofErr w:type="spellStart"/>
      <w:r w:rsidR="00E46D0C">
        <w:rPr>
          <w:rStyle w:val="Strong"/>
          <w:rFonts w:ascii="Times New Roman" w:hAnsi="Times New Roman" w:cs="Times New Roman"/>
          <w:b w:val="0"/>
          <w:sz w:val="24"/>
          <w:szCs w:val="24"/>
        </w:rPr>
        <w:t>Beccy</w:t>
      </w:r>
      <w:proofErr w:type="spellEnd"/>
      <w:r w:rsidR="00E46D0C">
        <w:rPr>
          <w:rStyle w:val="Strong"/>
          <w:rFonts w:ascii="Times New Roman" w:hAnsi="Times New Roman" w:cs="Times New Roman"/>
          <w:b w:val="0"/>
          <w:sz w:val="24"/>
          <w:szCs w:val="24"/>
        </w:rPr>
        <w:t xml:space="preserve"> Ganley helped us with this part of the project. </w:t>
      </w:r>
    </w:p>
    <w:p w14:paraId="34B198CF" w14:textId="386BAF7E" w:rsidR="00E46D0C" w:rsidRDefault="00E46D0C" w:rsidP="00767C1C">
      <w:pPr>
        <w:rPr>
          <w:rFonts w:ascii="Times New Roman" w:hAnsi="Times New Roman" w:cs="Times New Roman"/>
          <w:color w:val="0D0D0D" w:themeColor="text1" w:themeTint="F2"/>
          <w:sz w:val="24"/>
          <w:szCs w:val="24"/>
        </w:rPr>
      </w:pPr>
      <w:r>
        <w:rPr>
          <w:rStyle w:val="Strong"/>
          <w:rFonts w:ascii="Times New Roman" w:hAnsi="Times New Roman" w:cs="Times New Roman"/>
          <w:b w:val="0"/>
          <w:sz w:val="24"/>
          <w:szCs w:val="24"/>
        </w:rPr>
        <w:t xml:space="preserve">We wanted our proposed formulation to bring together the best of existing fertilizer types </w:t>
      </w:r>
      <w:r w:rsidR="001F7DAE">
        <w:rPr>
          <w:rStyle w:val="Strong"/>
          <w:rFonts w:ascii="Times New Roman" w:hAnsi="Times New Roman" w:cs="Times New Roman"/>
          <w:b w:val="0"/>
          <w:sz w:val="24"/>
          <w:szCs w:val="24"/>
        </w:rPr>
        <w:t xml:space="preserve">(cheap, effective) </w:t>
      </w:r>
      <w:r>
        <w:rPr>
          <w:rStyle w:val="Strong"/>
          <w:rFonts w:ascii="Times New Roman" w:hAnsi="Times New Roman" w:cs="Times New Roman"/>
          <w:b w:val="0"/>
          <w:sz w:val="24"/>
          <w:szCs w:val="24"/>
        </w:rPr>
        <w:t>while mitigating their adverse effects</w:t>
      </w:r>
      <w:r w:rsidR="001F7DAE">
        <w:rPr>
          <w:rStyle w:val="Strong"/>
          <w:rFonts w:ascii="Times New Roman" w:hAnsi="Times New Roman" w:cs="Times New Roman"/>
          <w:b w:val="0"/>
          <w:sz w:val="24"/>
          <w:szCs w:val="24"/>
        </w:rPr>
        <w:t xml:space="preserve"> (adverse environmental impacts)</w:t>
      </w:r>
      <w:r>
        <w:rPr>
          <w:rStyle w:val="Strong"/>
          <w:rFonts w:ascii="Times New Roman" w:hAnsi="Times New Roman" w:cs="Times New Roman"/>
          <w:b w:val="0"/>
          <w:sz w:val="24"/>
          <w:szCs w:val="24"/>
        </w:rPr>
        <w:t>. For instance, organic fertilizers are low impact on the environment but have low nutrient density. Synthetic fertilizers are relatively cheap and easy to produce however are not very efficient in terms of nutrient delivery to plants (</w:t>
      </w:r>
      <w:r>
        <w:rPr>
          <w:rFonts w:ascii="Times New Roman" w:hAnsi="Times New Roman" w:cs="Times New Roman"/>
          <w:color w:val="0D0D0D" w:themeColor="text1" w:themeTint="F2"/>
          <w:sz w:val="24"/>
          <w:szCs w:val="24"/>
        </w:rPr>
        <w:t>o</w:t>
      </w:r>
      <w:r w:rsidRPr="00E21C8E">
        <w:rPr>
          <w:rFonts w:ascii="Times New Roman" w:hAnsi="Times New Roman" w:cs="Times New Roman"/>
          <w:color w:val="0D0D0D" w:themeColor="text1" w:themeTint="F2"/>
          <w:sz w:val="24"/>
          <w:szCs w:val="24"/>
        </w:rPr>
        <w:t>n average, crops only recover 40%-65% of nitrogen, 15%-25% of phosphorus, and 30%-50% of potassium from synthetic fertilizers</w:t>
      </w:r>
      <w:r w:rsidRPr="00357A9A">
        <w:rPr>
          <w:rStyle w:val="EndnoteReference"/>
          <w:rFonts w:ascii="Times New Roman" w:hAnsi="Times New Roman" w:cs="Times New Roman"/>
          <w:color w:val="0D0D0D" w:themeColor="text1" w:themeTint="F2"/>
          <w:sz w:val="24"/>
          <w:szCs w:val="24"/>
        </w:rPr>
        <w:endnoteReference w:id="2"/>
      </w:r>
      <w:r>
        <w:rPr>
          <w:rFonts w:ascii="Times New Roman" w:hAnsi="Times New Roman" w:cs="Times New Roman"/>
          <w:color w:val="0D0D0D" w:themeColor="text1" w:themeTint="F2"/>
          <w:sz w:val="24"/>
          <w:szCs w:val="24"/>
        </w:rPr>
        <w:t xml:space="preserve">). Existing biofertilizers are more competitive in terms of nutrient delivery and do not impact the environment but as they are an emerging technology, they tend to be expensive and </w:t>
      </w:r>
      <w:r w:rsidR="001F7DAE">
        <w:rPr>
          <w:rFonts w:ascii="Times New Roman" w:hAnsi="Times New Roman" w:cs="Times New Roman"/>
          <w:color w:val="0D0D0D" w:themeColor="text1" w:themeTint="F2"/>
          <w:sz w:val="24"/>
          <w:szCs w:val="24"/>
        </w:rPr>
        <w:t>have limited application windows.</w:t>
      </w:r>
    </w:p>
    <w:p w14:paraId="16383451" w14:textId="0E6DA46B" w:rsidR="001F7DAE" w:rsidRDefault="001F7DAE" w:rsidP="00767C1C">
      <w:pPr>
        <w:rPr>
          <w:rFonts w:ascii="Times New Roman" w:hAnsi="Times New Roman" w:cs="Times New Roman"/>
          <w:sz w:val="24"/>
          <w:szCs w:val="24"/>
        </w:rPr>
      </w:pPr>
      <w:r>
        <w:rPr>
          <w:rFonts w:ascii="Times New Roman" w:hAnsi="Times New Roman" w:cs="Times New Roman"/>
          <w:color w:val="0D0D0D" w:themeColor="text1" w:themeTint="F2"/>
          <w:sz w:val="24"/>
          <w:szCs w:val="24"/>
        </w:rPr>
        <w:t xml:space="preserve">If our optimized formulation (or other biofertilizers like it) are used worldwide in place of synthetic fertilizers, the impact would be enormous. This would be </w:t>
      </w:r>
      <w:r w:rsidRPr="00357A9A">
        <w:rPr>
          <w:rFonts w:ascii="Times New Roman" w:hAnsi="Times New Roman" w:cs="Times New Roman"/>
          <w:sz w:val="24"/>
          <w:szCs w:val="24"/>
        </w:rPr>
        <w:t>a step towards organic agriculture which will change the way that food is grown on earth</w:t>
      </w:r>
      <w:r>
        <w:rPr>
          <w:rFonts w:ascii="Times New Roman" w:hAnsi="Times New Roman" w:cs="Times New Roman"/>
          <w:sz w:val="24"/>
          <w:szCs w:val="24"/>
        </w:rPr>
        <w:t>. It would improve plant productivity in a sustainable manner for the long term, ensuring food security for the increasing global popul</w:t>
      </w:r>
      <w:r w:rsidR="006074B3">
        <w:rPr>
          <w:rFonts w:ascii="Times New Roman" w:hAnsi="Times New Roman" w:cs="Times New Roman"/>
          <w:sz w:val="24"/>
          <w:szCs w:val="24"/>
        </w:rPr>
        <w:t xml:space="preserve">ation both today and in future. With nutrient loss into the environment being reduced by this change, it could be expected that the affected ecosystems would rebalance. </w:t>
      </w:r>
    </w:p>
    <w:p w14:paraId="1F495E23" w14:textId="1AFB16BA" w:rsidR="006074B3" w:rsidRDefault="006074B3" w:rsidP="00767C1C">
      <w:pPr>
        <w:rPr>
          <w:rFonts w:ascii="Times New Roman" w:hAnsi="Times New Roman" w:cs="Times New Roman"/>
          <w:color w:val="0D0D0D" w:themeColor="text1" w:themeTint="F2"/>
          <w:sz w:val="24"/>
          <w:szCs w:val="24"/>
        </w:rPr>
      </w:pPr>
      <w:r>
        <w:rPr>
          <w:rFonts w:ascii="Times New Roman" w:hAnsi="Times New Roman" w:cs="Times New Roman"/>
          <w:sz w:val="24"/>
          <w:szCs w:val="24"/>
        </w:rPr>
        <w:t>The primary criteria that we decided our proposed biofertilizer had to meet was a low environmental impact. We feel we have achieved this in terms of minimal nutrient loss however, the impacts of introducing microorganisms into different soil types would have to be looked into. Furthermore, in order to be a practical, feasible solution, our biofertilizer</w:t>
      </w:r>
      <w:r w:rsidR="004E390F">
        <w:rPr>
          <w:rFonts w:ascii="Times New Roman" w:hAnsi="Times New Roman" w:cs="Times New Roman"/>
          <w:sz w:val="24"/>
          <w:szCs w:val="24"/>
        </w:rPr>
        <w:t>’s nutrient delivery</w:t>
      </w:r>
      <w:r>
        <w:rPr>
          <w:rFonts w:ascii="Times New Roman" w:hAnsi="Times New Roman" w:cs="Times New Roman"/>
          <w:sz w:val="24"/>
          <w:szCs w:val="24"/>
        </w:rPr>
        <w:t xml:space="preserve"> would have to be on par, if not better</w:t>
      </w:r>
      <w:r w:rsidR="004E390F">
        <w:rPr>
          <w:rFonts w:ascii="Times New Roman" w:hAnsi="Times New Roman" w:cs="Times New Roman"/>
          <w:sz w:val="24"/>
          <w:szCs w:val="24"/>
        </w:rPr>
        <w:t xml:space="preserve"> than, that of synthetic biofertilizers. As </w:t>
      </w:r>
      <w:r w:rsidR="004E390F">
        <w:rPr>
          <w:rFonts w:ascii="Times New Roman" w:hAnsi="Times New Roman" w:cs="Times New Roman"/>
          <w:sz w:val="24"/>
          <w:szCs w:val="24"/>
        </w:rPr>
        <w:lastRenderedPageBreak/>
        <w:t>discussed previously, in the ‘Applications’ section of this report, more refinement and research is needed in this area for this criteria to be met.</w:t>
      </w:r>
    </w:p>
    <w:p w14:paraId="4E38FE92" w14:textId="77777777" w:rsidR="001F7DAE" w:rsidRPr="00E46D0C" w:rsidRDefault="001F7DAE" w:rsidP="00767C1C">
      <w:pPr>
        <w:rPr>
          <w:rFonts w:ascii="Times New Roman" w:hAnsi="Times New Roman" w:cs="Times New Roman"/>
          <w:bCs/>
          <w:sz w:val="24"/>
          <w:szCs w:val="24"/>
        </w:rPr>
      </w:pPr>
    </w:p>
    <w:p w14:paraId="42164724" w14:textId="605CD378" w:rsidR="00767C1C" w:rsidRDefault="00767C1C" w:rsidP="00767C1C">
      <w:pPr>
        <w:rPr>
          <w:rFonts w:ascii="Times New Roman" w:hAnsi="Times New Roman" w:cs="Times New Roman"/>
          <w:b/>
          <w:sz w:val="32"/>
          <w:szCs w:val="21"/>
          <w:u w:val="single"/>
        </w:rPr>
      </w:pPr>
      <w:r>
        <w:rPr>
          <w:rFonts w:ascii="Times New Roman" w:hAnsi="Times New Roman" w:cs="Times New Roman"/>
          <w:b/>
          <w:sz w:val="32"/>
          <w:szCs w:val="21"/>
          <w:u w:val="single"/>
        </w:rPr>
        <w:t>Appendix B: Additional data and graphs</w:t>
      </w:r>
    </w:p>
    <w:p w14:paraId="52AE820B" w14:textId="77777777" w:rsidR="00767C1C" w:rsidRPr="000541D6" w:rsidRDefault="00767C1C" w:rsidP="00767C1C">
      <w:pPr>
        <w:rPr>
          <w:rFonts w:ascii="Times New Roman" w:hAnsi="Times New Roman" w:cs="Times New Roman"/>
          <w:b/>
          <w:sz w:val="24"/>
          <w:szCs w:val="21"/>
          <w:u w:val="single"/>
        </w:rPr>
      </w:pPr>
      <w:r>
        <w:rPr>
          <w:rFonts w:ascii="Times New Roman" w:hAnsi="Times New Roman" w:cs="Times New Roman"/>
          <w:b/>
          <w:sz w:val="24"/>
          <w:szCs w:val="21"/>
          <w:u w:val="single"/>
        </w:rPr>
        <w:t>Test Plant Heights – Measurements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989"/>
        <w:gridCol w:w="1336"/>
        <w:gridCol w:w="1337"/>
        <w:gridCol w:w="1337"/>
        <w:gridCol w:w="1337"/>
        <w:gridCol w:w="1337"/>
        <w:gridCol w:w="1337"/>
      </w:tblGrid>
      <w:tr w:rsidR="00767C1C" w:rsidRPr="000E1E77" w14:paraId="48012EA0"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0BBFCA9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36B73">
              <w:rPr>
                <w:rFonts w:ascii="Arial" w:eastAsia="Times New Roman" w:hAnsi="Arial" w:cs="Arial"/>
                <w:b/>
                <w:bCs/>
                <w:i/>
                <w:color w:val="FFFF00"/>
                <w:sz w:val="20"/>
                <w:szCs w:val="20"/>
                <w:lang w:eastAsia="en-NZ"/>
              </w:rPr>
              <w:t>P. radiata</w:t>
            </w:r>
            <w:r w:rsidRPr="000541D6">
              <w:rPr>
                <w:rFonts w:ascii="Arial" w:eastAsia="Times New Roman" w:hAnsi="Arial" w:cs="Arial"/>
                <w:b/>
                <w:bCs/>
                <w:color w:val="FFFF00"/>
                <w:sz w:val="20"/>
                <w:szCs w:val="20"/>
                <w:lang w:eastAsia="en-NZ"/>
              </w:rPr>
              <w:t xml:space="preserve"> (cm)</w:t>
            </w:r>
          </w:p>
        </w:tc>
        <w:tc>
          <w:tcPr>
            <w:tcW w:w="1336"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57CCFB7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5 June</w:t>
            </w:r>
          </w:p>
        </w:tc>
        <w:tc>
          <w:tcPr>
            <w:tcW w:w="1337"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6DD71B6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16 June</w:t>
            </w:r>
          </w:p>
        </w:tc>
        <w:tc>
          <w:tcPr>
            <w:tcW w:w="1337"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70433A3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23 June</w:t>
            </w:r>
          </w:p>
        </w:tc>
        <w:tc>
          <w:tcPr>
            <w:tcW w:w="1337"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5E1C931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29 June</w:t>
            </w:r>
          </w:p>
        </w:tc>
        <w:tc>
          <w:tcPr>
            <w:tcW w:w="1337"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0942B33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10 July</w:t>
            </w:r>
          </w:p>
        </w:tc>
        <w:tc>
          <w:tcPr>
            <w:tcW w:w="1337"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5EE3109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25 July</w:t>
            </w:r>
          </w:p>
        </w:tc>
      </w:tr>
      <w:tr w:rsidR="00767C1C" w:rsidRPr="000E1E77" w14:paraId="436AD645"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6696ED" w14:textId="77777777" w:rsidR="00767C1C" w:rsidRPr="000541D6" w:rsidRDefault="00767C1C" w:rsidP="00767C1C">
            <w:pPr>
              <w:spacing w:after="0" w:line="240" w:lineRule="auto"/>
              <w:jc w:val="right"/>
              <w:rPr>
                <w:rFonts w:ascii="Arial" w:eastAsia="Times New Roman" w:hAnsi="Arial" w:cs="Arial"/>
                <w:sz w:val="20"/>
                <w:szCs w:val="20"/>
                <w:lang w:eastAsia="en-NZ"/>
              </w:rPr>
            </w:pP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B8E408"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10C9F8"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20F860"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E54713"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E499B1"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E8E375" w14:textId="77777777" w:rsidR="00767C1C" w:rsidRPr="000541D6" w:rsidRDefault="00767C1C" w:rsidP="00767C1C">
            <w:pPr>
              <w:spacing w:after="0" w:line="240" w:lineRule="auto"/>
              <w:rPr>
                <w:rFonts w:ascii="Arial" w:eastAsia="Times New Roman" w:hAnsi="Arial" w:cs="Arial"/>
                <w:sz w:val="20"/>
                <w:szCs w:val="20"/>
                <w:lang w:eastAsia="en-NZ"/>
              </w:rPr>
            </w:pPr>
          </w:p>
        </w:tc>
      </w:tr>
      <w:tr w:rsidR="00767C1C" w:rsidRPr="000E1E77" w14:paraId="4C56E70E"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AAFBF1"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RW1</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903573"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5F620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3FA96A"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53144F"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No measurement</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3EFB8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4377C8"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r>
      <w:tr w:rsidR="00767C1C" w:rsidRPr="000E1E77" w14:paraId="242BEB16"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EAF527"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RW2</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CBB6A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3.0</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2BFF1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2.0</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E4D81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42A493"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B07A6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54F44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r>
      <w:tr w:rsidR="00767C1C" w:rsidRPr="000E1E77" w14:paraId="749D6EB0"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E673AC"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RW3</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F06EAA"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D2602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BF7D5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E37CC2A"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A0607F"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A2979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r>
      <w:tr w:rsidR="00767C1C" w:rsidRPr="000E1E77" w14:paraId="4B2026D1"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AC4E0C"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RW4</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3B02C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E6F6D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979E4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2.8</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A0927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1EC1C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FDE3F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r>
      <w:tr w:rsidR="00767C1C" w:rsidRPr="000541D6" w14:paraId="062A9DE1"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B7E0BE6" w14:textId="77777777" w:rsidR="00767C1C" w:rsidRPr="000541D6" w:rsidRDefault="00767C1C" w:rsidP="00767C1C">
            <w:pPr>
              <w:spacing w:after="0" w:line="240" w:lineRule="auto"/>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 xml:space="preserve">RW </w:t>
            </w:r>
            <w:proofErr w:type="spellStart"/>
            <w:r w:rsidRPr="000541D6">
              <w:rPr>
                <w:rFonts w:ascii="Arial" w:eastAsia="Times New Roman" w:hAnsi="Arial" w:cs="Arial"/>
                <w:b/>
                <w:color w:val="000000"/>
                <w:sz w:val="20"/>
                <w:szCs w:val="20"/>
                <w:lang w:eastAsia="en-NZ"/>
              </w:rPr>
              <w:t>Avg</w:t>
            </w:r>
            <w:proofErr w:type="spellEnd"/>
          </w:p>
        </w:tc>
        <w:tc>
          <w:tcPr>
            <w:tcW w:w="1336"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D9B4695"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8EF754E"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2.5</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5740D7F"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036AB03"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2.8</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C4B5ED2"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28151C5"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3.1</w:t>
            </w:r>
          </w:p>
        </w:tc>
      </w:tr>
      <w:tr w:rsidR="00767C1C" w:rsidRPr="000E1E77" w14:paraId="7A3BA160"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F773C4" w14:textId="77777777" w:rsidR="00767C1C" w:rsidRPr="000541D6" w:rsidRDefault="00767C1C" w:rsidP="00767C1C">
            <w:pPr>
              <w:spacing w:after="0" w:line="240" w:lineRule="auto"/>
              <w:jc w:val="right"/>
              <w:rPr>
                <w:rFonts w:ascii="Arial" w:eastAsia="Times New Roman" w:hAnsi="Arial" w:cs="Arial"/>
                <w:sz w:val="20"/>
                <w:szCs w:val="20"/>
                <w:lang w:eastAsia="en-NZ"/>
              </w:rPr>
            </w:pP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20F46D"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4DEBB7"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589775"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B74463"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C75E7D"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8090B0" w14:textId="77777777" w:rsidR="00767C1C" w:rsidRPr="000541D6" w:rsidRDefault="00767C1C" w:rsidP="00767C1C">
            <w:pPr>
              <w:spacing w:after="0" w:line="240" w:lineRule="auto"/>
              <w:rPr>
                <w:rFonts w:ascii="Arial" w:eastAsia="Times New Roman" w:hAnsi="Arial" w:cs="Arial"/>
                <w:sz w:val="20"/>
                <w:szCs w:val="20"/>
                <w:lang w:eastAsia="en-NZ"/>
              </w:rPr>
            </w:pPr>
          </w:p>
        </w:tc>
      </w:tr>
      <w:tr w:rsidR="00767C1C" w:rsidRPr="000E1E77" w14:paraId="7E4ED50B"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AAE03A"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KP1</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68F0C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E8F43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EE464A"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0B49F8"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No measurement</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174B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86ED6A"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2.8</w:t>
            </w:r>
          </w:p>
        </w:tc>
      </w:tr>
      <w:tr w:rsidR="00767C1C" w:rsidRPr="000E1E77" w14:paraId="6948F2AA"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00986"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KP2</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8A1D5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5.4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946D4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4.7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30C1A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5.1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82692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5.5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09DC0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5.5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4BF6D3"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5.7</w:t>
            </w:r>
          </w:p>
        </w:tc>
      </w:tr>
      <w:tr w:rsidR="00767C1C" w:rsidRPr="000E1E77" w14:paraId="12A3314E"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9240D2"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KP3</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CD82B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1BA84D"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14704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25547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2694C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2662A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3.6</w:t>
            </w:r>
          </w:p>
        </w:tc>
      </w:tr>
      <w:tr w:rsidR="00767C1C" w:rsidRPr="000E1E77" w14:paraId="70E17FB3"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A73D41"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KP4</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E597C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FC1A0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1.9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7FB153"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C27FC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AC480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54663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2.6</w:t>
            </w:r>
          </w:p>
        </w:tc>
      </w:tr>
      <w:tr w:rsidR="00767C1C" w:rsidRPr="000541D6" w14:paraId="64E1C1B5"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5ECF9D4" w14:textId="77777777" w:rsidR="00767C1C" w:rsidRPr="000541D6" w:rsidRDefault="00767C1C" w:rsidP="00767C1C">
            <w:pPr>
              <w:spacing w:after="0" w:line="240" w:lineRule="auto"/>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 xml:space="preserve">KP </w:t>
            </w:r>
            <w:proofErr w:type="spellStart"/>
            <w:r w:rsidRPr="000541D6">
              <w:rPr>
                <w:rFonts w:ascii="Arial" w:eastAsia="Times New Roman" w:hAnsi="Arial" w:cs="Arial"/>
                <w:b/>
                <w:color w:val="000000"/>
                <w:sz w:val="20"/>
                <w:szCs w:val="20"/>
                <w:lang w:eastAsia="en-NZ"/>
              </w:rPr>
              <w:t>Avg</w:t>
            </w:r>
            <w:proofErr w:type="spellEnd"/>
          </w:p>
        </w:tc>
        <w:tc>
          <w:tcPr>
            <w:tcW w:w="1336"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F3900F9"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8E72AD3"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3.</w:t>
            </w:r>
            <w:r>
              <w:rPr>
                <w:rFonts w:ascii="Arial" w:eastAsia="Times New Roman" w:hAnsi="Arial" w:cs="Arial"/>
                <w:b/>
                <w:color w:val="000000"/>
                <w:sz w:val="20"/>
                <w:szCs w:val="20"/>
                <w:lang w:eastAsia="en-NZ"/>
              </w:rPr>
              <w:t>2</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7629661"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3.5</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C2FC3C9"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3.7</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F76A082"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3.7</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4F84E54"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3.7</w:t>
            </w:r>
          </w:p>
        </w:tc>
      </w:tr>
      <w:tr w:rsidR="00767C1C" w:rsidRPr="000E1E77" w14:paraId="738B840F"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D12AC0" w14:textId="77777777" w:rsidR="00767C1C" w:rsidRPr="000541D6" w:rsidRDefault="00767C1C" w:rsidP="00767C1C">
            <w:pPr>
              <w:spacing w:after="0" w:line="240" w:lineRule="auto"/>
              <w:jc w:val="right"/>
              <w:rPr>
                <w:rFonts w:ascii="Arial" w:eastAsia="Times New Roman" w:hAnsi="Arial" w:cs="Arial"/>
                <w:sz w:val="20"/>
                <w:szCs w:val="20"/>
                <w:lang w:eastAsia="en-NZ"/>
              </w:rPr>
            </w:pP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61D41A"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12C6CF"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61B31D"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21370C"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49CD8F"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5FA6B6" w14:textId="77777777" w:rsidR="00767C1C" w:rsidRPr="000541D6" w:rsidRDefault="00767C1C" w:rsidP="00767C1C">
            <w:pPr>
              <w:spacing w:after="0" w:line="240" w:lineRule="auto"/>
              <w:rPr>
                <w:rFonts w:ascii="Arial" w:eastAsia="Times New Roman" w:hAnsi="Arial" w:cs="Arial"/>
                <w:sz w:val="20"/>
                <w:szCs w:val="20"/>
                <w:lang w:eastAsia="en-NZ"/>
              </w:rPr>
            </w:pPr>
          </w:p>
        </w:tc>
      </w:tr>
      <w:tr w:rsidR="00767C1C" w:rsidRPr="000E1E77" w14:paraId="341C824D"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561B86"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US1</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6AC90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B0151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3.0</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253E7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3.0</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DA168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2.8</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9DF9F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8BBE9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r>
      <w:tr w:rsidR="00767C1C" w:rsidRPr="000E1E77" w14:paraId="5E253DD1"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4BF81B7"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US2</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E016B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D4E83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DC54A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3.0</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A7712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ABE8F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1412E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r>
      <w:tr w:rsidR="00767C1C" w:rsidRPr="000E1E77" w14:paraId="79910DA0"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C17356"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US3</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72801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A99228"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58D63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1F7D2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106A2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61E9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r>
      <w:tr w:rsidR="00767C1C" w:rsidRPr="000E1E77" w14:paraId="7B010A10"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C4B3DA"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US4</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348E6F"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4902C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D617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0064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4D2CD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BE925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3.6</w:t>
            </w:r>
          </w:p>
        </w:tc>
      </w:tr>
      <w:tr w:rsidR="00767C1C" w:rsidRPr="000541D6" w14:paraId="16381334"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71EC0EAE" w14:textId="77777777" w:rsidR="00767C1C" w:rsidRPr="000541D6" w:rsidRDefault="00767C1C" w:rsidP="00767C1C">
            <w:pPr>
              <w:spacing w:after="0" w:line="240" w:lineRule="auto"/>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 xml:space="preserve">US </w:t>
            </w:r>
            <w:proofErr w:type="spellStart"/>
            <w:r w:rsidRPr="000541D6">
              <w:rPr>
                <w:rFonts w:ascii="Arial" w:eastAsia="Times New Roman" w:hAnsi="Arial" w:cs="Arial"/>
                <w:b/>
                <w:color w:val="000000"/>
                <w:sz w:val="20"/>
                <w:szCs w:val="20"/>
                <w:lang w:eastAsia="en-NZ"/>
              </w:rPr>
              <w:t>Avg</w:t>
            </w:r>
            <w:proofErr w:type="spellEnd"/>
          </w:p>
        </w:tc>
        <w:tc>
          <w:tcPr>
            <w:tcW w:w="1336"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7FC279E"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F889C5B"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6E34598"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7F1BFD8"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3.0</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5059A353"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9DB8989"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3.2</w:t>
            </w:r>
          </w:p>
        </w:tc>
      </w:tr>
      <w:tr w:rsidR="00767C1C" w:rsidRPr="000E1E77" w14:paraId="364F40BB"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4581D8" w14:textId="77777777" w:rsidR="00767C1C" w:rsidRPr="000541D6" w:rsidRDefault="00767C1C" w:rsidP="00767C1C">
            <w:pPr>
              <w:spacing w:after="0" w:line="240" w:lineRule="auto"/>
              <w:jc w:val="right"/>
              <w:rPr>
                <w:rFonts w:ascii="Arial" w:eastAsia="Times New Roman" w:hAnsi="Arial" w:cs="Arial"/>
                <w:sz w:val="20"/>
                <w:szCs w:val="20"/>
                <w:lang w:eastAsia="en-NZ"/>
              </w:rPr>
            </w:pP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92E7AE"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CEB821"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7AC1DB"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6BEFF6"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E17E71"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BC993B" w14:textId="77777777" w:rsidR="00767C1C" w:rsidRPr="000541D6" w:rsidRDefault="00767C1C" w:rsidP="00767C1C">
            <w:pPr>
              <w:spacing w:after="0" w:line="240" w:lineRule="auto"/>
              <w:rPr>
                <w:rFonts w:ascii="Arial" w:eastAsia="Times New Roman" w:hAnsi="Arial" w:cs="Arial"/>
                <w:sz w:val="20"/>
                <w:szCs w:val="20"/>
                <w:lang w:eastAsia="en-NZ"/>
              </w:rPr>
            </w:pPr>
          </w:p>
        </w:tc>
      </w:tr>
      <w:tr w:rsidR="00767C1C" w:rsidRPr="000E1E77" w14:paraId="407DFBE0"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7306AD"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KG1</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D3CBE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431BF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9496B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3.0</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65D47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950D9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36EF0F"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r>
      <w:tr w:rsidR="00767C1C" w:rsidRPr="000E1E77" w14:paraId="5D259BB9"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3489BB"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KG2</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949E1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823D1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6F4A1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79416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3.0</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CF9E95"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03858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r>
      <w:tr w:rsidR="00767C1C" w:rsidRPr="000E1E77" w14:paraId="3ABB59F0"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D3FDC6"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KG3</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BB482F"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CCEFD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3.0</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19F0D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39F505"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79BD8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67949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3.9</w:t>
            </w:r>
          </w:p>
        </w:tc>
      </w:tr>
      <w:tr w:rsidR="00767C1C" w:rsidRPr="000E1E77" w14:paraId="0155DDAE"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762F2B"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KG4</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FC5C7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3.8</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730A08"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2.8</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54AA7A"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1CCE6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28301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C901C5"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3.7</w:t>
            </w:r>
          </w:p>
        </w:tc>
      </w:tr>
      <w:tr w:rsidR="00767C1C" w:rsidRPr="000541D6" w14:paraId="056239D4"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5625FA1B" w14:textId="77777777" w:rsidR="00767C1C" w:rsidRPr="000541D6" w:rsidRDefault="00767C1C" w:rsidP="00767C1C">
            <w:pPr>
              <w:spacing w:after="0" w:line="240" w:lineRule="auto"/>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 xml:space="preserve">KG </w:t>
            </w:r>
            <w:proofErr w:type="spellStart"/>
            <w:r w:rsidRPr="000541D6">
              <w:rPr>
                <w:rFonts w:ascii="Arial" w:eastAsia="Times New Roman" w:hAnsi="Arial" w:cs="Arial"/>
                <w:b/>
                <w:color w:val="000000"/>
                <w:sz w:val="20"/>
                <w:szCs w:val="20"/>
                <w:lang w:eastAsia="en-NZ"/>
              </w:rPr>
              <w:t>Avg</w:t>
            </w:r>
            <w:proofErr w:type="spellEnd"/>
          </w:p>
        </w:tc>
        <w:tc>
          <w:tcPr>
            <w:tcW w:w="1336"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9F8C9DC"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w:t>
            </w:r>
            <w:r w:rsidRPr="000541D6">
              <w:rPr>
                <w:rFonts w:ascii="Arial" w:eastAsia="Times New Roman" w:hAnsi="Arial" w:cs="Arial"/>
                <w:b/>
                <w:color w:val="000000"/>
                <w:sz w:val="20"/>
                <w:szCs w:val="20"/>
                <w:lang w:eastAsia="en-NZ"/>
              </w:rPr>
              <w:t>5</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864B904"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2.6</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B1A9BDB"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6D9EC64"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714E64E8"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7821B67"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3.6</w:t>
            </w:r>
          </w:p>
        </w:tc>
      </w:tr>
      <w:tr w:rsidR="00767C1C" w:rsidRPr="000E1E77" w14:paraId="164A959B"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5133B6" w14:textId="77777777" w:rsidR="00767C1C" w:rsidRPr="000541D6" w:rsidRDefault="00767C1C" w:rsidP="00767C1C">
            <w:pPr>
              <w:spacing w:after="0" w:line="240" w:lineRule="auto"/>
              <w:jc w:val="right"/>
              <w:rPr>
                <w:rFonts w:ascii="Arial" w:eastAsia="Times New Roman" w:hAnsi="Arial" w:cs="Arial"/>
                <w:sz w:val="20"/>
                <w:szCs w:val="20"/>
                <w:lang w:eastAsia="en-NZ"/>
              </w:rPr>
            </w:pP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39A1B6"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FD9FBA"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E58FE3"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CDF844"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BA2BD4"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307023" w14:textId="77777777" w:rsidR="00767C1C" w:rsidRPr="000541D6" w:rsidRDefault="00767C1C" w:rsidP="00767C1C">
            <w:pPr>
              <w:spacing w:after="0" w:line="240" w:lineRule="auto"/>
              <w:rPr>
                <w:rFonts w:ascii="Arial" w:eastAsia="Times New Roman" w:hAnsi="Arial" w:cs="Arial"/>
                <w:sz w:val="20"/>
                <w:szCs w:val="20"/>
                <w:lang w:eastAsia="en-NZ"/>
              </w:rPr>
            </w:pPr>
          </w:p>
        </w:tc>
      </w:tr>
      <w:tr w:rsidR="00767C1C" w:rsidRPr="000E1E77" w14:paraId="1D7602DC"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5A1933"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SM1</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8594B8"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A70C7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9719B5"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C23015"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BB953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58DF2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3.9</w:t>
            </w:r>
          </w:p>
        </w:tc>
      </w:tr>
      <w:tr w:rsidR="00767C1C" w:rsidRPr="000E1E77" w14:paraId="5285F2A0"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587907"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SM2</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27E9D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42D75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2.0</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4AFBB8"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2.1</w:t>
            </w:r>
          </w:p>
        </w:tc>
        <w:tc>
          <w:tcPr>
            <w:tcW w:w="133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4A78BA5"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A535E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2.0</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1277AD"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2.1</w:t>
            </w:r>
          </w:p>
        </w:tc>
      </w:tr>
      <w:tr w:rsidR="00767C1C" w:rsidRPr="000E1E77" w14:paraId="2AFDE6C0"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B9C89A"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lastRenderedPageBreak/>
              <w:t>SM3</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51AC0A"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3.8</w:t>
            </w:r>
          </w:p>
        </w:tc>
        <w:tc>
          <w:tcPr>
            <w:tcW w:w="133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41CB48"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No measurement</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206638"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E3CC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6D536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24DB4D"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4.0</w:t>
            </w:r>
          </w:p>
        </w:tc>
      </w:tr>
      <w:tr w:rsidR="00767C1C" w:rsidRPr="000E1E77" w14:paraId="67B3FECE"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A1C0E"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SM4</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6329C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2.8</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47090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31C82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D94B7F"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324FB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2997D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r>
      <w:tr w:rsidR="00767C1C" w:rsidRPr="000541D6" w14:paraId="21F4DFB0"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7F4318E5" w14:textId="77777777" w:rsidR="00767C1C" w:rsidRPr="000541D6" w:rsidRDefault="00767C1C" w:rsidP="00767C1C">
            <w:pPr>
              <w:spacing w:after="0" w:line="240" w:lineRule="auto"/>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 xml:space="preserve">SM </w:t>
            </w:r>
            <w:proofErr w:type="spellStart"/>
            <w:r w:rsidRPr="000541D6">
              <w:rPr>
                <w:rFonts w:ascii="Arial" w:eastAsia="Times New Roman" w:hAnsi="Arial" w:cs="Arial"/>
                <w:b/>
                <w:color w:val="000000"/>
                <w:sz w:val="20"/>
                <w:szCs w:val="20"/>
                <w:lang w:eastAsia="en-NZ"/>
              </w:rPr>
              <w:t>Avg</w:t>
            </w:r>
            <w:proofErr w:type="spellEnd"/>
          </w:p>
        </w:tc>
        <w:tc>
          <w:tcPr>
            <w:tcW w:w="1336"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C1F1741"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5FCC0170"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2.5</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06003F3"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E844815"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3CE406B"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7A8A2D32"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3.2</w:t>
            </w:r>
          </w:p>
        </w:tc>
      </w:tr>
      <w:tr w:rsidR="00767C1C" w:rsidRPr="000E1E77" w14:paraId="46D283F2"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36149D" w14:textId="77777777" w:rsidR="00767C1C" w:rsidRPr="000541D6" w:rsidRDefault="00767C1C" w:rsidP="00767C1C">
            <w:pPr>
              <w:spacing w:after="0" w:line="240" w:lineRule="auto"/>
              <w:jc w:val="right"/>
              <w:rPr>
                <w:rFonts w:ascii="Arial" w:eastAsia="Times New Roman" w:hAnsi="Arial" w:cs="Arial"/>
                <w:sz w:val="20"/>
                <w:szCs w:val="20"/>
                <w:lang w:eastAsia="en-NZ"/>
              </w:rPr>
            </w:pP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C1B549"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547AB9"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F4F6CE"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AD1061"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5A4762"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7154E3" w14:textId="77777777" w:rsidR="00767C1C" w:rsidRPr="000541D6" w:rsidRDefault="00767C1C" w:rsidP="00767C1C">
            <w:pPr>
              <w:spacing w:after="0" w:line="240" w:lineRule="auto"/>
              <w:rPr>
                <w:rFonts w:ascii="Arial" w:eastAsia="Times New Roman" w:hAnsi="Arial" w:cs="Arial"/>
                <w:sz w:val="20"/>
                <w:szCs w:val="20"/>
                <w:lang w:eastAsia="en-NZ"/>
              </w:rPr>
            </w:pPr>
          </w:p>
        </w:tc>
      </w:tr>
      <w:tr w:rsidR="00767C1C" w:rsidRPr="000E1E77" w14:paraId="439FDC98"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1CC1F2"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SS1</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490B0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38C22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3.8</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7DAF0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4.2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B1983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29074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4.2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097A2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3.9</w:t>
            </w:r>
          </w:p>
        </w:tc>
      </w:tr>
      <w:tr w:rsidR="00767C1C" w:rsidRPr="000E1E77" w14:paraId="0CE3AFE6"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DE966C"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SS2</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3D99F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4814F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59DE3D"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AFAA1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1C3B33"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17D21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r>
      <w:tr w:rsidR="00767C1C" w:rsidRPr="000E1E77" w14:paraId="0058EEEF"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FC17B"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SS3</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0E44A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6BB01F"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2.0</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09B1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5A5E5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E287DA"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8271EA"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r>
      <w:tr w:rsidR="00767C1C" w:rsidRPr="000E1E77" w14:paraId="22121812"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D300E4"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SS4</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D6224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ED6118"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B2C01D"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81160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3760F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909E35"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r>
      <w:tr w:rsidR="00767C1C" w:rsidRPr="000541D6" w14:paraId="0C119DDE"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B322296" w14:textId="77777777" w:rsidR="00767C1C" w:rsidRPr="000541D6" w:rsidRDefault="00767C1C" w:rsidP="00767C1C">
            <w:pPr>
              <w:spacing w:after="0" w:line="240" w:lineRule="auto"/>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 xml:space="preserve">SS </w:t>
            </w:r>
            <w:proofErr w:type="spellStart"/>
            <w:r w:rsidRPr="000541D6">
              <w:rPr>
                <w:rFonts w:ascii="Arial" w:eastAsia="Times New Roman" w:hAnsi="Arial" w:cs="Arial"/>
                <w:b/>
                <w:color w:val="000000"/>
                <w:sz w:val="20"/>
                <w:szCs w:val="20"/>
                <w:lang w:eastAsia="en-NZ"/>
              </w:rPr>
              <w:t>Avg</w:t>
            </w:r>
            <w:proofErr w:type="spellEnd"/>
          </w:p>
        </w:tc>
        <w:tc>
          <w:tcPr>
            <w:tcW w:w="1336"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D65A93D"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3.5</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01A4D59"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C160E0D"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525BD79"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53E2AE60"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3.5</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A488B37"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3.5</w:t>
            </w:r>
          </w:p>
        </w:tc>
      </w:tr>
      <w:tr w:rsidR="00767C1C" w:rsidRPr="000E1E77" w14:paraId="2B7A2F7E"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E1FBCF" w14:textId="77777777" w:rsidR="00767C1C" w:rsidRPr="000541D6" w:rsidRDefault="00767C1C" w:rsidP="00767C1C">
            <w:pPr>
              <w:spacing w:after="0" w:line="240" w:lineRule="auto"/>
              <w:jc w:val="right"/>
              <w:rPr>
                <w:rFonts w:ascii="Arial" w:eastAsia="Times New Roman" w:hAnsi="Arial" w:cs="Arial"/>
                <w:sz w:val="20"/>
                <w:szCs w:val="20"/>
                <w:lang w:eastAsia="en-NZ"/>
              </w:rPr>
            </w:pP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85E37A"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74B0C3"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AE02D3"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AF5E9F"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CDF147"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ADD967" w14:textId="77777777" w:rsidR="00767C1C" w:rsidRPr="000541D6" w:rsidRDefault="00767C1C" w:rsidP="00767C1C">
            <w:pPr>
              <w:spacing w:after="0" w:line="240" w:lineRule="auto"/>
              <w:rPr>
                <w:rFonts w:ascii="Arial" w:eastAsia="Times New Roman" w:hAnsi="Arial" w:cs="Arial"/>
                <w:sz w:val="20"/>
                <w:szCs w:val="20"/>
                <w:lang w:eastAsia="en-NZ"/>
              </w:rPr>
            </w:pPr>
          </w:p>
        </w:tc>
      </w:tr>
      <w:tr w:rsidR="00767C1C" w:rsidRPr="000E1E77" w14:paraId="35C7F16F"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7CBDE8"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AV1</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8E2B8D"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29718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1.9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F50F73"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5E8C9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444038"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60632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r>
      <w:tr w:rsidR="00767C1C" w:rsidRPr="000E1E77" w14:paraId="770797F1"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86003F"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AV2</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C4515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2.8</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7087D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18F17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2.8</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F352E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1.7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BFE2A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67C545"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2.5</w:t>
            </w:r>
          </w:p>
        </w:tc>
      </w:tr>
      <w:tr w:rsidR="00767C1C" w:rsidRPr="000E1E77" w14:paraId="51296321"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5CFB5F"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AV3</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247168"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1F936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2.8</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668A3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D0675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198A3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D915E3"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r>
      <w:tr w:rsidR="00767C1C" w:rsidRPr="000541D6" w14:paraId="683D005D"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BCCD5A3" w14:textId="77777777" w:rsidR="00767C1C" w:rsidRPr="000541D6" w:rsidRDefault="00767C1C" w:rsidP="00767C1C">
            <w:pPr>
              <w:spacing w:after="0" w:line="240" w:lineRule="auto"/>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 xml:space="preserve">AV </w:t>
            </w:r>
            <w:proofErr w:type="spellStart"/>
            <w:r w:rsidRPr="000541D6">
              <w:rPr>
                <w:rFonts w:ascii="Arial" w:eastAsia="Times New Roman" w:hAnsi="Arial" w:cs="Arial"/>
                <w:b/>
                <w:color w:val="000000"/>
                <w:sz w:val="20"/>
                <w:szCs w:val="20"/>
                <w:lang w:eastAsia="en-NZ"/>
              </w:rPr>
              <w:t>Avg</w:t>
            </w:r>
            <w:proofErr w:type="spellEnd"/>
          </w:p>
        </w:tc>
        <w:tc>
          <w:tcPr>
            <w:tcW w:w="1336"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C2C903A"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3.0</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4A5DBE3"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2.4</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9F14CA3"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2.6</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7915D364"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2.1</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555B9CC9"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69AB5CB"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2.7</w:t>
            </w:r>
          </w:p>
        </w:tc>
      </w:tr>
      <w:tr w:rsidR="00767C1C" w:rsidRPr="000E1E77" w14:paraId="0801F79E"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43E4E7" w14:textId="77777777" w:rsidR="00767C1C" w:rsidRPr="000541D6" w:rsidRDefault="00767C1C" w:rsidP="00767C1C">
            <w:pPr>
              <w:spacing w:after="0" w:line="240" w:lineRule="auto"/>
              <w:jc w:val="right"/>
              <w:rPr>
                <w:rFonts w:ascii="Arial" w:eastAsia="Times New Roman" w:hAnsi="Arial" w:cs="Arial"/>
                <w:sz w:val="20"/>
                <w:szCs w:val="20"/>
                <w:lang w:eastAsia="en-NZ"/>
              </w:rPr>
            </w:pP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B121B9"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678BB3"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673588"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7D84A3"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564012"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E4F118" w14:textId="77777777" w:rsidR="00767C1C" w:rsidRPr="000541D6" w:rsidRDefault="00767C1C" w:rsidP="00767C1C">
            <w:pPr>
              <w:spacing w:after="0" w:line="240" w:lineRule="auto"/>
              <w:rPr>
                <w:rFonts w:ascii="Arial" w:eastAsia="Times New Roman" w:hAnsi="Arial" w:cs="Arial"/>
                <w:sz w:val="20"/>
                <w:szCs w:val="20"/>
                <w:lang w:eastAsia="en-NZ"/>
              </w:rPr>
            </w:pPr>
          </w:p>
        </w:tc>
      </w:tr>
      <w:tr w:rsidR="00767C1C" w:rsidRPr="000E1E77" w14:paraId="3A2CFECA"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853054"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BS1</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9BEEBD"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4.5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22BBE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8F4E5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4.3</w:t>
            </w:r>
          </w:p>
        </w:tc>
        <w:tc>
          <w:tcPr>
            <w:tcW w:w="133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6BCDC4F"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5C9CD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4.3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F9AB4A"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4.3</w:t>
            </w:r>
          </w:p>
        </w:tc>
      </w:tr>
      <w:tr w:rsidR="00767C1C" w:rsidRPr="000E1E77" w14:paraId="2E5A245F"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375B1B"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BS2</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AEFED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73447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216523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3.5</w:t>
            </w:r>
          </w:p>
        </w:tc>
        <w:tc>
          <w:tcPr>
            <w:tcW w:w="133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5CB84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4.3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178E9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C6BD5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r>
      <w:tr w:rsidR="00767C1C" w:rsidRPr="000E1E77" w14:paraId="6D1472EF"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3216B8"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BS3</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9E724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91E02F"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524A3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F6AD7F"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6AC8D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A7A29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2.8</w:t>
            </w:r>
          </w:p>
        </w:tc>
      </w:tr>
      <w:tr w:rsidR="00767C1C" w:rsidRPr="000E1E77" w14:paraId="3A0989FE"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8A27FF"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BS4</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2D2E2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4FE00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51B12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3.0</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0507E5"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0CABEA"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2C140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r>
      <w:tr w:rsidR="00767C1C" w:rsidRPr="000541D6" w14:paraId="32AC8216"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AFF9E42" w14:textId="77777777" w:rsidR="00767C1C" w:rsidRPr="000541D6" w:rsidRDefault="00767C1C" w:rsidP="00767C1C">
            <w:pPr>
              <w:spacing w:after="0" w:line="240" w:lineRule="auto"/>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 xml:space="preserve">BS </w:t>
            </w:r>
            <w:proofErr w:type="spellStart"/>
            <w:r w:rsidRPr="000541D6">
              <w:rPr>
                <w:rFonts w:ascii="Arial" w:eastAsia="Times New Roman" w:hAnsi="Arial" w:cs="Arial"/>
                <w:b/>
                <w:color w:val="000000"/>
                <w:sz w:val="20"/>
                <w:szCs w:val="20"/>
                <w:lang w:eastAsia="en-NZ"/>
              </w:rPr>
              <w:t>Avg</w:t>
            </w:r>
            <w:proofErr w:type="spellEnd"/>
          </w:p>
        </w:tc>
        <w:tc>
          <w:tcPr>
            <w:tcW w:w="1336"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5B66FA4E"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3.7</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89D623F"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8CED18B"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149A659"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17F90E7"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75E6CF52"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3.5</w:t>
            </w:r>
          </w:p>
        </w:tc>
      </w:tr>
      <w:tr w:rsidR="00767C1C" w:rsidRPr="000E1E77" w14:paraId="56A73EB6"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07653A" w14:textId="77777777" w:rsidR="00767C1C" w:rsidRPr="000541D6" w:rsidRDefault="00767C1C" w:rsidP="00767C1C">
            <w:pPr>
              <w:spacing w:after="0" w:line="240" w:lineRule="auto"/>
              <w:jc w:val="right"/>
              <w:rPr>
                <w:rFonts w:ascii="Arial" w:eastAsia="Times New Roman" w:hAnsi="Arial" w:cs="Arial"/>
                <w:sz w:val="20"/>
                <w:szCs w:val="20"/>
                <w:lang w:eastAsia="en-NZ"/>
              </w:rPr>
            </w:pP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C336BC"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17D43D"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361170"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47B108"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5F545B"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33CF5E" w14:textId="77777777" w:rsidR="00767C1C" w:rsidRPr="000541D6" w:rsidRDefault="00767C1C" w:rsidP="00767C1C">
            <w:pPr>
              <w:spacing w:after="0" w:line="240" w:lineRule="auto"/>
              <w:rPr>
                <w:rFonts w:ascii="Arial" w:eastAsia="Times New Roman" w:hAnsi="Arial" w:cs="Arial"/>
                <w:sz w:val="20"/>
                <w:szCs w:val="20"/>
                <w:lang w:eastAsia="en-NZ"/>
              </w:rPr>
            </w:pPr>
          </w:p>
        </w:tc>
      </w:tr>
      <w:tr w:rsidR="00767C1C" w:rsidRPr="000E1E77" w14:paraId="75E93E9A"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1DA5BB"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TU1</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6BDA1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997D9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2.1</w:t>
            </w:r>
          </w:p>
        </w:tc>
        <w:tc>
          <w:tcPr>
            <w:tcW w:w="1337"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4872F0C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2.4</w:t>
            </w:r>
          </w:p>
        </w:tc>
        <w:tc>
          <w:tcPr>
            <w:tcW w:w="133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C8BD89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1C01BC1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099A0CC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2.6</w:t>
            </w:r>
          </w:p>
        </w:tc>
      </w:tr>
      <w:tr w:rsidR="00767C1C" w:rsidRPr="000E1E77" w14:paraId="512FC8DA"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139402"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TU2</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21C028"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D5978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3.0</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23A79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3.5</w:t>
            </w:r>
          </w:p>
        </w:tc>
        <w:tc>
          <w:tcPr>
            <w:tcW w:w="133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E1C5AA"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68FB3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7AAC45"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r>
      <w:tr w:rsidR="00767C1C" w:rsidRPr="000E1E77" w14:paraId="7190CC28"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3941B7"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TU3</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9AE03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99B7C3"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4.2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2B9CD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4.3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2BC3C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4.5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01CE68"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4.3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58390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4.8</w:t>
            </w:r>
          </w:p>
        </w:tc>
      </w:tr>
      <w:tr w:rsidR="00767C1C" w:rsidRPr="000E1E77" w14:paraId="2F7A4B99"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F51C15"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TU4</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432DB8"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3DA86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4.0</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71AED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4.1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4C3B0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8150BD"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3.9</w:t>
            </w:r>
          </w:p>
        </w:tc>
        <w:tc>
          <w:tcPr>
            <w:tcW w:w="1337"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57032A4A"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3.9</w:t>
            </w:r>
          </w:p>
        </w:tc>
      </w:tr>
      <w:tr w:rsidR="00767C1C" w:rsidRPr="000541D6" w14:paraId="7FF6AE56"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1B309F2" w14:textId="77777777" w:rsidR="00767C1C" w:rsidRPr="000541D6" w:rsidRDefault="00767C1C" w:rsidP="00767C1C">
            <w:pPr>
              <w:spacing w:after="0" w:line="240" w:lineRule="auto"/>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 xml:space="preserve">TU </w:t>
            </w:r>
            <w:proofErr w:type="spellStart"/>
            <w:r w:rsidRPr="000541D6">
              <w:rPr>
                <w:rFonts w:ascii="Arial" w:eastAsia="Times New Roman" w:hAnsi="Arial" w:cs="Arial"/>
                <w:b/>
                <w:color w:val="000000"/>
                <w:sz w:val="20"/>
                <w:szCs w:val="20"/>
                <w:lang w:eastAsia="en-NZ"/>
              </w:rPr>
              <w:t>Avg</w:t>
            </w:r>
            <w:proofErr w:type="spellEnd"/>
          </w:p>
        </w:tc>
        <w:tc>
          <w:tcPr>
            <w:tcW w:w="1336"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C9148D4"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7CA3C488"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1B78C3E"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98C03A8"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B753BC4"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B82B216"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3.7</w:t>
            </w:r>
          </w:p>
        </w:tc>
      </w:tr>
      <w:tr w:rsidR="00767C1C" w:rsidRPr="000E1E77" w14:paraId="248BB1E9"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8B09DC" w14:textId="77777777" w:rsidR="00767C1C" w:rsidRPr="000541D6" w:rsidRDefault="00767C1C" w:rsidP="00767C1C">
            <w:pPr>
              <w:spacing w:after="0" w:line="240" w:lineRule="auto"/>
              <w:jc w:val="right"/>
              <w:rPr>
                <w:rFonts w:ascii="Arial" w:eastAsia="Times New Roman" w:hAnsi="Arial" w:cs="Arial"/>
                <w:sz w:val="20"/>
                <w:szCs w:val="20"/>
                <w:lang w:eastAsia="en-NZ"/>
              </w:rPr>
            </w:pP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061710"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AF87FF"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010A8B"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FE4639"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D8B660"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D94728" w14:textId="77777777" w:rsidR="00767C1C" w:rsidRPr="000541D6" w:rsidRDefault="00767C1C" w:rsidP="00767C1C">
            <w:pPr>
              <w:spacing w:after="0" w:line="240" w:lineRule="auto"/>
              <w:rPr>
                <w:rFonts w:ascii="Arial" w:eastAsia="Times New Roman" w:hAnsi="Arial" w:cs="Arial"/>
                <w:sz w:val="20"/>
                <w:szCs w:val="20"/>
                <w:lang w:eastAsia="en-NZ"/>
              </w:rPr>
            </w:pPr>
          </w:p>
        </w:tc>
      </w:tr>
      <w:tr w:rsidR="00767C1C" w:rsidRPr="000E1E77" w14:paraId="0C637EB1"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34EC19"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SA1</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52344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AB6BC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531DF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3.0</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B26B8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2.8</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D49E4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C890B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r>
      <w:tr w:rsidR="00767C1C" w:rsidRPr="000E1E77" w14:paraId="1E5E7880"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FFFC1A"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SA2</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776D4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A9067A"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6A588D"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D3F815"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3.0</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E115D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0EEB1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3.6</w:t>
            </w:r>
          </w:p>
        </w:tc>
      </w:tr>
      <w:tr w:rsidR="00767C1C" w:rsidRPr="000E1E77" w14:paraId="2F22D9D8"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418C8F"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SA3</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BA1D6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2.5</w:t>
            </w:r>
          </w:p>
        </w:tc>
        <w:tc>
          <w:tcPr>
            <w:tcW w:w="133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07790C"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No measurement</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BB9FC5"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ED1D5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8A4A4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4F37F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2.5</w:t>
            </w:r>
          </w:p>
        </w:tc>
      </w:tr>
      <w:tr w:rsidR="00767C1C" w:rsidRPr="000E1E77" w14:paraId="109D6AD0"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0C0883"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SA4</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AF69A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74D9E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D8292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B01D9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6B912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AB7B1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3.5</w:t>
            </w:r>
          </w:p>
        </w:tc>
      </w:tr>
      <w:tr w:rsidR="00767C1C" w:rsidRPr="000541D6" w14:paraId="1F5670BD"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217580D" w14:textId="77777777" w:rsidR="00767C1C" w:rsidRPr="000541D6" w:rsidRDefault="00767C1C" w:rsidP="00767C1C">
            <w:pPr>
              <w:spacing w:after="0" w:line="240" w:lineRule="auto"/>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 xml:space="preserve">SA </w:t>
            </w:r>
            <w:proofErr w:type="spellStart"/>
            <w:r w:rsidRPr="000541D6">
              <w:rPr>
                <w:rFonts w:ascii="Arial" w:eastAsia="Times New Roman" w:hAnsi="Arial" w:cs="Arial"/>
                <w:b/>
                <w:color w:val="000000"/>
                <w:sz w:val="20"/>
                <w:szCs w:val="20"/>
                <w:lang w:eastAsia="en-NZ"/>
              </w:rPr>
              <w:t>Avg</w:t>
            </w:r>
            <w:proofErr w:type="spellEnd"/>
          </w:p>
        </w:tc>
        <w:tc>
          <w:tcPr>
            <w:tcW w:w="1336"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54999DD3"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4487CDA"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3.0</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BEA6F78"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BC311E1"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2.8</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591C2EC"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3EFBDF1"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3.2</w:t>
            </w:r>
          </w:p>
        </w:tc>
      </w:tr>
      <w:tr w:rsidR="00767C1C" w:rsidRPr="000E1E77" w14:paraId="12D31BE6"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2FC040" w14:textId="77777777" w:rsidR="00767C1C" w:rsidRPr="000541D6" w:rsidRDefault="00767C1C" w:rsidP="00767C1C">
            <w:pPr>
              <w:spacing w:after="0" w:line="240" w:lineRule="auto"/>
              <w:jc w:val="right"/>
              <w:rPr>
                <w:rFonts w:ascii="Arial" w:eastAsia="Times New Roman" w:hAnsi="Arial" w:cs="Arial"/>
                <w:sz w:val="20"/>
                <w:szCs w:val="20"/>
                <w:lang w:eastAsia="en-NZ"/>
              </w:rPr>
            </w:pP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EF3CEE"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013C98"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7E6DA8"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41A917"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008FC6"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989683" w14:textId="77777777" w:rsidR="00767C1C" w:rsidRPr="000541D6" w:rsidRDefault="00767C1C" w:rsidP="00767C1C">
            <w:pPr>
              <w:spacing w:after="0" w:line="240" w:lineRule="auto"/>
              <w:rPr>
                <w:rFonts w:ascii="Arial" w:eastAsia="Times New Roman" w:hAnsi="Arial" w:cs="Arial"/>
                <w:sz w:val="20"/>
                <w:szCs w:val="20"/>
                <w:lang w:eastAsia="en-NZ"/>
              </w:rPr>
            </w:pPr>
          </w:p>
        </w:tc>
      </w:tr>
      <w:tr w:rsidR="00767C1C" w:rsidRPr="000E1E77" w14:paraId="73E63162"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E20725"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NS1</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38DFF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F4280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B0313D"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5DE0C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860B3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680DCD"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3.9</w:t>
            </w:r>
          </w:p>
        </w:tc>
      </w:tr>
      <w:tr w:rsidR="00767C1C" w:rsidRPr="000E1E77" w14:paraId="12AFEB90"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017A7B"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NS2</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C4A085"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ECE01"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41E55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08007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05AD9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2.6</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E253A6"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r>
      <w:tr w:rsidR="00767C1C" w:rsidRPr="000E1E77" w14:paraId="757ACEA6"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ECA84A"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NS3</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00E27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FCE94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8EA89A"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2.8</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E70B4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A8ECB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2.8</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8E630D"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2.8</w:t>
            </w:r>
          </w:p>
        </w:tc>
      </w:tr>
      <w:tr w:rsidR="00767C1C" w:rsidRPr="000541D6" w14:paraId="5E2F9C86"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356A9D9" w14:textId="77777777" w:rsidR="00767C1C" w:rsidRPr="000541D6" w:rsidRDefault="00767C1C" w:rsidP="00767C1C">
            <w:pPr>
              <w:spacing w:after="0" w:line="240" w:lineRule="auto"/>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lastRenderedPageBreak/>
              <w:t xml:space="preserve">NS </w:t>
            </w:r>
            <w:proofErr w:type="spellStart"/>
            <w:r w:rsidRPr="000541D6">
              <w:rPr>
                <w:rFonts w:ascii="Arial" w:eastAsia="Times New Roman" w:hAnsi="Arial" w:cs="Arial"/>
                <w:b/>
                <w:color w:val="000000"/>
                <w:sz w:val="20"/>
                <w:szCs w:val="20"/>
                <w:lang w:eastAsia="en-NZ"/>
              </w:rPr>
              <w:t>Avg</w:t>
            </w:r>
            <w:proofErr w:type="spellEnd"/>
          </w:p>
        </w:tc>
        <w:tc>
          <w:tcPr>
            <w:tcW w:w="1336"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EBEA0E8"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22FAB29"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59C63DA7"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3.0</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5380FE1"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2.5</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72C5E6E7"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3.0</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D3826A7"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3.1</w:t>
            </w:r>
          </w:p>
        </w:tc>
      </w:tr>
      <w:tr w:rsidR="00767C1C" w:rsidRPr="000E1E77" w14:paraId="775FC4B3"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94A1EF" w14:textId="77777777" w:rsidR="00767C1C" w:rsidRPr="000541D6" w:rsidRDefault="00767C1C" w:rsidP="00767C1C">
            <w:pPr>
              <w:spacing w:after="0" w:line="240" w:lineRule="auto"/>
              <w:jc w:val="right"/>
              <w:rPr>
                <w:rFonts w:ascii="Arial" w:eastAsia="Times New Roman" w:hAnsi="Arial" w:cs="Arial"/>
                <w:sz w:val="20"/>
                <w:szCs w:val="20"/>
                <w:lang w:eastAsia="en-NZ"/>
              </w:rPr>
            </w:pP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15452F"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0C037A"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EE2C46"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2541CF"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5A8DDE" w14:textId="77777777" w:rsidR="00767C1C" w:rsidRPr="000541D6" w:rsidRDefault="00767C1C" w:rsidP="00767C1C">
            <w:pPr>
              <w:spacing w:after="0" w:line="240" w:lineRule="auto"/>
              <w:rPr>
                <w:rFonts w:ascii="Arial" w:eastAsia="Times New Roman" w:hAnsi="Arial" w:cs="Arial"/>
                <w:sz w:val="20"/>
                <w:szCs w:val="20"/>
                <w:lang w:eastAsia="en-NZ"/>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017E86" w14:textId="77777777" w:rsidR="00767C1C" w:rsidRPr="000541D6" w:rsidRDefault="00767C1C" w:rsidP="00767C1C">
            <w:pPr>
              <w:spacing w:after="0" w:line="240" w:lineRule="auto"/>
              <w:rPr>
                <w:rFonts w:ascii="Arial" w:eastAsia="Times New Roman" w:hAnsi="Arial" w:cs="Arial"/>
                <w:sz w:val="20"/>
                <w:szCs w:val="20"/>
                <w:lang w:eastAsia="en-NZ"/>
              </w:rPr>
            </w:pPr>
          </w:p>
        </w:tc>
      </w:tr>
      <w:tr w:rsidR="00767C1C" w:rsidRPr="000E1E77" w14:paraId="734ED579"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0A0821"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CN1</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E6B2A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5F9FC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80A413"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235B7F"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79F4E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B3F1C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3.3</w:t>
            </w:r>
          </w:p>
        </w:tc>
      </w:tr>
      <w:tr w:rsidR="00767C1C" w:rsidRPr="000E1E77" w14:paraId="334283B2"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608B07"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CN2</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C25FFD"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E93B97"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9FB8B2"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7D37E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2.5</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D6EF24"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A0F778"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3.0</w:t>
            </w:r>
          </w:p>
        </w:tc>
      </w:tr>
      <w:tr w:rsidR="00767C1C" w:rsidRPr="000E1E77" w14:paraId="5BF03736"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C319FC" w14:textId="77777777" w:rsidR="00767C1C" w:rsidRPr="000541D6" w:rsidRDefault="00767C1C" w:rsidP="00767C1C">
            <w:pPr>
              <w:spacing w:after="0" w:line="240" w:lineRule="auto"/>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CN3</w:t>
            </w:r>
          </w:p>
        </w:tc>
        <w:tc>
          <w:tcPr>
            <w:tcW w:w="13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C8959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20834C"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59DDBE"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9C8169"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3.2</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1D8C9B"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A81310" w14:textId="77777777" w:rsidR="00767C1C" w:rsidRPr="000541D6" w:rsidRDefault="00767C1C" w:rsidP="00767C1C">
            <w:pPr>
              <w:spacing w:after="0" w:line="240" w:lineRule="auto"/>
              <w:jc w:val="right"/>
              <w:rPr>
                <w:rFonts w:ascii="Arial" w:eastAsia="Times New Roman" w:hAnsi="Arial" w:cs="Arial"/>
                <w:sz w:val="20"/>
                <w:szCs w:val="20"/>
                <w:lang w:eastAsia="en-NZ"/>
              </w:rPr>
            </w:pPr>
            <w:r w:rsidRPr="000541D6">
              <w:rPr>
                <w:rFonts w:ascii="Arial" w:eastAsia="Times New Roman" w:hAnsi="Arial" w:cs="Arial"/>
                <w:color w:val="000000"/>
                <w:sz w:val="20"/>
                <w:szCs w:val="20"/>
                <w:lang w:eastAsia="en-NZ"/>
              </w:rPr>
              <w:t>3.4</w:t>
            </w:r>
          </w:p>
        </w:tc>
      </w:tr>
      <w:tr w:rsidR="00767C1C" w:rsidRPr="000541D6" w14:paraId="11F15CC6" w14:textId="77777777" w:rsidTr="00767C1C">
        <w:trPr>
          <w:trHeight w:val="300"/>
        </w:trPr>
        <w:tc>
          <w:tcPr>
            <w:tcW w:w="98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982E9C3" w14:textId="77777777" w:rsidR="00767C1C" w:rsidRPr="000541D6" w:rsidRDefault="00767C1C" w:rsidP="00767C1C">
            <w:pPr>
              <w:spacing w:after="0" w:line="240" w:lineRule="auto"/>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 xml:space="preserve">CN </w:t>
            </w:r>
            <w:proofErr w:type="spellStart"/>
            <w:r w:rsidRPr="000541D6">
              <w:rPr>
                <w:rFonts w:ascii="Arial" w:eastAsia="Times New Roman" w:hAnsi="Arial" w:cs="Arial"/>
                <w:b/>
                <w:color w:val="000000"/>
                <w:sz w:val="20"/>
                <w:szCs w:val="20"/>
                <w:lang w:eastAsia="en-NZ"/>
              </w:rPr>
              <w:t>Avg</w:t>
            </w:r>
            <w:proofErr w:type="spellEnd"/>
          </w:p>
        </w:tc>
        <w:tc>
          <w:tcPr>
            <w:tcW w:w="1336"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E4E9AD5"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896B1AC"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2.7</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582AFA96"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3.1</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3DC23F0"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sidRPr="000541D6">
              <w:rPr>
                <w:rFonts w:ascii="Arial" w:eastAsia="Times New Roman" w:hAnsi="Arial" w:cs="Arial"/>
                <w:b/>
                <w:color w:val="000000"/>
                <w:sz w:val="20"/>
                <w:szCs w:val="20"/>
                <w:lang w:eastAsia="en-NZ"/>
              </w:rPr>
              <w:t>2.8</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F5B60B1"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3.3</w:t>
            </w:r>
          </w:p>
        </w:tc>
        <w:tc>
          <w:tcPr>
            <w:tcW w:w="1337"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5F992A1C" w14:textId="77777777" w:rsidR="00767C1C" w:rsidRPr="000541D6" w:rsidRDefault="00767C1C" w:rsidP="00767C1C">
            <w:pPr>
              <w:spacing w:after="0" w:line="240" w:lineRule="auto"/>
              <w:jc w:val="right"/>
              <w:rPr>
                <w:rFonts w:ascii="Arial" w:eastAsia="Times New Roman" w:hAnsi="Arial" w:cs="Arial"/>
                <w:b/>
                <w:sz w:val="20"/>
                <w:szCs w:val="20"/>
                <w:lang w:eastAsia="en-NZ"/>
              </w:rPr>
            </w:pPr>
            <w:r>
              <w:rPr>
                <w:rFonts w:ascii="Arial" w:eastAsia="Times New Roman" w:hAnsi="Arial" w:cs="Arial"/>
                <w:b/>
                <w:color w:val="000000"/>
                <w:sz w:val="20"/>
                <w:szCs w:val="20"/>
                <w:lang w:eastAsia="en-NZ"/>
              </w:rPr>
              <w:t>3.2</w:t>
            </w:r>
          </w:p>
        </w:tc>
      </w:tr>
    </w:tbl>
    <w:p w14:paraId="7380E148" w14:textId="77777777" w:rsidR="00767C1C" w:rsidRPr="000E1E77" w:rsidRDefault="00767C1C" w:rsidP="00767C1C">
      <w:pPr>
        <w:spacing w:line="240" w:lineRule="auto"/>
        <w:rPr>
          <w:rFonts w:ascii="Times New Roman" w:eastAsia="Times New Roman" w:hAnsi="Times New Roman" w:cs="Times New Roman"/>
          <w:sz w:val="24"/>
          <w:szCs w:val="24"/>
          <w:lang w:eastAsia="en-NZ"/>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693"/>
        <w:gridCol w:w="1219"/>
        <w:gridCol w:w="1220"/>
        <w:gridCol w:w="1219"/>
        <w:gridCol w:w="1220"/>
        <w:gridCol w:w="1219"/>
        <w:gridCol w:w="1220"/>
      </w:tblGrid>
      <w:tr w:rsidR="00767C1C" w:rsidRPr="000E1E77" w14:paraId="73F907DB"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324F80B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541D6">
              <w:rPr>
                <w:rFonts w:ascii="Arial" w:eastAsia="Times New Roman" w:hAnsi="Arial" w:cs="Arial"/>
                <w:b/>
                <w:bCs/>
                <w:color w:val="FFFF00"/>
                <w:sz w:val="20"/>
                <w:szCs w:val="20"/>
                <w:lang w:eastAsia="en-NZ"/>
              </w:rPr>
              <w:t>Radishes (cm)</w:t>
            </w:r>
          </w:p>
        </w:tc>
        <w:tc>
          <w:tcPr>
            <w:tcW w:w="1219"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2F08D1C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5 June</w:t>
            </w:r>
          </w:p>
        </w:tc>
        <w:tc>
          <w:tcPr>
            <w:tcW w:w="1220"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0063AF9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16 June</w:t>
            </w:r>
          </w:p>
        </w:tc>
        <w:tc>
          <w:tcPr>
            <w:tcW w:w="1219"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0B53B22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24 June</w:t>
            </w:r>
          </w:p>
        </w:tc>
        <w:tc>
          <w:tcPr>
            <w:tcW w:w="1220"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24E5956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29 June</w:t>
            </w:r>
          </w:p>
        </w:tc>
        <w:tc>
          <w:tcPr>
            <w:tcW w:w="1219"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16A04F9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10 July</w:t>
            </w:r>
          </w:p>
        </w:tc>
        <w:tc>
          <w:tcPr>
            <w:tcW w:w="1220"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1F1B437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25 July</w:t>
            </w:r>
          </w:p>
        </w:tc>
      </w:tr>
      <w:tr w:rsidR="00767C1C" w:rsidRPr="000E1E77" w14:paraId="1EC6F025"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AF654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CCB7F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B99B60"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8A9168"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F9335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32CA40"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85BD9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4CA1B255"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F78E50"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RW1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1B68D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3.5</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92729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42432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3.5</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16E92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FBBA5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3.5</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294DF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3.4</w:t>
            </w:r>
          </w:p>
        </w:tc>
      </w:tr>
      <w:tr w:rsidR="00767C1C" w:rsidRPr="000E1E77" w14:paraId="52B8D97E"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43556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RW2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3000D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3.2</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9C5F5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0176E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2.6</w:t>
            </w:r>
          </w:p>
        </w:tc>
        <w:tc>
          <w:tcPr>
            <w:tcW w:w="12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D3B32B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2.6</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1481A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BF875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2.4</w:t>
            </w:r>
          </w:p>
        </w:tc>
      </w:tr>
      <w:tr w:rsidR="00767C1C" w:rsidRPr="000E1E77" w14:paraId="5ECE1522"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7CA76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RW3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E816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3.5</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26BFE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9CF45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55559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C141F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3.2</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0D99B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2.9</w:t>
            </w:r>
          </w:p>
        </w:tc>
      </w:tr>
      <w:tr w:rsidR="00767C1C" w:rsidRPr="000E1E77" w14:paraId="26C20B28"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0DA088"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RW4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D4507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1F642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53241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2.2</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9C1EA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2.6</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50010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3.5</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430FC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1.9</w:t>
            </w:r>
          </w:p>
        </w:tc>
      </w:tr>
      <w:tr w:rsidR="00767C1C" w:rsidRPr="000541D6" w14:paraId="400FE2E0"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7D32D5A5"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RW </w:t>
            </w:r>
            <w:proofErr w:type="spellStart"/>
            <w:r w:rsidRPr="000541D6">
              <w:rPr>
                <w:rFonts w:ascii="Arial" w:eastAsia="Times New Roman" w:hAnsi="Arial" w:cs="Arial"/>
                <w:b/>
                <w:color w:val="000000"/>
                <w:sz w:val="20"/>
                <w:szCs w:val="20"/>
                <w:lang w:eastAsia="en-NZ"/>
              </w:rPr>
              <w:t>Avg</w:t>
            </w:r>
            <w:proofErr w:type="spellEnd"/>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23B0C29"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3.2</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E4E460E"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2.5</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BE253AA"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4B06CAA"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2.5</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F456950"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3.3</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4E5D457"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2.7</w:t>
            </w:r>
          </w:p>
        </w:tc>
      </w:tr>
      <w:tr w:rsidR="00767C1C" w:rsidRPr="000E1E77" w14:paraId="126EB07A"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7F79F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77340E"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4B47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5BCF4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2B0BB7"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D452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036CB9"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1F8ADD76"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7505C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KP1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6C35E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2.6</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5CD41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1.6</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41ECF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2BD14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08C16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F044C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2.4</w:t>
            </w:r>
          </w:p>
        </w:tc>
      </w:tr>
      <w:tr w:rsidR="00767C1C" w:rsidRPr="000E1E77" w14:paraId="6EC36A64"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5EAB9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KP2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E8C04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244AA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2.6</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5044E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711FA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D7FE3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3F844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2.7</w:t>
            </w:r>
          </w:p>
        </w:tc>
      </w:tr>
      <w:tr w:rsidR="00767C1C" w:rsidRPr="000E1E77" w14:paraId="41029B59"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D57829"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KP3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6FA43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2.2</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FBE4B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1.9</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8126F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C0319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1.8</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3B244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EAA68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w:t>
            </w:r>
          </w:p>
        </w:tc>
      </w:tr>
      <w:tr w:rsidR="00767C1C" w:rsidRPr="000E1E77" w14:paraId="03732351"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0E822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KP4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A4877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2.1</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EE6E0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009FA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F95C4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54DEE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F789E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3.0</w:t>
            </w:r>
          </w:p>
        </w:tc>
      </w:tr>
      <w:tr w:rsidR="00767C1C" w:rsidRPr="000541D6" w14:paraId="08E867BD"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731E8236"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KP </w:t>
            </w:r>
            <w:proofErr w:type="spellStart"/>
            <w:r w:rsidRPr="000541D6">
              <w:rPr>
                <w:rFonts w:ascii="Arial" w:eastAsia="Times New Roman" w:hAnsi="Arial" w:cs="Arial"/>
                <w:b/>
                <w:color w:val="000000"/>
                <w:sz w:val="20"/>
                <w:szCs w:val="20"/>
                <w:lang w:eastAsia="en-NZ"/>
              </w:rPr>
              <w:t>Avg</w:t>
            </w:r>
            <w:proofErr w:type="spellEnd"/>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74763CC3"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2.4</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7705FB73"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2.2</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B8C594C"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2.4</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24A8F74"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2.3</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516E1C9F"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3.0</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84CE48B"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2.5</w:t>
            </w:r>
          </w:p>
        </w:tc>
      </w:tr>
      <w:tr w:rsidR="00767C1C" w:rsidRPr="000E1E77" w14:paraId="2DF179CD"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E07CD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21893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99BF4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4CA8F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FBDEB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9B95B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CAECF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67C13F2A"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DA7E8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US1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3588D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3.2</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D0757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37B87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AB88E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2.9</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B045E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3.1</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75D6E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r>
      <w:tr w:rsidR="00767C1C" w:rsidRPr="000E1E77" w14:paraId="202E57D5"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BA12EC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US2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8BB60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3.1</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D2CD3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2.0</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18548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6FC82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1.7</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5EB62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7F716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3.0</w:t>
            </w:r>
          </w:p>
        </w:tc>
      </w:tr>
      <w:tr w:rsidR="00767C1C" w:rsidRPr="000E1E77" w14:paraId="78C9BBD9"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EC50E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US3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E9B06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210F2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4EF35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2.1</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D9D0A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1.7</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26141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DD4C6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1.9</w:t>
            </w:r>
          </w:p>
        </w:tc>
      </w:tr>
      <w:tr w:rsidR="00767C1C" w:rsidRPr="000E1E77" w14:paraId="659F4334"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38744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US4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D0EEB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624A6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2.8</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CE2C0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7C397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3.0</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B4C4F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3.5</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F64AC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2.3</w:t>
            </w:r>
          </w:p>
        </w:tc>
      </w:tr>
      <w:tr w:rsidR="00767C1C" w:rsidRPr="000541D6" w14:paraId="544031FA"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9E2015A"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US </w:t>
            </w:r>
            <w:proofErr w:type="spellStart"/>
            <w:r w:rsidRPr="000541D6">
              <w:rPr>
                <w:rFonts w:ascii="Arial" w:eastAsia="Times New Roman" w:hAnsi="Arial" w:cs="Arial"/>
                <w:b/>
                <w:color w:val="000000"/>
                <w:sz w:val="20"/>
                <w:szCs w:val="20"/>
                <w:lang w:eastAsia="en-NZ"/>
              </w:rPr>
              <w:t>Avg</w:t>
            </w:r>
            <w:proofErr w:type="spellEnd"/>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5E5A9CE8"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2.9</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5542477F"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2.4</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ABDBD75"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2.5</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C1A280B"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2.3</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27EEF1B"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3.0</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AA7D918"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2.5</w:t>
            </w:r>
          </w:p>
        </w:tc>
      </w:tr>
      <w:tr w:rsidR="00767C1C" w:rsidRPr="000E1E77" w14:paraId="4C99BB5D"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CA2FD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9B2EA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591EF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06F92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91F357"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3108E0"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2E630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0DEC26FF"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B5C4F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KG1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52EE7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2E27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06882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A3393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D680B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13E95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2.7</w:t>
            </w:r>
          </w:p>
        </w:tc>
      </w:tr>
      <w:tr w:rsidR="00767C1C" w:rsidRPr="000E1E77" w14:paraId="0B3BA8B3"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A0BD6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KG2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90190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1CE2E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2.6</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38BA9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5A049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6E423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EEF50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3.5</w:t>
            </w:r>
          </w:p>
        </w:tc>
      </w:tr>
      <w:tr w:rsidR="00767C1C" w:rsidRPr="000E1E77" w14:paraId="089EE775"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C39E9E"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KG3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A8C0B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3.6</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F69BA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3.5</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BE27B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3.2</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066D5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9DCF5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27240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2.9</w:t>
            </w:r>
          </w:p>
        </w:tc>
      </w:tr>
      <w:tr w:rsidR="00767C1C" w:rsidRPr="000E1E77" w14:paraId="2AE21463"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223A1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KG4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1B3BE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D4F11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30FA3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2.2</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FBA5B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11048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E72E2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r>
      <w:tr w:rsidR="00767C1C" w:rsidRPr="000541D6" w14:paraId="233A2740"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E34F6BA"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KG </w:t>
            </w:r>
            <w:proofErr w:type="spellStart"/>
            <w:r w:rsidRPr="000541D6">
              <w:rPr>
                <w:rFonts w:ascii="Arial" w:eastAsia="Times New Roman" w:hAnsi="Arial" w:cs="Arial"/>
                <w:b/>
                <w:color w:val="000000"/>
                <w:sz w:val="20"/>
                <w:szCs w:val="20"/>
                <w:lang w:eastAsia="en-NZ"/>
              </w:rPr>
              <w:t>Avg</w:t>
            </w:r>
            <w:proofErr w:type="spellEnd"/>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0EA1278"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3.2</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7ED33159"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2.6</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7192689"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3.0</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AE80B57"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2.8</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30803F0"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3.4</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58BE76D"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2.9</w:t>
            </w:r>
          </w:p>
        </w:tc>
      </w:tr>
      <w:tr w:rsidR="00767C1C" w:rsidRPr="000E1E77" w14:paraId="29823BA9"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00964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90BA1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40D27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D6D04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023F90"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4D617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A1BAA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4858D0D6"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3795A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SM1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7486D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661D9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8A96E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3.1</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CCF73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3.0</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34A8C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4.0</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3BFCA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3.0</w:t>
            </w:r>
          </w:p>
        </w:tc>
      </w:tr>
      <w:tr w:rsidR="00767C1C" w:rsidRPr="000E1E77" w14:paraId="72B26935"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507BE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SM2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AD544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3.1</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73D6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3.0</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4C4E5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6583D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2.9</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ED5A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3.6</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D70A4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2.9</w:t>
            </w:r>
          </w:p>
        </w:tc>
      </w:tr>
      <w:tr w:rsidR="00767C1C" w:rsidRPr="000E1E77" w14:paraId="6C6CD6C6"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7B1C87"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SM3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022DB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A010E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B4744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2.6</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DEDC1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2.0</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AED6B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71162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r>
      <w:tr w:rsidR="00767C1C" w:rsidRPr="000E1E77" w14:paraId="6F3CBF33"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7851B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lastRenderedPageBreak/>
              <w:t>SM4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E3564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71031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90260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c>
          <w:tcPr>
            <w:tcW w:w="12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10B05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4AD28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7A55D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2.8</w:t>
            </w:r>
          </w:p>
        </w:tc>
      </w:tr>
      <w:tr w:rsidR="00767C1C" w:rsidRPr="000541D6" w14:paraId="406B1D86"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87FF60A"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SM </w:t>
            </w:r>
            <w:proofErr w:type="spellStart"/>
            <w:r w:rsidRPr="000541D6">
              <w:rPr>
                <w:rFonts w:ascii="Arial" w:eastAsia="Times New Roman" w:hAnsi="Arial" w:cs="Arial"/>
                <w:b/>
                <w:color w:val="000000"/>
                <w:sz w:val="20"/>
                <w:szCs w:val="20"/>
                <w:lang w:eastAsia="en-NZ"/>
              </w:rPr>
              <w:t>Avg</w:t>
            </w:r>
            <w:proofErr w:type="spellEnd"/>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00EA531"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3.1</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CE40E2F"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2.7</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401028F"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2.9</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5CBE77E"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2.7</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7A7C8172"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3.4</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57EE6DB"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2.8</w:t>
            </w:r>
          </w:p>
        </w:tc>
      </w:tr>
      <w:tr w:rsidR="00767C1C" w:rsidRPr="000E1E77" w14:paraId="5162E0A7"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587FD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2D0CA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4A7F2A"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D3FB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81C73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C549B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AB157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69B6825F"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51348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SS1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58A19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2.3</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3BFE7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2.0</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9CEDB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57ABC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66545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BDDC3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2.4</w:t>
            </w:r>
          </w:p>
        </w:tc>
      </w:tr>
      <w:tr w:rsidR="00767C1C" w:rsidRPr="000E1E77" w14:paraId="69EFC5C9"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B46688"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SS2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CE381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4A852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E3D96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17236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B5CCB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7B0EB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3.1</w:t>
            </w:r>
          </w:p>
        </w:tc>
      </w:tr>
      <w:tr w:rsidR="00767C1C" w:rsidRPr="000E1E77" w14:paraId="47B3FE01"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83AB6E"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SS3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5454A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4085A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2.6</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5327B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28449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DD3BC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3.2</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4A83E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r>
      <w:tr w:rsidR="00767C1C" w:rsidRPr="000E1E77" w14:paraId="183AECE7"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243D3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SS4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4D1A1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EE6CD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D1A24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4B96E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E7C66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B210C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2.3</w:t>
            </w:r>
          </w:p>
        </w:tc>
      </w:tr>
      <w:tr w:rsidR="00767C1C" w:rsidRPr="000541D6" w14:paraId="03847B8B"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79F1364"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SS </w:t>
            </w:r>
            <w:proofErr w:type="spellStart"/>
            <w:r w:rsidRPr="000541D6">
              <w:rPr>
                <w:rFonts w:ascii="Arial" w:eastAsia="Times New Roman" w:hAnsi="Arial" w:cs="Arial"/>
                <w:b/>
                <w:color w:val="000000"/>
                <w:sz w:val="20"/>
                <w:szCs w:val="20"/>
                <w:lang w:eastAsia="en-NZ"/>
              </w:rPr>
              <w:t>Avg</w:t>
            </w:r>
            <w:proofErr w:type="spellEnd"/>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CB7A305"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BF5B96D"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2.4</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CD776CC"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2.4</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0F52EAC"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2.4</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90C7006"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3.1</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D327378"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2.6</w:t>
            </w:r>
          </w:p>
        </w:tc>
      </w:tr>
      <w:tr w:rsidR="00767C1C" w:rsidRPr="000E1E77" w14:paraId="14B7BD10"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8438C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82BD0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9A78C0"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175B5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178FD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F5FB47"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B5BA4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706A1419"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DCDA0A"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AV1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A5999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00DA5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C4275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3.0</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25631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2.9</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5704D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3.3</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62126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2.6</w:t>
            </w:r>
          </w:p>
        </w:tc>
      </w:tr>
      <w:tr w:rsidR="00767C1C" w:rsidRPr="000E1E77" w14:paraId="4A297850"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91F2F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AV2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22357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4.0</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69B9E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0D71B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4.0</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D0460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3.6</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1C795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4.0</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684B9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3.7</w:t>
            </w:r>
          </w:p>
        </w:tc>
      </w:tr>
      <w:tr w:rsidR="00767C1C" w:rsidRPr="000E1E77" w14:paraId="1AE7895F"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96A5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AV3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710D7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3.1</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1EEFE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E6C1B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3.0</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A38FC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CFCBD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3.1</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CCBFD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r>
      <w:tr w:rsidR="00767C1C" w:rsidRPr="000E1E77" w14:paraId="1AB12008"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8DD030"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AV4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7890A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2.1</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5196D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14262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2.0</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083F3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1.6</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6D2E6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9A7CC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2.3</w:t>
            </w:r>
          </w:p>
        </w:tc>
      </w:tr>
      <w:tr w:rsidR="00767C1C" w:rsidRPr="000541D6" w14:paraId="1C58085E"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826888F"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AV </w:t>
            </w:r>
            <w:proofErr w:type="spellStart"/>
            <w:r w:rsidRPr="000541D6">
              <w:rPr>
                <w:rFonts w:ascii="Arial" w:eastAsia="Times New Roman" w:hAnsi="Arial" w:cs="Arial"/>
                <w:b/>
                <w:color w:val="000000"/>
                <w:sz w:val="20"/>
                <w:szCs w:val="20"/>
                <w:lang w:eastAsia="en-NZ"/>
              </w:rPr>
              <w:t>Avg</w:t>
            </w:r>
            <w:proofErr w:type="spellEnd"/>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9518B87"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3.0</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86268A5"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3.1</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2558166"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3.0</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551D868"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2.7</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FE7EA04"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3.2</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F098C4C"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2.8</w:t>
            </w:r>
          </w:p>
        </w:tc>
      </w:tr>
      <w:tr w:rsidR="00767C1C" w:rsidRPr="000E1E77" w14:paraId="60D6D0A4"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45BFE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E12019"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9924B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216A5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F8CBB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AB218A"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32759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672D5CF2"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0EFDCB"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BS1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2B22E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E6965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2257B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8B74E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10739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3.0</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2F787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2.8</w:t>
            </w:r>
          </w:p>
        </w:tc>
      </w:tr>
      <w:tr w:rsidR="00767C1C" w:rsidRPr="000E1E77" w14:paraId="04644802"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53A98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BS2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B4BF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BD940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3.5</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E58A6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FC009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3.8</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AF72E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D7DDC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3.6</w:t>
            </w:r>
          </w:p>
        </w:tc>
      </w:tr>
      <w:tr w:rsidR="00767C1C" w:rsidRPr="000E1E77" w14:paraId="1FE76B36"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2B1BFE"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BS3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DD99A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5C158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B2939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2.6</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D3EC0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11C36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81DC2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2.3</w:t>
            </w:r>
          </w:p>
        </w:tc>
      </w:tr>
      <w:tr w:rsidR="00767C1C" w:rsidRPr="000E1E77" w14:paraId="167C9827"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08B31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BS4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CB1CD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2.2</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1F749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2.0</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C8E66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2.0</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3BC89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1.9</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8A6A0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11372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r>
      <w:tr w:rsidR="00767C1C" w:rsidRPr="000541D6" w14:paraId="5FB3D319"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4E5CC43"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BS </w:t>
            </w:r>
            <w:proofErr w:type="spellStart"/>
            <w:r w:rsidRPr="000541D6">
              <w:rPr>
                <w:rFonts w:ascii="Arial" w:eastAsia="Times New Roman" w:hAnsi="Arial" w:cs="Arial"/>
                <w:b/>
                <w:color w:val="000000"/>
                <w:sz w:val="20"/>
                <w:szCs w:val="20"/>
                <w:lang w:eastAsia="en-NZ"/>
              </w:rPr>
              <w:t>Avg</w:t>
            </w:r>
            <w:proofErr w:type="spellEnd"/>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ED9F3BE"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3.0</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A688BDA"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2.5</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7C9FD25"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B012AD8"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2.6</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6D54F00"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3.1</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0448520"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2.8</w:t>
            </w:r>
          </w:p>
        </w:tc>
      </w:tr>
      <w:tr w:rsidR="00767C1C" w:rsidRPr="000E1E77" w14:paraId="7620EA8B"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B641F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0CBD4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C70B6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0CBBB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89505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DBE7A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53E26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0F3684F0"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D2DCFE"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TU1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74D7E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8BE51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E1000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CA970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10F83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0FBF9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2.6</w:t>
            </w:r>
          </w:p>
        </w:tc>
      </w:tr>
      <w:tr w:rsidR="00767C1C" w:rsidRPr="000E1E77" w14:paraId="47DE9B0C"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96A6C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TU2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88237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C54E8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3.0</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62FAD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3D195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2.9</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01EA4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2.5</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85B78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2.3</w:t>
            </w:r>
          </w:p>
        </w:tc>
      </w:tr>
      <w:tr w:rsidR="00767C1C" w:rsidRPr="000E1E77" w14:paraId="7C0DB16E"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EEEF8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TU3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67010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2.0</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9F493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C90E2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2.3</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32124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2.0</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F48C5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B85E7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2.8</w:t>
            </w:r>
          </w:p>
        </w:tc>
      </w:tr>
      <w:tr w:rsidR="00767C1C" w:rsidRPr="000E1E77" w14:paraId="46C04965"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5CD45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TU4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4A6EA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84229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2EA7A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3.6</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E1C9F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0DF9F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3AA45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3.5</w:t>
            </w:r>
          </w:p>
        </w:tc>
      </w:tr>
      <w:tr w:rsidR="00767C1C" w:rsidRPr="000541D6" w14:paraId="7A7C67C4"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59CC8EB7"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TU </w:t>
            </w:r>
            <w:proofErr w:type="spellStart"/>
            <w:r w:rsidRPr="000541D6">
              <w:rPr>
                <w:rFonts w:ascii="Arial" w:eastAsia="Times New Roman" w:hAnsi="Arial" w:cs="Arial"/>
                <w:b/>
                <w:color w:val="000000"/>
                <w:sz w:val="20"/>
                <w:szCs w:val="20"/>
                <w:lang w:eastAsia="en-NZ"/>
              </w:rPr>
              <w:t>Avg</w:t>
            </w:r>
            <w:proofErr w:type="spellEnd"/>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78BF952"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FE87569"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2.8</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3ED26F2"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7BFBD7AB"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2.7</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78DBF73"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3.2</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3F649DC"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2.8</w:t>
            </w:r>
          </w:p>
        </w:tc>
      </w:tr>
      <w:tr w:rsidR="00767C1C" w:rsidRPr="000E1E77" w14:paraId="2D441B6B"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A5CB2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6F883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CA434E"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84FB8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B31F9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CF0BAA"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FF5A9E"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62524874"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DC9E4E"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SA1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B1E64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DC511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1FBFA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07B9C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6F519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3.1</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9A44E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E1E77" w14:paraId="4011C601"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B2719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SA2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BD8E5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09A40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E74C6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6B08C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1.7</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3C695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A257D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2.6</w:t>
            </w:r>
          </w:p>
        </w:tc>
      </w:tr>
      <w:tr w:rsidR="00767C1C" w:rsidRPr="000E1E77" w14:paraId="679B2654"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E5D7F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SA3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9B9AF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93D27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FDDA9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c>
          <w:tcPr>
            <w:tcW w:w="1220"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0EB7196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434343"/>
                <w:sz w:val="20"/>
                <w:szCs w:val="20"/>
                <w:lang w:eastAsia="en-NZ"/>
              </w:rPr>
              <w:t>1.9</w:t>
            </w:r>
          </w:p>
        </w:tc>
        <w:tc>
          <w:tcPr>
            <w:tcW w:w="1219" w:type="dxa"/>
            <w:tcBorders>
              <w:top w:val="single" w:sz="6" w:space="0" w:color="CCCCCC"/>
              <w:left w:val="single" w:sz="6" w:space="0" w:color="CCCCCC"/>
              <w:bottom w:val="single" w:sz="6" w:space="0" w:color="CCCCCC"/>
              <w:right w:val="single" w:sz="6" w:space="0" w:color="CCCCCC"/>
            </w:tcBorders>
            <w:shd w:val="clear" w:color="auto" w:fill="C27BA0"/>
            <w:tcMar>
              <w:top w:w="30" w:type="dxa"/>
              <w:left w:w="45" w:type="dxa"/>
              <w:bottom w:w="30" w:type="dxa"/>
              <w:right w:w="45" w:type="dxa"/>
            </w:tcMar>
            <w:vAlign w:val="bottom"/>
            <w:hideMark/>
          </w:tcPr>
          <w:p w14:paraId="2155B8A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2.5</w:t>
            </w:r>
          </w:p>
        </w:tc>
        <w:tc>
          <w:tcPr>
            <w:tcW w:w="1220"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709A397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r>
      <w:tr w:rsidR="00767C1C" w:rsidRPr="000E1E77" w14:paraId="12259E93"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1A42DA"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SA4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372F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3.1</w:t>
            </w:r>
          </w:p>
        </w:tc>
        <w:tc>
          <w:tcPr>
            <w:tcW w:w="12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DE82C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No measurement</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4B579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3.0</w:t>
            </w:r>
          </w:p>
        </w:tc>
        <w:tc>
          <w:tcPr>
            <w:tcW w:w="12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96D2DF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No measurement</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8A9B8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7D68A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2.8</w:t>
            </w:r>
          </w:p>
        </w:tc>
      </w:tr>
      <w:tr w:rsidR="00767C1C" w:rsidRPr="000541D6" w14:paraId="202C4E41"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8412C31"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SA </w:t>
            </w:r>
            <w:proofErr w:type="spellStart"/>
            <w:r w:rsidRPr="000541D6">
              <w:rPr>
                <w:rFonts w:ascii="Arial" w:eastAsia="Times New Roman" w:hAnsi="Arial" w:cs="Arial"/>
                <w:b/>
                <w:color w:val="000000"/>
                <w:sz w:val="20"/>
                <w:szCs w:val="20"/>
                <w:lang w:eastAsia="en-NZ"/>
              </w:rPr>
              <w:t>Avg</w:t>
            </w:r>
            <w:proofErr w:type="spellEnd"/>
          </w:p>
        </w:tc>
        <w:tc>
          <w:tcPr>
            <w:tcW w:w="1219"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74935E3"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1EA4F007"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2.2</w:t>
            </w:r>
          </w:p>
        </w:tc>
        <w:tc>
          <w:tcPr>
            <w:tcW w:w="1219"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898F69D"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2.5</w:t>
            </w:r>
          </w:p>
        </w:tc>
        <w:tc>
          <w:tcPr>
            <w:tcW w:w="1220"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5F39B61B"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2.1</w:t>
            </w:r>
          </w:p>
        </w:tc>
        <w:tc>
          <w:tcPr>
            <w:tcW w:w="1219"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40C182E"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2.7</w:t>
            </w:r>
          </w:p>
        </w:tc>
        <w:tc>
          <w:tcPr>
            <w:tcW w:w="1220"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1F08658B"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2.6</w:t>
            </w:r>
          </w:p>
        </w:tc>
      </w:tr>
      <w:tr w:rsidR="00767C1C" w:rsidRPr="000E1E77" w14:paraId="53197363"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C2D56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81965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70DA0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69EDC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D3C8F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D1149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0F46B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54973C54"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6C75A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NS1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B707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2.6</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45B64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6DCA9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01905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B4E1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3.2</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C0C01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r>
      <w:tr w:rsidR="00767C1C" w:rsidRPr="000E1E77" w14:paraId="3D4A9726"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F23EE7"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NS2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63FC5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3.5</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D42F9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33284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3.3</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9CCC8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2.9</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5F8C2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3.2</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90424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3.3</w:t>
            </w:r>
          </w:p>
        </w:tc>
      </w:tr>
      <w:tr w:rsidR="00767C1C" w:rsidRPr="000E1E77" w14:paraId="743F03CE"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9556FB"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NS3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36D4A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2.0</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88825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2.6</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FD8A5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B0142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2.8</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02D89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3.4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3BF55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2.9</w:t>
            </w:r>
          </w:p>
        </w:tc>
      </w:tr>
      <w:tr w:rsidR="00767C1C" w:rsidRPr="000E1E77" w14:paraId="43B8E5CC"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81FEC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lastRenderedPageBreak/>
              <w:t>NS4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190BB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E32E0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1.9</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6934A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2.6</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16E04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2.0</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A6374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A400A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r>
      <w:tr w:rsidR="00767C1C" w:rsidRPr="000541D6" w14:paraId="459ECD63"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7549DA0"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NS </w:t>
            </w:r>
            <w:proofErr w:type="spellStart"/>
            <w:r w:rsidRPr="000541D6">
              <w:rPr>
                <w:rFonts w:ascii="Arial" w:eastAsia="Times New Roman" w:hAnsi="Arial" w:cs="Arial"/>
                <w:b/>
                <w:color w:val="000000"/>
                <w:sz w:val="20"/>
                <w:szCs w:val="20"/>
                <w:lang w:eastAsia="en-NZ"/>
              </w:rPr>
              <w:t>Avg</w:t>
            </w:r>
            <w:proofErr w:type="spellEnd"/>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742FC6C8"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2.7</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7E9E7AE"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2.5</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369F653"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31B8825"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2.6</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242E3E9"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3.2</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B2E2DC5"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2.9</w:t>
            </w:r>
          </w:p>
        </w:tc>
      </w:tr>
      <w:tr w:rsidR="00767C1C" w:rsidRPr="000E1E77" w14:paraId="449E1821"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3A1B3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33EFEA"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87CE7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0922C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88A4FB"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2E05DA"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A35FC7"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2DE3C3D3"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1084BB"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CN1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C0AC2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98890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CD3ED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2.6</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F0339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2.8</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F8FDC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2BA84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2.8</w:t>
            </w:r>
          </w:p>
        </w:tc>
      </w:tr>
      <w:tr w:rsidR="00767C1C" w:rsidRPr="000E1E77" w14:paraId="53658B81"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C3E30"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CN2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4A645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3.1</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F7700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92DA3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CA905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0FB54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A9C7D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2.5</w:t>
            </w:r>
          </w:p>
        </w:tc>
      </w:tr>
      <w:tr w:rsidR="00767C1C" w:rsidRPr="000E1E77" w14:paraId="2F5E3311"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A5B77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CN3</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7B534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3598F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3AFA7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A7E89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2.0</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93EE8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2.7</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33B2C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2.4</w:t>
            </w:r>
          </w:p>
        </w:tc>
      </w:tr>
      <w:tr w:rsidR="00767C1C" w:rsidRPr="000E1E77" w14:paraId="146B149E"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D9E48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CN4</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1B2B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D2DB6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2.1</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3695C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2.3</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1C65C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2.2</w:t>
            </w: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78D76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4"/>
                <w:szCs w:val="24"/>
                <w:lang w:eastAsia="en-NZ"/>
              </w:rPr>
              <w:t>2.9</w:t>
            </w: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ED29D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2.7</w:t>
            </w:r>
          </w:p>
        </w:tc>
      </w:tr>
      <w:tr w:rsidR="00767C1C" w:rsidRPr="000541D6" w14:paraId="25E7FD78"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B02C05F"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CN </w:t>
            </w:r>
            <w:proofErr w:type="spellStart"/>
            <w:r w:rsidRPr="000541D6">
              <w:rPr>
                <w:rFonts w:ascii="Arial" w:eastAsia="Times New Roman" w:hAnsi="Arial" w:cs="Arial"/>
                <w:b/>
                <w:color w:val="000000"/>
                <w:sz w:val="20"/>
                <w:szCs w:val="20"/>
                <w:lang w:eastAsia="en-NZ"/>
              </w:rPr>
              <w:t>Avg</w:t>
            </w:r>
            <w:proofErr w:type="spellEnd"/>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39AE795"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8B32EB2"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2.2</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D134E43"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2.5</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8AE33E3"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2.3</w:t>
            </w:r>
          </w:p>
        </w:tc>
        <w:tc>
          <w:tcPr>
            <w:tcW w:w="1219"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E095340"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2.8</w:t>
            </w:r>
          </w:p>
        </w:tc>
        <w:tc>
          <w:tcPr>
            <w:tcW w:w="1220"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66CB722C"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2.6</w:t>
            </w:r>
          </w:p>
        </w:tc>
      </w:tr>
      <w:tr w:rsidR="00767C1C" w:rsidRPr="000E1E77" w14:paraId="1AA0176D" w14:textId="77777777" w:rsidTr="00767C1C">
        <w:trPr>
          <w:trHeight w:val="300"/>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F3A54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17A57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3309C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0A67A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36C45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16F53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2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C99D30"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08034308" w14:textId="77777777" w:rsidTr="00767C1C">
        <w:trPr>
          <w:trHeight w:val="300"/>
        </w:trPr>
        <w:tc>
          <w:tcPr>
            <w:tcW w:w="9010" w:type="dxa"/>
            <w:gridSpan w:val="7"/>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AF7409"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For second measurement, leaf length was taken so we will not be including 16 Jun</w:t>
            </w:r>
            <w:r>
              <w:rPr>
                <w:rFonts w:ascii="Arial" w:eastAsia="Times New Roman" w:hAnsi="Arial" w:cs="Arial"/>
                <w:color w:val="000000"/>
                <w:sz w:val="20"/>
                <w:szCs w:val="20"/>
                <w:lang w:eastAsia="en-NZ"/>
              </w:rPr>
              <w:t>e</w:t>
            </w:r>
            <w:r w:rsidRPr="000E1E77">
              <w:rPr>
                <w:rFonts w:ascii="Arial" w:eastAsia="Times New Roman" w:hAnsi="Arial" w:cs="Arial"/>
                <w:color w:val="000000"/>
                <w:sz w:val="20"/>
                <w:szCs w:val="20"/>
                <w:lang w:eastAsia="en-NZ"/>
              </w:rPr>
              <w:t xml:space="preserve"> data points in our graph</w:t>
            </w:r>
            <w:r>
              <w:rPr>
                <w:rFonts w:ascii="Arial" w:eastAsia="Times New Roman" w:hAnsi="Arial" w:cs="Arial"/>
                <w:color w:val="000000"/>
                <w:sz w:val="20"/>
                <w:szCs w:val="20"/>
                <w:lang w:eastAsia="en-NZ"/>
              </w:rPr>
              <w:t>s.</w:t>
            </w:r>
          </w:p>
        </w:tc>
      </w:tr>
    </w:tbl>
    <w:p w14:paraId="002F4182" w14:textId="77777777" w:rsidR="00767C1C" w:rsidRPr="000E1E77" w:rsidRDefault="00767C1C" w:rsidP="00767C1C">
      <w:pPr>
        <w:spacing w:line="240" w:lineRule="auto"/>
        <w:rPr>
          <w:rFonts w:ascii="Times New Roman" w:eastAsia="Times New Roman" w:hAnsi="Times New Roman" w:cs="Times New Roman"/>
          <w:sz w:val="24"/>
          <w:szCs w:val="24"/>
          <w:lang w:eastAsia="en-NZ"/>
        </w:rPr>
      </w:pPr>
    </w:p>
    <w:tbl>
      <w:tblPr>
        <w:tblW w:w="0" w:type="auto"/>
        <w:tblCellMar>
          <w:top w:w="15" w:type="dxa"/>
          <w:left w:w="15" w:type="dxa"/>
          <w:bottom w:w="15" w:type="dxa"/>
          <w:right w:w="15" w:type="dxa"/>
        </w:tblCellMar>
        <w:tblLook w:val="04A0" w:firstRow="1" w:lastRow="0" w:firstColumn="1" w:lastColumn="0" w:noHBand="0" w:noVBand="1"/>
      </w:tblPr>
      <w:tblGrid>
        <w:gridCol w:w="1784"/>
        <w:gridCol w:w="1785"/>
        <w:gridCol w:w="1784"/>
        <w:gridCol w:w="1785"/>
        <w:gridCol w:w="1785"/>
      </w:tblGrid>
      <w:tr w:rsidR="00767C1C" w:rsidRPr="000E1E77" w14:paraId="78EB163D"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2FF0C329"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541D6">
              <w:rPr>
                <w:rFonts w:ascii="Arial" w:eastAsia="Times New Roman" w:hAnsi="Arial" w:cs="Arial"/>
                <w:b/>
                <w:bCs/>
                <w:color w:val="FFFF00"/>
                <w:sz w:val="20"/>
                <w:szCs w:val="20"/>
                <w:lang w:eastAsia="en-NZ"/>
              </w:rPr>
              <w:t>Mung Bean (cm)</w:t>
            </w:r>
          </w:p>
        </w:tc>
        <w:tc>
          <w:tcPr>
            <w:tcW w:w="1785"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427BD8C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5 June</w:t>
            </w:r>
          </w:p>
        </w:tc>
        <w:tc>
          <w:tcPr>
            <w:tcW w:w="1784"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2439480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15 June</w:t>
            </w:r>
          </w:p>
        </w:tc>
        <w:tc>
          <w:tcPr>
            <w:tcW w:w="1785"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448E062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23 June</w:t>
            </w:r>
          </w:p>
        </w:tc>
        <w:tc>
          <w:tcPr>
            <w:tcW w:w="1785" w:type="dxa"/>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178F8B9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29 June</w:t>
            </w:r>
          </w:p>
        </w:tc>
      </w:tr>
      <w:tr w:rsidR="00767C1C" w:rsidRPr="000E1E77" w14:paraId="2EEF2D20"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C1220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449C0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236947"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8A985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04243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2D8F84CF"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A2ECE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RW1</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684B2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10.7</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1868E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9.9</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447CDC7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10.2</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052312A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E1E77" w14:paraId="545B8528"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E6C18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RW2</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9A569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10.5</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F7D75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Pr>
                <w:rFonts w:ascii="Arial" w:eastAsia="Times New Roman" w:hAnsi="Arial" w:cs="Arial"/>
                <w:color w:val="000000"/>
                <w:sz w:val="20"/>
                <w:szCs w:val="20"/>
                <w:lang w:eastAsia="en-NZ"/>
              </w:rPr>
              <w:t>11</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5E0BDB5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10.5</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07EAC38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E1E77" w14:paraId="14BD9D8F"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10201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RW3</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AB833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9.7</w:t>
            </w:r>
            <w:r>
              <w:rPr>
                <w:rFonts w:ascii="Arial" w:eastAsia="Times New Roman" w:hAnsi="Arial" w:cs="Arial"/>
                <w:color w:val="000000"/>
                <w:sz w:val="20"/>
                <w:szCs w:val="20"/>
                <w:lang w:eastAsia="en-NZ"/>
              </w:rPr>
              <w:t>0</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25D5E10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1926695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71A2FC80"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421B7772"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522F8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RW4</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F5E07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10.0</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23B1760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9.4</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6A09859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0A56E1A7"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541D6" w14:paraId="3FDBBB7A"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2C21799"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RW </w:t>
            </w:r>
            <w:proofErr w:type="spellStart"/>
            <w:r w:rsidRPr="000541D6">
              <w:rPr>
                <w:rFonts w:ascii="Arial" w:eastAsia="Times New Roman" w:hAnsi="Arial" w:cs="Arial"/>
                <w:b/>
                <w:color w:val="000000"/>
                <w:sz w:val="20"/>
                <w:szCs w:val="20"/>
                <w:lang w:eastAsia="en-NZ"/>
              </w:rPr>
              <w:t>Avg</w:t>
            </w:r>
            <w:proofErr w:type="spellEnd"/>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5B10117C"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10.2</w:t>
            </w:r>
          </w:p>
        </w:tc>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127BB823"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9.8</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2F53D462"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10.4</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E0779E2"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p>
        </w:tc>
      </w:tr>
      <w:tr w:rsidR="00767C1C" w:rsidRPr="000E1E77" w14:paraId="014C13D8"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B4122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2881E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0BABB9"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C78BFB"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5209BA"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5D4BCBB2"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A1EED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KP1</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541F0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10.8</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37E11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10.4</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C3A92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10.6</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3E3DA0B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10.9</w:t>
            </w:r>
          </w:p>
        </w:tc>
      </w:tr>
      <w:tr w:rsidR="00767C1C" w:rsidRPr="000E1E77" w14:paraId="0C98373D"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D25A7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KP2</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6135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9.9</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2C802D8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9.8</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4C6017E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1D81835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69FEBCB8"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8BCD17"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KP3</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47D27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7.6</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61A9F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7.5</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C181D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8.0</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9F795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7.8</w:t>
            </w:r>
          </w:p>
        </w:tc>
      </w:tr>
      <w:tr w:rsidR="00767C1C" w:rsidRPr="000E1E77" w14:paraId="45355523"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9ACF0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KP4</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047CB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11.3</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3104B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10.5</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188DEB7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10.3</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178E328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541D6" w14:paraId="3F9ABA31"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2A0FEF5E"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KP </w:t>
            </w:r>
            <w:proofErr w:type="spellStart"/>
            <w:r w:rsidRPr="000541D6">
              <w:rPr>
                <w:rFonts w:ascii="Arial" w:eastAsia="Times New Roman" w:hAnsi="Arial" w:cs="Arial"/>
                <w:b/>
                <w:color w:val="000000"/>
                <w:sz w:val="20"/>
                <w:szCs w:val="20"/>
                <w:lang w:eastAsia="en-NZ"/>
              </w:rPr>
              <w:t>Avg</w:t>
            </w:r>
            <w:proofErr w:type="spellEnd"/>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05E9FD9"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9.9</w:t>
            </w:r>
          </w:p>
        </w:tc>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927123D"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9.6</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AF36FCC"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9.2</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2814C372"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9.4</w:t>
            </w:r>
          </w:p>
        </w:tc>
      </w:tr>
      <w:tr w:rsidR="00767C1C" w:rsidRPr="000E1E77" w14:paraId="06BD5BBB"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E5B21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EE9A8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AA7239"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ECDE5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1B273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3EC29BB4"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74BF1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US1</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D4C5D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w:t>
            </w:r>
            <w:r>
              <w:rPr>
                <w:rFonts w:ascii="Arial" w:eastAsia="Times New Roman" w:hAnsi="Arial" w:cs="Arial"/>
                <w:color w:val="000000"/>
                <w:sz w:val="20"/>
                <w:szCs w:val="20"/>
                <w:lang w:eastAsia="en-NZ"/>
              </w:rPr>
              <w:t>0</w:t>
            </w:r>
            <w:r w:rsidRPr="000E1E77">
              <w:rPr>
                <w:rFonts w:ascii="Arial" w:eastAsia="Times New Roman" w:hAnsi="Arial" w:cs="Arial"/>
                <w:color w:val="000000"/>
                <w:sz w:val="20"/>
                <w:szCs w:val="20"/>
                <w:lang w:eastAsia="en-NZ"/>
              </w:rPr>
              <w:t>0</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B721E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9.2</w:t>
            </w:r>
            <w:r>
              <w:rPr>
                <w:rFonts w:ascii="Arial" w:eastAsia="Times New Roman" w:hAnsi="Arial" w:cs="Arial"/>
                <w:color w:val="000000"/>
                <w:sz w:val="20"/>
                <w:szCs w:val="20"/>
                <w:lang w:eastAsia="en-NZ"/>
              </w:rPr>
              <w:t>0</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9B549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9.1</w:t>
            </w:r>
            <w:r>
              <w:rPr>
                <w:rFonts w:ascii="Arial" w:eastAsia="Times New Roman" w:hAnsi="Arial" w:cs="Arial"/>
                <w:color w:val="000000"/>
                <w:sz w:val="20"/>
                <w:szCs w:val="20"/>
                <w:lang w:eastAsia="en-NZ"/>
              </w:rPr>
              <w:t>0</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5908B98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E1E77" w14:paraId="27C187FC"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DC278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US2</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E619E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11.2</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7D5A6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11.0</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033D2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12.2</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134DB91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E1E77" w14:paraId="762BC467"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8A9AF9"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US3</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6826C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10.0</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A4CF2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10.0</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ACC93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10.1</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64B1057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E1E77" w14:paraId="53363963"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1A8E4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US4</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D0A17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12.4</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CE449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11.9</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2B2FD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11.9</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D7787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11.8</w:t>
            </w:r>
          </w:p>
        </w:tc>
      </w:tr>
      <w:tr w:rsidR="00767C1C" w:rsidRPr="000541D6" w14:paraId="12CFE04D"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62446CF8"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US </w:t>
            </w:r>
            <w:proofErr w:type="spellStart"/>
            <w:r w:rsidRPr="000541D6">
              <w:rPr>
                <w:rFonts w:ascii="Arial" w:eastAsia="Times New Roman" w:hAnsi="Arial" w:cs="Arial"/>
                <w:b/>
                <w:color w:val="000000"/>
                <w:sz w:val="20"/>
                <w:szCs w:val="20"/>
                <w:lang w:eastAsia="en-NZ"/>
              </w:rPr>
              <w:t>Avg</w:t>
            </w:r>
            <w:proofErr w:type="spellEnd"/>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76155669"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10.7</w:t>
            </w:r>
          </w:p>
        </w:tc>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2BA0DEB3"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10.5</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558C49E0"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10.8</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1FAEFD8"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11.8</w:t>
            </w:r>
          </w:p>
        </w:tc>
      </w:tr>
      <w:tr w:rsidR="00767C1C" w:rsidRPr="000E1E77" w14:paraId="48012A79"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DCB19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966AA9"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86D00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E869E7"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337AF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56ED2650"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C74E9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KG1</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1E6FD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8.3</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B455B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8.1</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0F48BDC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74A41CAE"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466EE5EE"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E3A28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KG2</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DE07B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9.3</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4DDB54B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8.4</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724EE59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57CBF47B"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0753D39D"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77ADB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KG3</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50C9B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10.6</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7756F85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10.3</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5E8349A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9.7</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6DAC555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E1E77" w14:paraId="10E3CC2D"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E9E73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KG4</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6957A66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8.2</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6298C36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7.9</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198DCA9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6FA10FB0"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541D6" w14:paraId="17DD081A"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E1C89EE"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KG </w:t>
            </w:r>
            <w:proofErr w:type="spellStart"/>
            <w:r w:rsidRPr="000541D6">
              <w:rPr>
                <w:rFonts w:ascii="Arial" w:eastAsia="Times New Roman" w:hAnsi="Arial" w:cs="Arial"/>
                <w:b/>
                <w:color w:val="000000"/>
                <w:sz w:val="20"/>
                <w:szCs w:val="20"/>
                <w:lang w:eastAsia="en-NZ"/>
              </w:rPr>
              <w:t>Avg</w:t>
            </w:r>
            <w:proofErr w:type="spellEnd"/>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77E4300C"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9.1</w:t>
            </w:r>
          </w:p>
        </w:tc>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8142C3B"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8.7</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8F18E42"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9.7</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5EB1DA5"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p>
        </w:tc>
      </w:tr>
      <w:tr w:rsidR="00767C1C" w:rsidRPr="000E1E77" w14:paraId="49562D25"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8C9A0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FDA41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8C938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05142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E257F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50E23687"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0ED30A"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SM1</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C2DE0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9.1</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CBAF1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9.5</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5409FB5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1DFB686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4A62141B"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52A878"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SM2</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15CBC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8.2</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7E365B8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7.6</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0661BDD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6EBC56F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446D19D6"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AA34B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SM3</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B603D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11.0</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74BE060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10.9</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38FA19D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6DBE9BD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3BE06A1D"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851078"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SM4</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D58A6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7.9</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022AB3B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7.4</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3B3C117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0A78159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541D6" w14:paraId="30AE8592"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2B53BFD7"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SM </w:t>
            </w:r>
            <w:proofErr w:type="spellStart"/>
            <w:r w:rsidRPr="000541D6">
              <w:rPr>
                <w:rFonts w:ascii="Arial" w:eastAsia="Times New Roman" w:hAnsi="Arial" w:cs="Arial"/>
                <w:b/>
                <w:color w:val="000000"/>
                <w:sz w:val="20"/>
                <w:szCs w:val="20"/>
                <w:lang w:eastAsia="en-NZ"/>
              </w:rPr>
              <w:t>Avg</w:t>
            </w:r>
            <w:proofErr w:type="spellEnd"/>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6F364C3"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9.1</w:t>
            </w:r>
          </w:p>
        </w:tc>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26D5586"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8.9</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776B080"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5F5DE888"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p>
        </w:tc>
      </w:tr>
      <w:tr w:rsidR="00767C1C" w:rsidRPr="000E1E77" w14:paraId="02BF4E31"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46F58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46EEF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49BA1E"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75E29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81D46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43B12A2D"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27533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SS1</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7FAF4AC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8.7</w:t>
            </w:r>
            <w:r>
              <w:rPr>
                <w:rFonts w:ascii="Arial" w:eastAsia="Times New Roman" w:hAnsi="Arial" w:cs="Arial"/>
                <w:color w:val="000000"/>
                <w:sz w:val="20"/>
                <w:szCs w:val="20"/>
                <w:lang w:eastAsia="en-NZ"/>
              </w:rPr>
              <w:t>0</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D4AC2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7.8</w:t>
            </w:r>
            <w:r>
              <w:rPr>
                <w:rFonts w:ascii="Arial" w:eastAsia="Times New Roman" w:hAnsi="Arial" w:cs="Arial"/>
                <w:color w:val="000000"/>
                <w:sz w:val="20"/>
                <w:szCs w:val="20"/>
                <w:lang w:eastAsia="en-NZ"/>
              </w:rPr>
              <w:t>0</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33DDF59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65247BE0"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0EE088AB"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ABC61A"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SS2</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DBD7C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10.3</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72F1720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11.4</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33AFC7F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79961CE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5DEF43DE"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E7B03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SS3</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5FC1E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11.2</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9EEDA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11.2</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ECEC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11.2</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1F258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11.1</w:t>
            </w:r>
          </w:p>
        </w:tc>
      </w:tr>
      <w:tr w:rsidR="00767C1C" w:rsidRPr="000E1E77" w14:paraId="19CBF90E"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0B92D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SS4</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0DDB6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11.6</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40A63A2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11.8</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4411FE8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015E4D6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541D6" w14:paraId="287EC4D4"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11E4E00"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SS </w:t>
            </w:r>
            <w:proofErr w:type="spellStart"/>
            <w:r w:rsidRPr="000541D6">
              <w:rPr>
                <w:rFonts w:ascii="Arial" w:eastAsia="Times New Roman" w:hAnsi="Arial" w:cs="Arial"/>
                <w:b/>
                <w:color w:val="000000"/>
                <w:sz w:val="20"/>
                <w:szCs w:val="20"/>
                <w:lang w:eastAsia="en-NZ"/>
              </w:rPr>
              <w:t>Avg</w:t>
            </w:r>
            <w:proofErr w:type="spellEnd"/>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2A33905"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10.5</w:t>
            </w:r>
          </w:p>
        </w:tc>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ACF3CE7"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10.6</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B60135A"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11.2</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FD34EB1"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11.1</w:t>
            </w:r>
          </w:p>
        </w:tc>
      </w:tr>
      <w:tr w:rsidR="00767C1C" w:rsidRPr="000E1E77" w14:paraId="20CA0FFC"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51BB6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8F35B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0C520B"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B46269"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303E1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42BB9B49"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D3E90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AV1</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A05B8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8.</w:t>
            </w:r>
            <w:r>
              <w:rPr>
                <w:rFonts w:ascii="Arial" w:eastAsia="Times New Roman" w:hAnsi="Arial" w:cs="Arial"/>
                <w:color w:val="000000"/>
                <w:sz w:val="20"/>
                <w:szCs w:val="20"/>
                <w:lang w:eastAsia="en-NZ"/>
              </w:rPr>
              <w:t>0</w:t>
            </w:r>
            <w:r w:rsidRPr="000E1E77">
              <w:rPr>
                <w:rFonts w:ascii="Arial" w:eastAsia="Times New Roman" w:hAnsi="Arial" w:cs="Arial"/>
                <w:color w:val="000000"/>
                <w:sz w:val="20"/>
                <w:szCs w:val="20"/>
                <w:lang w:eastAsia="en-NZ"/>
              </w:rPr>
              <w:t>0</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20E4590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7.8</w:t>
            </w:r>
            <w:r>
              <w:rPr>
                <w:rFonts w:ascii="Arial" w:eastAsia="Times New Roman" w:hAnsi="Arial" w:cs="Arial"/>
                <w:color w:val="000000"/>
                <w:sz w:val="20"/>
                <w:szCs w:val="20"/>
                <w:lang w:eastAsia="en-NZ"/>
              </w:rPr>
              <w:t>0</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7337821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33865019"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7B41AB2E"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410EF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AV2</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E7221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9.6</w:t>
            </w:r>
            <w:r>
              <w:rPr>
                <w:rFonts w:ascii="Arial" w:eastAsia="Times New Roman" w:hAnsi="Arial" w:cs="Arial"/>
                <w:color w:val="000000"/>
                <w:sz w:val="20"/>
                <w:szCs w:val="20"/>
                <w:lang w:eastAsia="en-NZ"/>
              </w:rPr>
              <w:t>0</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12E34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9.1</w:t>
            </w:r>
            <w:r>
              <w:rPr>
                <w:rFonts w:ascii="Arial" w:eastAsia="Times New Roman" w:hAnsi="Arial" w:cs="Arial"/>
                <w:color w:val="000000"/>
                <w:sz w:val="20"/>
                <w:szCs w:val="20"/>
                <w:lang w:eastAsia="en-NZ"/>
              </w:rPr>
              <w:t>0</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A70E3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9.8</w:t>
            </w:r>
            <w:r>
              <w:rPr>
                <w:rFonts w:ascii="Arial" w:eastAsia="Times New Roman" w:hAnsi="Arial" w:cs="Arial"/>
                <w:color w:val="000000"/>
                <w:sz w:val="20"/>
                <w:szCs w:val="20"/>
                <w:lang w:eastAsia="en-NZ"/>
              </w:rPr>
              <w:t>0</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38D9168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E1E77" w14:paraId="711B5948"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50ECC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AV3</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97C1C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11.0</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F2512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11.3</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1F244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11.1</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C0521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11.2</w:t>
            </w:r>
          </w:p>
        </w:tc>
      </w:tr>
      <w:tr w:rsidR="00767C1C" w:rsidRPr="000E1E77" w14:paraId="7C281BE2"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3D202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AV4</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087CD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11.9</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A964A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12.1</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86FE6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12.5</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03DACE4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12.4</w:t>
            </w:r>
          </w:p>
        </w:tc>
      </w:tr>
      <w:tr w:rsidR="00767C1C" w:rsidRPr="000541D6" w14:paraId="73D40EE3"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9C29FBE"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AV </w:t>
            </w:r>
            <w:proofErr w:type="spellStart"/>
            <w:r w:rsidRPr="000541D6">
              <w:rPr>
                <w:rFonts w:ascii="Arial" w:eastAsia="Times New Roman" w:hAnsi="Arial" w:cs="Arial"/>
                <w:b/>
                <w:color w:val="000000"/>
                <w:sz w:val="20"/>
                <w:szCs w:val="20"/>
                <w:lang w:eastAsia="en-NZ"/>
              </w:rPr>
              <w:t>Avg</w:t>
            </w:r>
            <w:proofErr w:type="spellEnd"/>
          </w:p>
        </w:tc>
        <w:tc>
          <w:tcPr>
            <w:tcW w:w="1785"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A771291"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10.1</w:t>
            </w:r>
          </w:p>
        </w:tc>
        <w:tc>
          <w:tcPr>
            <w:tcW w:w="1784"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351016A6"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10.1</w:t>
            </w:r>
          </w:p>
        </w:tc>
        <w:tc>
          <w:tcPr>
            <w:tcW w:w="1785"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541AD34"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11.1</w:t>
            </w:r>
          </w:p>
        </w:tc>
        <w:tc>
          <w:tcPr>
            <w:tcW w:w="1785"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39E8800"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11.8</w:t>
            </w:r>
          </w:p>
        </w:tc>
      </w:tr>
      <w:tr w:rsidR="00767C1C" w:rsidRPr="000E1E77" w14:paraId="17E282F4"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4BFEB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77B42E"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4832AA"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CC5117"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4FB51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22251528"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C6977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BS1</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ACAAD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9.5</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23877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9.4</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1106B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9.8</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193BB1E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9.8</w:t>
            </w:r>
          </w:p>
        </w:tc>
      </w:tr>
      <w:tr w:rsidR="00767C1C" w:rsidRPr="000E1E77" w14:paraId="140B44ED"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A96D6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BS2</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617E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9.7</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5ECCF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9.2</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E9B20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9.6</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5F033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9.7</w:t>
            </w:r>
          </w:p>
        </w:tc>
      </w:tr>
      <w:tr w:rsidR="00767C1C" w:rsidRPr="000E1E77" w14:paraId="360B9806"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5FF9F7"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BS3</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70051F3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10.5</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0F8C754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11.6</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1A7CD47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41F02D6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7826CB83"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D3E77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BS4</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63661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9.6</w:t>
            </w:r>
          </w:p>
        </w:tc>
        <w:tc>
          <w:tcPr>
            <w:tcW w:w="178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4F900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9.4</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559EC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9.5</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4BB84B1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541D6" w14:paraId="73B5EBCC"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35A45F9"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BS </w:t>
            </w:r>
            <w:proofErr w:type="spellStart"/>
            <w:r w:rsidRPr="000541D6">
              <w:rPr>
                <w:rFonts w:ascii="Arial" w:eastAsia="Times New Roman" w:hAnsi="Arial" w:cs="Arial"/>
                <w:b/>
                <w:color w:val="000000"/>
                <w:sz w:val="20"/>
                <w:szCs w:val="20"/>
                <w:lang w:eastAsia="en-NZ"/>
              </w:rPr>
              <w:t>Avg</w:t>
            </w:r>
            <w:proofErr w:type="spellEnd"/>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93B0BCB"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9.8</w:t>
            </w:r>
          </w:p>
        </w:tc>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29403647"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9.9</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1F6EF8DE"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9.6</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7F4E2387"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9.8</w:t>
            </w:r>
          </w:p>
        </w:tc>
      </w:tr>
      <w:tr w:rsidR="00767C1C" w:rsidRPr="000E1E77" w14:paraId="52346D64"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23F7C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E490A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8F8728"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40CD7E"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182AF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15291130"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55695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TU1</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B6606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9.7</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C512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9.8</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79E28F9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9.5</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03ACBF0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E1E77" w14:paraId="699CBED7"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85274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TU2</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404AD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6.7</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83427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6.5</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2598AEF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6D7CD8F9"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4F5AB385"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523E0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TU3</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21AEE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8.8</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023F245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9.2</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4B61EA5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066798B9"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4672EBEB"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A5C5A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TU4</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9BF3A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11.5</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DE332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11.5</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575DBDA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12.0</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4240AE7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541D6" w14:paraId="09C424D8"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41D16F89"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TU </w:t>
            </w:r>
            <w:proofErr w:type="spellStart"/>
            <w:r w:rsidRPr="000541D6">
              <w:rPr>
                <w:rFonts w:ascii="Arial" w:eastAsia="Times New Roman" w:hAnsi="Arial" w:cs="Arial"/>
                <w:b/>
                <w:color w:val="000000"/>
                <w:sz w:val="20"/>
                <w:szCs w:val="20"/>
                <w:lang w:eastAsia="en-NZ"/>
              </w:rPr>
              <w:t>Avg</w:t>
            </w:r>
            <w:proofErr w:type="spellEnd"/>
          </w:p>
        </w:tc>
        <w:tc>
          <w:tcPr>
            <w:tcW w:w="1785"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AB0BA75"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9.2</w:t>
            </w:r>
          </w:p>
        </w:tc>
        <w:tc>
          <w:tcPr>
            <w:tcW w:w="1784"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08EDCC43"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9.3</w:t>
            </w:r>
          </w:p>
        </w:tc>
        <w:tc>
          <w:tcPr>
            <w:tcW w:w="1785"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25C1CAD5"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10.8</w:t>
            </w:r>
          </w:p>
        </w:tc>
        <w:tc>
          <w:tcPr>
            <w:tcW w:w="1785" w:type="dxa"/>
            <w:tcBorders>
              <w:top w:val="single" w:sz="6" w:space="0" w:color="CCCCCC"/>
              <w:left w:val="single" w:sz="6" w:space="0" w:color="CCCCCC"/>
              <w:bottom w:val="single" w:sz="6" w:space="0" w:color="CCCCCC"/>
              <w:right w:val="single" w:sz="6" w:space="0" w:color="CCCCCC"/>
            </w:tcBorders>
            <w:shd w:val="clear" w:color="auto" w:fill="CCCCCC"/>
            <w:tcMar>
              <w:top w:w="30" w:type="dxa"/>
              <w:left w:w="45" w:type="dxa"/>
              <w:bottom w:w="30" w:type="dxa"/>
              <w:right w:w="45" w:type="dxa"/>
            </w:tcMar>
            <w:vAlign w:val="bottom"/>
            <w:hideMark/>
          </w:tcPr>
          <w:p w14:paraId="168F1277"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p>
        </w:tc>
      </w:tr>
      <w:tr w:rsidR="00767C1C" w:rsidRPr="000E1E77" w14:paraId="195F6515"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C61C2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31F78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F1D23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19FEE9"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5531A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391CD337"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B5A90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SA1</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23411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11.1</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84385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11.1</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3D73260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05877840"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34B6EC70"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DFC60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SA2</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BC438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9.2</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781F4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8.7</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2854192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3D56599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312E1BE7"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99599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SA3</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0E7B4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8.0</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6C9B231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7.3</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169DDED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417B45B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129EF4C6"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F13D0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SA4</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BEA2F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9.7</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197E8F6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9.3</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2750730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5459C31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541D6" w14:paraId="6327288C"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7720FD1C"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SA </w:t>
            </w:r>
            <w:proofErr w:type="spellStart"/>
            <w:r w:rsidRPr="000541D6">
              <w:rPr>
                <w:rFonts w:ascii="Arial" w:eastAsia="Times New Roman" w:hAnsi="Arial" w:cs="Arial"/>
                <w:b/>
                <w:color w:val="000000"/>
                <w:sz w:val="20"/>
                <w:szCs w:val="20"/>
                <w:lang w:eastAsia="en-NZ"/>
              </w:rPr>
              <w:t>Avg</w:t>
            </w:r>
            <w:proofErr w:type="spellEnd"/>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79B0951"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9.5</w:t>
            </w:r>
          </w:p>
        </w:tc>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21C142DE"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9.1</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E2EFB58"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B6D1764"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p>
        </w:tc>
      </w:tr>
      <w:tr w:rsidR="00767C1C" w:rsidRPr="000E1E77" w14:paraId="3E3CD3D4"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4B7F2A"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5A553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83C24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C0C01D"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96D38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1EE362F7"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974F4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lastRenderedPageBreak/>
              <w:t>NS1</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C9E3E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11.7</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3A330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11.2</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C52A6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11.1</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0AF973F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E1E77" w14:paraId="5A7D02FA"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585E19"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NS2</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1E99A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9.1</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39FA95A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9.3</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5D4D1C8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9.0</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724BA16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E1E77" w14:paraId="03B65766"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E8212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NS3</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C204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11.6</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7EC7C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10.7</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C275B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11.1</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082B645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E1E77" w14:paraId="144CA3F6"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439117"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NS4</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21D93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10.5</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09965C1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10.1</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68567FD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10.4</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597262F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541D6" w14:paraId="556DEA9D"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5B3AC73E"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NS </w:t>
            </w:r>
            <w:proofErr w:type="spellStart"/>
            <w:r w:rsidRPr="000541D6">
              <w:rPr>
                <w:rFonts w:ascii="Arial" w:eastAsia="Times New Roman" w:hAnsi="Arial" w:cs="Arial"/>
                <w:b/>
                <w:color w:val="000000"/>
                <w:sz w:val="20"/>
                <w:szCs w:val="20"/>
                <w:lang w:eastAsia="en-NZ"/>
              </w:rPr>
              <w:t>Avg</w:t>
            </w:r>
            <w:proofErr w:type="spellEnd"/>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78FA7C2C"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10.7</w:t>
            </w:r>
          </w:p>
        </w:tc>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C7A9E58"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10.3</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7196146"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10.4</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3B582F6"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p>
        </w:tc>
      </w:tr>
      <w:tr w:rsidR="00767C1C" w:rsidRPr="000E1E77" w14:paraId="183DE909"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CE5B4E"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1AA1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37C7D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FB655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6C993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4CA93528"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21B7E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CN1</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8737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10.8</w:t>
            </w:r>
          </w:p>
        </w:tc>
        <w:tc>
          <w:tcPr>
            <w:tcW w:w="1784"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59209DF"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No measurement</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2E919CF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233F40E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1B354CFA"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69209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CN2</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1316C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10.5</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5D50F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10.1</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67F805E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10.3</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310801A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E1E77" w14:paraId="351C198A"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D6C159"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CN3</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57C46BD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8.6</w:t>
            </w:r>
          </w:p>
        </w:tc>
        <w:tc>
          <w:tcPr>
            <w:tcW w:w="1784"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25690DC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8.8</w:t>
            </w: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4A41CDB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1785" w:type="dxa"/>
            <w:tcBorders>
              <w:top w:val="single" w:sz="6" w:space="0" w:color="CCCCCC"/>
              <w:left w:val="single" w:sz="6" w:space="0" w:color="CCCCCC"/>
              <w:bottom w:val="single" w:sz="6" w:space="0" w:color="CCCCCC"/>
              <w:right w:val="single" w:sz="6" w:space="0" w:color="CCCCCC"/>
            </w:tcBorders>
            <w:shd w:val="clear" w:color="auto" w:fill="CC0000"/>
            <w:tcMar>
              <w:top w:w="30" w:type="dxa"/>
              <w:left w:w="45" w:type="dxa"/>
              <w:bottom w:w="30" w:type="dxa"/>
              <w:right w:w="45" w:type="dxa"/>
            </w:tcMar>
            <w:vAlign w:val="bottom"/>
            <w:hideMark/>
          </w:tcPr>
          <w:p w14:paraId="597D406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r w:rsidR="00767C1C" w:rsidRPr="000E1E77" w14:paraId="1890E966"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0C9B7A"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CN4</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B550B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9.2</w:t>
            </w:r>
          </w:p>
        </w:tc>
        <w:tc>
          <w:tcPr>
            <w:tcW w:w="1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E65B9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8.9</w:t>
            </w:r>
          </w:p>
        </w:tc>
        <w:tc>
          <w:tcPr>
            <w:tcW w:w="17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53906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9.3</w:t>
            </w:r>
          </w:p>
        </w:tc>
        <w:tc>
          <w:tcPr>
            <w:tcW w:w="1785" w:type="dxa"/>
            <w:tcBorders>
              <w:top w:val="single" w:sz="6" w:space="0" w:color="CCCCCC"/>
              <w:left w:val="single" w:sz="6" w:space="0" w:color="CCCCCC"/>
              <w:bottom w:val="single" w:sz="6" w:space="0" w:color="CCCCCC"/>
              <w:right w:val="single" w:sz="6" w:space="0" w:color="CCCCCC"/>
            </w:tcBorders>
            <w:shd w:val="clear" w:color="auto" w:fill="E6B8AF"/>
            <w:tcMar>
              <w:top w:w="30" w:type="dxa"/>
              <w:left w:w="45" w:type="dxa"/>
              <w:bottom w:w="30" w:type="dxa"/>
              <w:right w:w="45" w:type="dxa"/>
            </w:tcMar>
            <w:vAlign w:val="bottom"/>
            <w:hideMark/>
          </w:tcPr>
          <w:p w14:paraId="5ED7D19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9.4</w:t>
            </w:r>
          </w:p>
        </w:tc>
      </w:tr>
      <w:tr w:rsidR="00767C1C" w:rsidRPr="000541D6" w14:paraId="5AF713FE" w14:textId="77777777" w:rsidTr="00767C1C">
        <w:trPr>
          <w:trHeight w:val="300"/>
        </w:trPr>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A56A97A" w14:textId="77777777" w:rsidR="00767C1C" w:rsidRPr="000541D6" w:rsidRDefault="00767C1C" w:rsidP="00767C1C">
            <w:pPr>
              <w:spacing w:after="0" w:line="240" w:lineRule="auto"/>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 xml:space="preserve">CN </w:t>
            </w:r>
            <w:proofErr w:type="spellStart"/>
            <w:r w:rsidRPr="000541D6">
              <w:rPr>
                <w:rFonts w:ascii="Arial" w:eastAsia="Times New Roman" w:hAnsi="Arial" w:cs="Arial"/>
                <w:b/>
                <w:color w:val="000000"/>
                <w:sz w:val="20"/>
                <w:szCs w:val="20"/>
                <w:lang w:eastAsia="en-NZ"/>
              </w:rPr>
              <w:t>Avg</w:t>
            </w:r>
            <w:proofErr w:type="spellEnd"/>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9B0625F"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9.8</w:t>
            </w:r>
          </w:p>
        </w:tc>
        <w:tc>
          <w:tcPr>
            <w:tcW w:w="1784"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EBAA111"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Pr>
                <w:rFonts w:ascii="Arial" w:eastAsia="Times New Roman" w:hAnsi="Arial" w:cs="Arial"/>
                <w:b/>
                <w:color w:val="000000"/>
                <w:sz w:val="20"/>
                <w:szCs w:val="20"/>
                <w:lang w:eastAsia="en-NZ"/>
              </w:rPr>
              <w:t>9.3</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18C1D8C1"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9.8</w:t>
            </w:r>
          </w:p>
        </w:tc>
        <w:tc>
          <w:tcPr>
            <w:tcW w:w="1785" w:type="dxa"/>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5FA513D7" w14:textId="77777777" w:rsidR="00767C1C" w:rsidRPr="000541D6" w:rsidRDefault="00767C1C" w:rsidP="00767C1C">
            <w:pPr>
              <w:spacing w:after="0" w:line="240" w:lineRule="auto"/>
              <w:jc w:val="right"/>
              <w:rPr>
                <w:rFonts w:ascii="Times New Roman" w:eastAsia="Times New Roman" w:hAnsi="Times New Roman" w:cs="Times New Roman"/>
                <w:b/>
                <w:sz w:val="24"/>
                <w:szCs w:val="24"/>
                <w:lang w:eastAsia="en-NZ"/>
              </w:rPr>
            </w:pPr>
            <w:r w:rsidRPr="000541D6">
              <w:rPr>
                <w:rFonts w:ascii="Arial" w:eastAsia="Times New Roman" w:hAnsi="Arial" w:cs="Arial"/>
                <w:b/>
                <w:color w:val="000000"/>
                <w:sz w:val="20"/>
                <w:szCs w:val="20"/>
                <w:lang w:eastAsia="en-NZ"/>
              </w:rPr>
              <w:t>9.4</w:t>
            </w:r>
          </w:p>
        </w:tc>
      </w:tr>
    </w:tbl>
    <w:p w14:paraId="53C6DEE6" w14:textId="77777777" w:rsidR="00767C1C" w:rsidRDefault="00767C1C" w:rsidP="00767C1C">
      <w:pPr>
        <w:spacing w:line="240" w:lineRule="auto"/>
        <w:rPr>
          <w:rFonts w:ascii="Times New Roman" w:eastAsia="Times New Roman" w:hAnsi="Times New Roman" w:cs="Times New Roman"/>
          <w:sz w:val="24"/>
          <w:szCs w:val="24"/>
          <w:lang w:eastAsia="en-NZ"/>
        </w:rPr>
      </w:pPr>
    </w:p>
    <w:p w14:paraId="0F61FF6A" w14:textId="77777777" w:rsidR="00767C1C" w:rsidRDefault="00767C1C" w:rsidP="00767C1C">
      <w:pPr>
        <w:spacing w:line="240" w:lineRule="auto"/>
        <w:rPr>
          <w:rFonts w:ascii="Times New Roman" w:eastAsia="Times New Roman" w:hAnsi="Times New Roman" w:cs="Times New Roman"/>
          <w:sz w:val="24"/>
          <w:szCs w:val="24"/>
          <w:lang w:eastAsia="en-NZ"/>
        </w:rPr>
      </w:pPr>
    </w:p>
    <w:p w14:paraId="3D904187" w14:textId="77777777" w:rsidR="00767C1C" w:rsidRPr="00266161" w:rsidRDefault="00767C1C" w:rsidP="00767C1C">
      <w:pPr>
        <w:spacing w:line="240" w:lineRule="auto"/>
        <w:rPr>
          <w:rFonts w:ascii="Times New Roman" w:eastAsia="Times New Roman" w:hAnsi="Times New Roman" w:cs="Times New Roman"/>
          <w:b/>
          <w:sz w:val="24"/>
          <w:szCs w:val="24"/>
          <w:u w:val="single"/>
          <w:lang w:eastAsia="en-NZ"/>
        </w:rPr>
      </w:pPr>
      <w:r w:rsidRPr="00266161">
        <w:rPr>
          <w:rFonts w:ascii="Times New Roman" w:eastAsia="Times New Roman" w:hAnsi="Times New Roman" w:cs="Times New Roman"/>
          <w:b/>
          <w:sz w:val="24"/>
          <w:szCs w:val="24"/>
          <w:u w:val="single"/>
          <w:lang w:eastAsia="en-NZ"/>
        </w:rPr>
        <w:t>Test Plant Dry Weights (Biomass)</w:t>
      </w:r>
    </w:p>
    <w:p w14:paraId="622E9E79" w14:textId="77777777" w:rsidR="00767C1C" w:rsidRPr="000E1E77" w:rsidRDefault="00767C1C" w:rsidP="00767C1C">
      <w:pPr>
        <w:spacing w:line="240" w:lineRule="auto"/>
        <w:rPr>
          <w:rFonts w:ascii="Times New Roman" w:eastAsia="Times New Roman" w:hAnsi="Times New Roman" w:cs="Times New Roman"/>
          <w:sz w:val="24"/>
          <w:szCs w:val="24"/>
          <w:lang w:eastAsia="en-NZ"/>
        </w:rPr>
      </w:pPr>
    </w:p>
    <w:tbl>
      <w:tblPr>
        <w:tblW w:w="0" w:type="auto"/>
        <w:tblCellMar>
          <w:top w:w="15" w:type="dxa"/>
          <w:left w:w="15" w:type="dxa"/>
          <w:bottom w:w="15" w:type="dxa"/>
          <w:right w:w="15" w:type="dxa"/>
        </w:tblCellMar>
        <w:tblLook w:val="04A0" w:firstRow="1" w:lastRow="0" w:firstColumn="1" w:lastColumn="0" w:noHBand="0" w:noVBand="1"/>
      </w:tblPr>
      <w:tblGrid>
        <w:gridCol w:w="824"/>
        <w:gridCol w:w="591"/>
        <w:gridCol w:w="702"/>
        <w:gridCol w:w="641"/>
        <w:gridCol w:w="591"/>
        <w:gridCol w:w="591"/>
        <w:gridCol w:w="702"/>
        <w:gridCol w:w="591"/>
        <w:gridCol w:w="591"/>
        <w:gridCol w:w="591"/>
        <w:gridCol w:w="591"/>
        <w:gridCol w:w="591"/>
        <w:gridCol w:w="480"/>
      </w:tblGrid>
      <w:tr w:rsidR="00767C1C" w:rsidRPr="000E1E77" w14:paraId="3357BF73" w14:textId="77777777" w:rsidTr="00767C1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31827E4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Pine (g)</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7632EFA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RW</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1B202080"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KP</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A8B91B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US</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1761CA56"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KG</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1D9C093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SM</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619E01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SS</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29B5AD4A"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AV</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9C5C3CE"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BS</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72F57A18"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TU</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E59D6C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SA</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6790F458"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NS</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EFAB75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CN</w:t>
            </w:r>
          </w:p>
        </w:tc>
      </w:tr>
      <w:tr w:rsidR="00767C1C" w:rsidRPr="000E1E77" w14:paraId="3CE197FD" w14:textId="77777777" w:rsidTr="00767C1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8585F8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55226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15558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8012C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0.087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5C908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0.082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21E5D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0.071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7B053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0.092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837A2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0.077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F1F0F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B6735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0.048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72FC1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3DB60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0.111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7D02D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E1E77" w14:paraId="2AF92CFC" w14:textId="77777777" w:rsidTr="00767C1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590A81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8E4D4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36A5F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0.106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897EB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18"/>
                <w:szCs w:val="18"/>
                <w:lang w:eastAsia="en-NZ"/>
              </w:rPr>
              <w:t>0.0839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CE529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0.137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42981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D05C6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0.1061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74C26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0.085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5339F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0.099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E2BFC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0.098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E4C88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0.082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ECDD1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0.099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E9DE1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0.05</w:t>
            </w:r>
          </w:p>
        </w:tc>
      </w:tr>
      <w:tr w:rsidR="00767C1C" w:rsidRPr="000E1E77" w14:paraId="7589C14C" w14:textId="77777777" w:rsidTr="00767C1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343F8E3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3FEFE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0.082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E370E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0.083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6EE45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3A038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0.088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A6C41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0.076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BDD80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0.082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16283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111AF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0.049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44924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ABB29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FF33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0.084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51ADE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r>
      <w:tr w:rsidR="00767C1C" w:rsidRPr="000E1E77" w14:paraId="2230DAE4" w14:textId="77777777" w:rsidTr="00767C1C">
        <w:trPr>
          <w:trHeight w:val="300"/>
        </w:trPr>
        <w:tc>
          <w:tcPr>
            <w:tcW w:w="0" w:type="auto"/>
            <w:tcBorders>
              <w:top w:val="single" w:sz="6" w:space="0" w:color="CCCCCC"/>
              <w:left w:val="single" w:sz="6" w:space="0" w:color="CCCCCC"/>
              <w:bottom w:val="single" w:sz="6" w:space="0" w:color="000000"/>
              <w:right w:val="single" w:sz="6" w:space="0" w:color="CCCCCC"/>
            </w:tcBorders>
            <w:shd w:val="clear" w:color="auto" w:fill="B7B7B7"/>
            <w:tcMar>
              <w:top w:w="30" w:type="dxa"/>
              <w:left w:w="45" w:type="dxa"/>
              <w:bottom w:w="30" w:type="dxa"/>
              <w:right w:w="45" w:type="dxa"/>
            </w:tcMar>
            <w:vAlign w:val="bottom"/>
            <w:hideMark/>
          </w:tcPr>
          <w:p w14:paraId="40C971E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4</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B2376F9"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0.072</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A97EFF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0.0305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1DCE74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0.058</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2A2BE1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0.031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862F32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0.094</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7183DE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0.096</w:t>
            </w: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380B62A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7D40F5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0.183</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D5E17D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0.075</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DC5374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0.090</w:t>
            </w: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41E72E2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5CE3975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p>
        </w:tc>
      </w:tr>
    </w:tbl>
    <w:p w14:paraId="474A15D9" w14:textId="77777777" w:rsidR="00767C1C" w:rsidRPr="000E1E77" w:rsidRDefault="00767C1C" w:rsidP="00767C1C">
      <w:pPr>
        <w:spacing w:line="240" w:lineRule="auto"/>
        <w:rPr>
          <w:rFonts w:ascii="Times New Roman" w:eastAsia="Times New Roman" w:hAnsi="Times New Roman" w:cs="Times New Roman"/>
          <w:sz w:val="24"/>
          <w:szCs w:val="24"/>
          <w:lang w:eastAsia="en-NZ"/>
        </w:rPr>
      </w:pPr>
    </w:p>
    <w:tbl>
      <w:tblPr>
        <w:tblW w:w="0" w:type="auto"/>
        <w:tblCellMar>
          <w:top w:w="15" w:type="dxa"/>
          <w:left w:w="15" w:type="dxa"/>
          <w:bottom w:w="15" w:type="dxa"/>
          <w:right w:w="15" w:type="dxa"/>
        </w:tblCellMar>
        <w:tblLook w:val="04A0" w:firstRow="1" w:lastRow="0" w:firstColumn="1" w:lastColumn="0" w:noHBand="0" w:noVBand="1"/>
      </w:tblPr>
      <w:tblGrid>
        <w:gridCol w:w="1291"/>
        <w:gridCol w:w="591"/>
        <w:gridCol w:w="591"/>
        <w:gridCol w:w="591"/>
        <w:gridCol w:w="591"/>
        <w:gridCol w:w="591"/>
        <w:gridCol w:w="591"/>
        <w:gridCol w:w="591"/>
        <w:gridCol w:w="591"/>
        <w:gridCol w:w="591"/>
        <w:gridCol w:w="591"/>
        <w:gridCol w:w="591"/>
        <w:gridCol w:w="591"/>
      </w:tblGrid>
      <w:tr w:rsidR="00767C1C" w:rsidRPr="000E1E77" w14:paraId="46CA5855" w14:textId="77777777" w:rsidTr="00767C1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0035087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FFFFFF"/>
                <w:sz w:val="20"/>
                <w:szCs w:val="20"/>
                <w:lang w:eastAsia="en-NZ"/>
              </w:rPr>
              <w:t>Radishes (g)</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D918C07"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RW</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23B5AC22"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KP</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B99500E"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US</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13A0DB84"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KG</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1D1213CC"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SM</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598E3F77"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SS</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125A793"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AV</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5C9A8918"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BS</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2F8A3DA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TU</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656B1025"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SA</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5757404B"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NS</w:t>
            </w:r>
          </w:p>
        </w:tc>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494A69D1" w14:textId="77777777" w:rsidR="00767C1C" w:rsidRPr="000E1E77" w:rsidRDefault="00767C1C" w:rsidP="00767C1C">
            <w:pPr>
              <w:spacing w:after="0" w:line="240" w:lineRule="auto"/>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CN</w:t>
            </w:r>
          </w:p>
        </w:tc>
      </w:tr>
      <w:tr w:rsidR="00767C1C" w:rsidRPr="000E1E77" w14:paraId="48626D86" w14:textId="77777777" w:rsidTr="00767C1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5BAB93D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5271B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E193E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0.027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F412F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0.083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89100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0.028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37FAF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0.052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A482B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37994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FD06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EA94D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5D20B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BD359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BDE0B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0.037</w:t>
            </w:r>
          </w:p>
        </w:tc>
      </w:tr>
      <w:tr w:rsidR="00767C1C" w:rsidRPr="000E1E77" w14:paraId="0C222556" w14:textId="77777777" w:rsidTr="00767C1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03108B7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C4242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AB118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0.061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CB7AF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0.063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38842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31EDA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782A8A"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04D390"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35169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AFE86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0.030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72CF6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0.091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8C113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0.155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7D408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0.037</w:t>
            </w:r>
          </w:p>
        </w:tc>
      </w:tr>
      <w:tr w:rsidR="00767C1C" w:rsidRPr="000E1E77" w14:paraId="5531DF75" w14:textId="77777777" w:rsidTr="00767C1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B7B7B7"/>
            <w:tcMar>
              <w:top w:w="30" w:type="dxa"/>
              <w:left w:w="45" w:type="dxa"/>
              <w:bottom w:w="30" w:type="dxa"/>
              <w:right w:w="45" w:type="dxa"/>
            </w:tcMar>
            <w:vAlign w:val="bottom"/>
            <w:hideMark/>
          </w:tcPr>
          <w:p w14:paraId="14FF0BF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7BC82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0.026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A081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D5FDC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0.056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7497F3"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0.032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F63705"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0.051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A98A76"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0.056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31D44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0.060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AA0BC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93870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B0AD7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0.048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FB09AB"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AEA66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0.057</w:t>
            </w:r>
          </w:p>
        </w:tc>
      </w:tr>
      <w:tr w:rsidR="00767C1C" w:rsidRPr="000E1E77" w14:paraId="0CB48B13" w14:textId="77777777" w:rsidTr="00767C1C">
        <w:trPr>
          <w:trHeight w:val="300"/>
        </w:trPr>
        <w:tc>
          <w:tcPr>
            <w:tcW w:w="0" w:type="auto"/>
            <w:tcBorders>
              <w:top w:val="single" w:sz="6" w:space="0" w:color="CCCCCC"/>
              <w:left w:val="single" w:sz="6" w:space="0" w:color="CCCCCC"/>
              <w:bottom w:val="single" w:sz="6" w:space="0" w:color="000000"/>
              <w:right w:val="single" w:sz="6" w:space="0" w:color="CCCCCC"/>
            </w:tcBorders>
            <w:shd w:val="clear" w:color="auto" w:fill="B7B7B7"/>
            <w:tcMar>
              <w:top w:w="30" w:type="dxa"/>
              <w:left w:w="45" w:type="dxa"/>
              <w:bottom w:w="30" w:type="dxa"/>
              <w:right w:w="45" w:type="dxa"/>
            </w:tcMar>
            <w:vAlign w:val="bottom"/>
            <w:hideMark/>
          </w:tcPr>
          <w:p w14:paraId="75566DE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b/>
                <w:bCs/>
                <w:color w:val="000000"/>
                <w:sz w:val="20"/>
                <w:szCs w:val="20"/>
                <w:lang w:eastAsia="en-NZ"/>
              </w:rPr>
              <w:t>4</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FC263E7"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0.079</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F7F3E81"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0.084</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F8DAD6F"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0.033</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9435B9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81E32CE"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0.022</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98FFF7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0.026</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447A6DC"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0.049</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BD915B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0.021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2231ED8"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0.071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86306A2"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0.044</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A02373D"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0.081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20DF674" w14:textId="77777777" w:rsidR="00767C1C" w:rsidRPr="000E1E77" w:rsidRDefault="00767C1C" w:rsidP="00767C1C">
            <w:pPr>
              <w:spacing w:after="0" w:line="240" w:lineRule="auto"/>
              <w:jc w:val="right"/>
              <w:rPr>
                <w:rFonts w:ascii="Times New Roman" w:eastAsia="Times New Roman" w:hAnsi="Times New Roman" w:cs="Times New Roman"/>
                <w:sz w:val="24"/>
                <w:szCs w:val="24"/>
                <w:lang w:eastAsia="en-NZ"/>
              </w:rPr>
            </w:pPr>
            <w:r w:rsidRPr="000E1E77">
              <w:rPr>
                <w:rFonts w:ascii="Arial" w:eastAsia="Times New Roman" w:hAnsi="Arial" w:cs="Arial"/>
                <w:color w:val="000000"/>
                <w:sz w:val="20"/>
                <w:szCs w:val="20"/>
                <w:lang w:eastAsia="en-NZ"/>
              </w:rPr>
              <w:t>0.025</w:t>
            </w:r>
          </w:p>
        </w:tc>
      </w:tr>
    </w:tbl>
    <w:p w14:paraId="0547FD98" w14:textId="77777777" w:rsidR="00767C1C" w:rsidRPr="000E1E77" w:rsidRDefault="00767C1C" w:rsidP="00767C1C">
      <w:pPr>
        <w:spacing w:line="240" w:lineRule="auto"/>
        <w:rPr>
          <w:rFonts w:ascii="Times New Roman" w:eastAsia="Times New Roman" w:hAnsi="Times New Roman" w:cs="Times New Roman"/>
          <w:sz w:val="24"/>
          <w:szCs w:val="24"/>
          <w:lang w:eastAsia="en-NZ"/>
        </w:rPr>
      </w:pPr>
    </w:p>
    <w:p w14:paraId="35D871B5" w14:textId="77777777" w:rsidR="00767C1C" w:rsidRDefault="00767C1C" w:rsidP="00767C1C">
      <w:pPr>
        <w:rPr>
          <w:rFonts w:ascii="Times New Roman" w:hAnsi="Times New Roman" w:cs="Times New Roman"/>
          <w:i/>
          <w:sz w:val="24"/>
          <w:szCs w:val="21"/>
        </w:rPr>
      </w:pPr>
      <w:r w:rsidRPr="00266161">
        <w:rPr>
          <w:rFonts w:ascii="Times New Roman" w:hAnsi="Times New Roman" w:cs="Times New Roman"/>
          <w:i/>
          <w:sz w:val="24"/>
          <w:szCs w:val="21"/>
        </w:rPr>
        <w:t>Note: Mung Bean dry weights are not included as the plants died after 24 days.</w:t>
      </w:r>
    </w:p>
    <w:p w14:paraId="4B8EFD27" w14:textId="77777777" w:rsidR="00767C1C" w:rsidRDefault="00767C1C" w:rsidP="00767C1C">
      <w:pPr>
        <w:rPr>
          <w:rFonts w:ascii="Times New Roman" w:hAnsi="Times New Roman" w:cs="Times New Roman"/>
          <w:sz w:val="24"/>
          <w:szCs w:val="21"/>
        </w:rPr>
      </w:pPr>
      <w:r>
        <w:rPr>
          <w:noProof/>
          <w:lang w:eastAsia="en-NZ"/>
        </w:rPr>
        <w:lastRenderedPageBreak/>
        <w:drawing>
          <wp:inline distT="0" distB="0" distL="0" distR="0" wp14:anchorId="2CA41858" wp14:editId="2E46AEC7">
            <wp:extent cx="5424493" cy="3600000"/>
            <wp:effectExtent l="0" t="0" r="5080" b="63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92972F" w14:textId="77777777" w:rsidR="00767C1C" w:rsidRDefault="00767C1C" w:rsidP="00767C1C">
      <w:pPr>
        <w:rPr>
          <w:rFonts w:ascii="Times New Roman" w:hAnsi="Times New Roman" w:cs="Times New Roman"/>
          <w:sz w:val="24"/>
          <w:szCs w:val="21"/>
        </w:rPr>
      </w:pPr>
      <w:r>
        <w:rPr>
          <w:noProof/>
          <w:lang w:eastAsia="en-NZ"/>
        </w:rPr>
        <w:drawing>
          <wp:inline distT="0" distB="0" distL="0" distR="0" wp14:anchorId="68ABD4B8" wp14:editId="230C7B2D">
            <wp:extent cx="5424493" cy="3600000"/>
            <wp:effectExtent l="0" t="0" r="5080" b="63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BED3FE" w14:textId="77777777" w:rsidR="00767C1C" w:rsidRDefault="00767C1C" w:rsidP="00767C1C">
      <w:pPr>
        <w:rPr>
          <w:rFonts w:ascii="Times New Roman" w:hAnsi="Times New Roman" w:cs="Times New Roman"/>
          <w:sz w:val="24"/>
          <w:szCs w:val="21"/>
        </w:rPr>
      </w:pPr>
      <w:r>
        <w:rPr>
          <w:noProof/>
          <w:lang w:eastAsia="en-NZ"/>
        </w:rPr>
        <w:lastRenderedPageBreak/>
        <w:drawing>
          <wp:inline distT="0" distB="0" distL="0" distR="0" wp14:anchorId="30DE2924" wp14:editId="55DD21F8">
            <wp:extent cx="5342850" cy="3600000"/>
            <wp:effectExtent l="0" t="0" r="10795" b="63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D7A304" w14:textId="77777777" w:rsidR="00767C1C" w:rsidRDefault="00767C1C" w:rsidP="00767C1C">
      <w:pPr>
        <w:rPr>
          <w:rFonts w:ascii="Times New Roman" w:hAnsi="Times New Roman" w:cs="Times New Roman"/>
          <w:sz w:val="24"/>
          <w:szCs w:val="21"/>
        </w:rPr>
      </w:pPr>
      <w:r>
        <w:rPr>
          <w:noProof/>
          <w:lang w:eastAsia="en-NZ"/>
        </w:rPr>
        <w:drawing>
          <wp:inline distT="0" distB="0" distL="0" distR="0" wp14:anchorId="1F6D0368" wp14:editId="34287E3B">
            <wp:extent cx="5342850" cy="3600000"/>
            <wp:effectExtent l="0" t="0" r="10795" b="63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95D84C" w14:textId="77777777" w:rsidR="00767C1C" w:rsidRDefault="00767C1C" w:rsidP="00767C1C">
      <w:pPr>
        <w:rPr>
          <w:rFonts w:ascii="Times New Roman" w:hAnsi="Times New Roman" w:cs="Times New Roman"/>
          <w:sz w:val="24"/>
          <w:szCs w:val="21"/>
        </w:rPr>
      </w:pPr>
    </w:p>
    <w:p w14:paraId="4A97C196" w14:textId="77777777" w:rsidR="00767C1C" w:rsidRDefault="00767C1C" w:rsidP="00767C1C">
      <w:pPr>
        <w:rPr>
          <w:rFonts w:ascii="Times New Roman" w:hAnsi="Times New Roman" w:cs="Times New Roman"/>
          <w:sz w:val="24"/>
          <w:szCs w:val="21"/>
        </w:rPr>
      </w:pPr>
      <w:r>
        <w:rPr>
          <w:noProof/>
          <w:lang w:eastAsia="en-NZ"/>
        </w:rPr>
        <w:lastRenderedPageBreak/>
        <w:drawing>
          <wp:inline distT="0" distB="0" distL="0" distR="0" wp14:anchorId="107F61EC" wp14:editId="01DC4EF7">
            <wp:extent cx="5378569" cy="3600000"/>
            <wp:effectExtent l="0" t="0" r="12700" b="63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EA7993" w14:textId="77777777" w:rsidR="00767C1C" w:rsidRDefault="00767C1C" w:rsidP="00767C1C">
      <w:pPr>
        <w:rPr>
          <w:rFonts w:ascii="Times New Roman" w:hAnsi="Times New Roman" w:cs="Times New Roman"/>
          <w:sz w:val="24"/>
          <w:szCs w:val="21"/>
        </w:rPr>
      </w:pPr>
      <w:r>
        <w:rPr>
          <w:noProof/>
          <w:lang w:eastAsia="en-NZ"/>
        </w:rPr>
        <w:drawing>
          <wp:inline distT="0" distB="0" distL="0" distR="0" wp14:anchorId="7BCDFDFE" wp14:editId="2895F62F">
            <wp:extent cx="5380950" cy="3600000"/>
            <wp:effectExtent l="0" t="0" r="10795" b="63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46CD53" w14:textId="77777777" w:rsidR="00767C1C" w:rsidRDefault="00767C1C" w:rsidP="00767C1C">
      <w:pPr>
        <w:rPr>
          <w:rFonts w:ascii="Times New Roman" w:hAnsi="Times New Roman" w:cs="Times New Roman"/>
          <w:sz w:val="24"/>
          <w:szCs w:val="21"/>
        </w:rPr>
      </w:pPr>
      <w:r>
        <w:rPr>
          <w:noProof/>
          <w:lang w:eastAsia="en-NZ"/>
        </w:rPr>
        <w:lastRenderedPageBreak/>
        <w:drawing>
          <wp:inline distT="0" distB="0" distL="0" distR="0" wp14:anchorId="1C122BB0" wp14:editId="0022C4C6">
            <wp:extent cx="5378569" cy="3600000"/>
            <wp:effectExtent l="0" t="0" r="12700" b="63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3FC996" w14:textId="77777777" w:rsidR="00767C1C" w:rsidRDefault="00767C1C" w:rsidP="00767C1C">
      <w:pPr>
        <w:rPr>
          <w:rFonts w:ascii="Times New Roman" w:hAnsi="Times New Roman" w:cs="Times New Roman"/>
          <w:sz w:val="24"/>
          <w:szCs w:val="21"/>
        </w:rPr>
      </w:pPr>
      <w:r>
        <w:rPr>
          <w:noProof/>
          <w:lang w:eastAsia="en-NZ"/>
        </w:rPr>
        <w:drawing>
          <wp:inline distT="0" distB="0" distL="0" distR="0" wp14:anchorId="50E39E7E" wp14:editId="47443B50">
            <wp:extent cx="5400000" cy="3600000"/>
            <wp:effectExtent l="0" t="0" r="10795" b="63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5255090" w14:textId="77777777" w:rsidR="00767C1C" w:rsidRDefault="00767C1C" w:rsidP="00767C1C">
      <w:pPr>
        <w:rPr>
          <w:rFonts w:ascii="Times New Roman" w:hAnsi="Times New Roman" w:cs="Times New Roman"/>
          <w:sz w:val="24"/>
          <w:szCs w:val="21"/>
        </w:rPr>
      </w:pPr>
      <w:r>
        <w:rPr>
          <w:noProof/>
          <w:lang w:eastAsia="en-NZ"/>
        </w:rPr>
        <w:lastRenderedPageBreak/>
        <w:drawing>
          <wp:inline distT="0" distB="0" distL="0" distR="0" wp14:anchorId="1FA457BD" wp14:editId="7EC6A1CF">
            <wp:extent cx="5400000" cy="3600000"/>
            <wp:effectExtent l="0" t="0" r="10795" b="63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9092AF" w14:textId="77777777" w:rsidR="00767C1C" w:rsidRDefault="00767C1C" w:rsidP="00767C1C">
      <w:pPr>
        <w:rPr>
          <w:rFonts w:ascii="Times New Roman" w:hAnsi="Times New Roman" w:cs="Times New Roman"/>
          <w:sz w:val="24"/>
          <w:szCs w:val="21"/>
        </w:rPr>
      </w:pPr>
      <w:r>
        <w:rPr>
          <w:noProof/>
          <w:lang w:eastAsia="en-NZ"/>
        </w:rPr>
        <w:drawing>
          <wp:inline distT="0" distB="0" distL="0" distR="0" wp14:anchorId="253A6C3A" wp14:editId="4D56A172">
            <wp:extent cx="5378569" cy="3600000"/>
            <wp:effectExtent l="0" t="0" r="12700" b="63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580C7B" w14:textId="77777777" w:rsidR="00767C1C" w:rsidRDefault="00767C1C" w:rsidP="00767C1C">
      <w:pPr>
        <w:rPr>
          <w:rFonts w:ascii="Times New Roman" w:hAnsi="Times New Roman" w:cs="Times New Roman"/>
          <w:sz w:val="24"/>
          <w:szCs w:val="21"/>
        </w:rPr>
      </w:pPr>
      <w:r>
        <w:rPr>
          <w:noProof/>
          <w:lang w:eastAsia="en-NZ"/>
        </w:rPr>
        <w:lastRenderedPageBreak/>
        <w:drawing>
          <wp:inline distT="0" distB="0" distL="0" distR="0" wp14:anchorId="0F7C6AFC" wp14:editId="3320ED7C">
            <wp:extent cx="5378569" cy="3600000"/>
            <wp:effectExtent l="0" t="0" r="12700" b="63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E39A68" w14:textId="77777777" w:rsidR="00767C1C" w:rsidRDefault="00767C1C" w:rsidP="00767C1C">
      <w:pPr>
        <w:rPr>
          <w:rFonts w:ascii="Times New Roman" w:hAnsi="Times New Roman" w:cs="Times New Roman"/>
          <w:sz w:val="24"/>
          <w:szCs w:val="21"/>
        </w:rPr>
      </w:pPr>
      <w:r>
        <w:rPr>
          <w:noProof/>
          <w:lang w:eastAsia="en-NZ"/>
        </w:rPr>
        <w:drawing>
          <wp:inline distT="0" distB="0" distL="0" distR="0" wp14:anchorId="114380C5" wp14:editId="65AFCD6C">
            <wp:extent cx="5380950" cy="3600000"/>
            <wp:effectExtent l="0" t="0" r="10795" b="63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A76BCF" w14:textId="77777777" w:rsidR="00767C1C" w:rsidRDefault="00767C1C" w:rsidP="00767C1C">
      <w:pPr>
        <w:rPr>
          <w:rFonts w:ascii="Times New Roman" w:hAnsi="Times New Roman" w:cs="Times New Roman"/>
          <w:sz w:val="24"/>
          <w:szCs w:val="21"/>
        </w:rPr>
      </w:pPr>
      <w:r>
        <w:rPr>
          <w:noProof/>
          <w:lang w:eastAsia="en-NZ"/>
        </w:rPr>
        <w:lastRenderedPageBreak/>
        <w:drawing>
          <wp:inline distT="0" distB="0" distL="0" distR="0" wp14:anchorId="2468897E" wp14:editId="596F77C5">
            <wp:extent cx="5380950" cy="3600450"/>
            <wp:effectExtent l="0" t="0" r="10795"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DFD0D8" w14:textId="77777777" w:rsidR="00767C1C" w:rsidRDefault="00767C1C" w:rsidP="00767C1C">
      <w:pPr>
        <w:rPr>
          <w:rFonts w:ascii="Times New Roman" w:hAnsi="Times New Roman" w:cs="Times New Roman"/>
          <w:sz w:val="24"/>
          <w:szCs w:val="21"/>
        </w:rPr>
      </w:pPr>
      <w:r>
        <w:rPr>
          <w:noProof/>
          <w:lang w:eastAsia="en-NZ"/>
        </w:rPr>
        <w:drawing>
          <wp:inline distT="0" distB="0" distL="0" distR="0" wp14:anchorId="2452A7F8" wp14:editId="1202A20C">
            <wp:extent cx="5400000" cy="3600000"/>
            <wp:effectExtent l="0" t="0" r="10795" b="63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05BD6FE" w14:textId="77777777" w:rsidR="00767C1C" w:rsidRDefault="00767C1C" w:rsidP="00767C1C">
      <w:pPr>
        <w:rPr>
          <w:rFonts w:ascii="Times New Roman" w:hAnsi="Times New Roman" w:cs="Times New Roman"/>
          <w:sz w:val="24"/>
          <w:szCs w:val="21"/>
        </w:rPr>
      </w:pPr>
      <w:r>
        <w:rPr>
          <w:noProof/>
          <w:lang w:eastAsia="en-NZ"/>
        </w:rPr>
        <w:lastRenderedPageBreak/>
        <w:drawing>
          <wp:inline distT="0" distB="0" distL="0" distR="0" wp14:anchorId="0A0F6EBE" wp14:editId="0D183456">
            <wp:extent cx="5400000" cy="3600000"/>
            <wp:effectExtent l="0" t="0" r="10795" b="63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BCF844E" w14:textId="1D328F98" w:rsidR="00767C1C" w:rsidRDefault="00767C1C" w:rsidP="00767C1C">
      <w:pPr>
        <w:rPr>
          <w:rFonts w:ascii="Times New Roman" w:hAnsi="Times New Roman" w:cs="Times New Roman"/>
          <w:sz w:val="24"/>
          <w:szCs w:val="21"/>
        </w:rPr>
      </w:pPr>
      <w:r>
        <w:rPr>
          <w:noProof/>
          <w:lang w:eastAsia="en-NZ"/>
        </w:rPr>
        <w:drawing>
          <wp:inline distT="0" distB="0" distL="0" distR="0" wp14:anchorId="749C7B64" wp14:editId="3236955A">
            <wp:extent cx="5400000" cy="3600000"/>
            <wp:effectExtent l="0" t="0" r="10795" b="63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7BB8C44" w14:textId="77777777" w:rsidR="00767C1C" w:rsidRPr="00767C1C" w:rsidRDefault="00767C1C" w:rsidP="00767C1C">
      <w:pPr>
        <w:rPr>
          <w:rFonts w:ascii="Times New Roman" w:hAnsi="Times New Roman" w:cs="Times New Roman"/>
          <w:sz w:val="24"/>
          <w:szCs w:val="21"/>
        </w:rPr>
      </w:pPr>
    </w:p>
    <w:p w14:paraId="2587FB25" w14:textId="243AD535" w:rsidR="00767C1C" w:rsidRPr="00715B55" w:rsidRDefault="00767C1C" w:rsidP="00767C1C">
      <w:pPr>
        <w:rPr>
          <w:rFonts w:ascii="Times New Roman" w:hAnsi="Times New Roman" w:cs="Times New Roman"/>
          <w:sz w:val="24"/>
          <w:szCs w:val="21"/>
        </w:rPr>
      </w:pPr>
      <w:r w:rsidRPr="00745D95">
        <w:rPr>
          <w:rFonts w:ascii="Times New Roman" w:hAnsi="Times New Roman" w:cs="Times New Roman"/>
          <w:b/>
          <w:sz w:val="32"/>
          <w:szCs w:val="21"/>
          <w:u w:val="single"/>
        </w:rPr>
        <w:t>Acknowledgements:</w:t>
      </w:r>
    </w:p>
    <w:p w14:paraId="6CBA76C2" w14:textId="77777777" w:rsidR="00767C1C" w:rsidRPr="00745D95" w:rsidRDefault="00767C1C" w:rsidP="00767C1C">
      <w:pPr>
        <w:spacing w:line="240" w:lineRule="auto"/>
        <w:rPr>
          <w:rFonts w:ascii="Times New Roman" w:eastAsia="Times New Roman" w:hAnsi="Times New Roman" w:cs="Times New Roman"/>
          <w:sz w:val="28"/>
          <w:szCs w:val="24"/>
          <w:lang w:eastAsia="en-NZ"/>
        </w:rPr>
      </w:pPr>
      <w:r w:rsidRPr="00745D95">
        <w:rPr>
          <w:rFonts w:ascii="Times New Roman" w:eastAsia="Times New Roman" w:hAnsi="Times New Roman" w:cs="Times New Roman"/>
          <w:color w:val="000000"/>
          <w:sz w:val="24"/>
          <w:lang w:eastAsia="en-NZ"/>
        </w:rPr>
        <w:t>This project would not have been possible without the input of many others. We would like to take this opportunity to formally thank them for so generously supporting us.</w:t>
      </w:r>
    </w:p>
    <w:p w14:paraId="486AD2C8" w14:textId="503097C9" w:rsidR="00767C1C" w:rsidRPr="00745D95" w:rsidRDefault="00767C1C" w:rsidP="00767C1C">
      <w:pPr>
        <w:spacing w:line="240" w:lineRule="auto"/>
        <w:rPr>
          <w:rFonts w:ascii="Times New Roman" w:eastAsia="Times New Roman" w:hAnsi="Times New Roman" w:cs="Times New Roman"/>
          <w:sz w:val="28"/>
          <w:szCs w:val="24"/>
          <w:lang w:eastAsia="en-NZ"/>
        </w:rPr>
      </w:pPr>
      <w:r w:rsidRPr="00745D95">
        <w:rPr>
          <w:rFonts w:ascii="Times New Roman" w:eastAsia="Times New Roman" w:hAnsi="Times New Roman" w:cs="Times New Roman"/>
          <w:color w:val="000000"/>
          <w:sz w:val="24"/>
          <w:lang w:eastAsia="en-NZ"/>
        </w:rPr>
        <w:lastRenderedPageBreak/>
        <w:t>Firstly, we must thank our mentor</w:t>
      </w:r>
      <w:r w:rsidR="00664B1F">
        <w:rPr>
          <w:rFonts w:ascii="Times New Roman" w:eastAsia="Times New Roman" w:hAnsi="Times New Roman" w:cs="Times New Roman"/>
          <w:color w:val="000000"/>
          <w:sz w:val="24"/>
          <w:lang w:eastAsia="en-NZ"/>
        </w:rPr>
        <w:t>s</w:t>
      </w:r>
      <w:r w:rsidRPr="00745D95">
        <w:rPr>
          <w:rFonts w:ascii="Times New Roman" w:eastAsia="Times New Roman" w:hAnsi="Times New Roman" w:cs="Times New Roman"/>
          <w:color w:val="000000"/>
          <w:sz w:val="24"/>
          <w:lang w:eastAsia="en-NZ"/>
        </w:rPr>
        <w:t xml:space="preserve"> from Scion. </w:t>
      </w:r>
      <w:r w:rsidR="00664B1F">
        <w:rPr>
          <w:rFonts w:ascii="Times New Roman" w:eastAsia="Times New Roman" w:hAnsi="Times New Roman" w:cs="Times New Roman"/>
          <w:color w:val="000000"/>
          <w:sz w:val="24"/>
          <w:lang w:eastAsia="en-NZ"/>
        </w:rPr>
        <w:t xml:space="preserve">Sarah and </w:t>
      </w:r>
      <w:proofErr w:type="spellStart"/>
      <w:r w:rsidR="00664B1F">
        <w:rPr>
          <w:rFonts w:ascii="Times New Roman" w:eastAsia="Times New Roman" w:hAnsi="Times New Roman" w:cs="Times New Roman"/>
          <w:color w:val="000000"/>
          <w:sz w:val="24"/>
          <w:lang w:eastAsia="en-NZ"/>
        </w:rPr>
        <w:t>Beccy</w:t>
      </w:r>
      <w:proofErr w:type="spellEnd"/>
      <w:r w:rsidR="00664B1F">
        <w:rPr>
          <w:rFonts w:ascii="Times New Roman" w:eastAsia="Times New Roman" w:hAnsi="Times New Roman" w:cs="Times New Roman"/>
          <w:color w:val="000000"/>
          <w:sz w:val="24"/>
          <w:lang w:eastAsia="en-NZ"/>
        </w:rPr>
        <w:t>, y</w:t>
      </w:r>
      <w:r w:rsidRPr="00745D95">
        <w:rPr>
          <w:rFonts w:ascii="Times New Roman" w:eastAsia="Times New Roman" w:hAnsi="Times New Roman" w:cs="Times New Roman"/>
          <w:color w:val="000000"/>
          <w:sz w:val="24"/>
          <w:lang w:eastAsia="en-NZ"/>
        </w:rPr>
        <w:t xml:space="preserve">our fun-filled guidance and teaching right from the start was truly invaluable in getting our project off the ground. </w:t>
      </w:r>
      <w:r w:rsidR="00664B1F">
        <w:rPr>
          <w:rFonts w:ascii="Times New Roman" w:eastAsia="Times New Roman" w:hAnsi="Times New Roman" w:cs="Times New Roman"/>
          <w:color w:val="000000"/>
          <w:sz w:val="24"/>
          <w:lang w:eastAsia="en-NZ"/>
        </w:rPr>
        <w:t xml:space="preserve">Thanks for helping us open up so many doors and opportunities. </w:t>
      </w:r>
      <w:r w:rsidRPr="00745D95">
        <w:rPr>
          <w:rFonts w:ascii="Times New Roman" w:eastAsia="Times New Roman" w:hAnsi="Times New Roman" w:cs="Times New Roman"/>
          <w:color w:val="000000"/>
          <w:sz w:val="24"/>
          <w:lang w:eastAsia="en-NZ"/>
        </w:rPr>
        <w:t xml:space="preserve">We promise that one day we will learn to put on gloves properly. </w:t>
      </w:r>
      <w:bookmarkStart w:id="0" w:name="_GoBack"/>
      <w:bookmarkEnd w:id="0"/>
    </w:p>
    <w:p w14:paraId="4525287C" w14:textId="77777777" w:rsidR="00767C1C" w:rsidRPr="00745D95" w:rsidRDefault="00767C1C" w:rsidP="00767C1C">
      <w:pPr>
        <w:spacing w:line="240" w:lineRule="auto"/>
        <w:rPr>
          <w:rFonts w:ascii="Times New Roman" w:eastAsia="Times New Roman" w:hAnsi="Times New Roman" w:cs="Times New Roman"/>
          <w:sz w:val="28"/>
          <w:szCs w:val="24"/>
          <w:lang w:eastAsia="en-NZ"/>
        </w:rPr>
      </w:pPr>
      <w:r w:rsidRPr="00745D95">
        <w:rPr>
          <w:rFonts w:ascii="Times New Roman" w:eastAsia="Times New Roman" w:hAnsi="Times New Roman" w:cs="Times New Roman"/>
          <w:color w:val="000000"/>
          <w:sz w:val="24"/>
          <w:lang w:eastAsia="en-NZ"/>
        </w:rPr>
        <w:t xml:space="preserve">Secondly, our parents for providing financial assistance, transport, shelter and snacks. Without them, we literally could not go anywhere. </w:t>
      </w:r>
    </w:p>
    <w:p w14:paraId="3D8EF11E" w14:textId="77777777" w:rsidR="00767C1C" w:rsidRPr="00745D95" w:rsidRDefault="00767C1C" w:rsidP="00767C1C">
      <w:pPr>
        <w:spacing w:line="240" w:lineRule="auto"/>
        <w:rPr>
          <w:rFonts w:ascii="Times New Roman" w:eastAsia="Times New Roman" w:hAnsi="Times New Roman" w:cs="Times New Roman"/>
          <w:sz w:val="28"/>
          <w:szCs w:val="24"/>
          <w:lang w:eastAsia="en-NZ"/>
        </w:rPr>
      </w:pPr>
      <w:r w:rsidRPr="00745D95">
        <w:rPr>
          <w:rFonts w:ascii="Times New Roman" w:eastAsia="Times New Roman" w:hAnsi="Times New Roman" w:cs="Times New Roman"/>
          <w:color w:val="000000"/>
          <w:sz w:val="24"/>
          <w:lang w:eastAsia="en-NZ"/>
        </w:rPr>
        <w:t xml:space="preserve">Our friends must also be appreciated for putting up with our non-stop chatter about our science fair project and providing company while we painstakingly took plant height measurements. </w:t>
      </w:r>
    </w:p>
    <w:p w14:paraId="2FC4DE19" w14:textId="77777777" w:rsidR="00767C1C" w:rsidRDefault="00767C1C" w:rsidP="00767C1C">
      <w:pPr>
        <w:rPr>
          <w:rFonts w:ascii="Times New Roman" w:eastAsia="Times New Roman" w:hAnsi="Times New Roman" w:cs="Times New Roman"/>
          <w:color w:val="000000"/>
          <w:sz w:val="24"/>
          <w:lang w:eastAsia="en-NZ"/>
        </w:rPr>
      </w:pPr>
      <w:r w:rsidRPr="00745D95">
        <w:rPr>
          <w:rFonts w:ascii="Times New Roman" w:eastAsia="Times New Roman" w:hAnsi="Times New Roman" w:cs="Times New Roman"/>
          <w:color w:val="000000"/>
          <w:sz w:val="24"/>
          <w:lang w:eastAsia="en-NZ"/>
        </w:rPr>
        <w:t xml:space="preserve">Lastly, but certainly not least, we owe our gratitude to Mitre 10, Aloe </w:t>
      </w:r>
      <w:proofErr w:type="spellStart"/>
      <w:r w:rsidRPr="00745D95">
        <w:rPr>
          <w:rFonts w:ascii="Times New Roman" w:eastAsia="Times New Roman" w:hAnsi="Times New Roman" w:cs="Times New Roman"/>
          <w:color w:val="000000"/>
          <w:sz w:val="24"/>
          <w:lang w:eastAsia="en-NZ"/>
        </w:rPr>
        <w:t>Biofert</w:t>
      </w:r>
      <w:proofErr w:type="spellEnd"/>
      <w:r w:rsidRPr="00745D95">
        <w:rPr>
          <w:rFonts w:ascii="Times New Roman" w:eastAsia="Times New Roman" w:hAnsi="Times New Roman" w:cs="Times New Roman"/>
          <w:color w:val="000000"/>
          <w:sz w:val="24"/>
          <w:lang w:eastAsia="en-NZ"/>
        </w:rPr>
        <w:t xml:space="preserve"> and </w:t>
      </w:r>
      <w:proofErr w:type="spellStart"/>
      <w:r w:rsidRPr="00745D95">
        <w:rPr>
          <w:rFonts w:ascii="Times New Roman" w:eastAsia="Times New Roman" w:hAnsi="Times New Roman" w:cs="Times New Roman"/>
          <w:color w:val="000000"/>
          <w:sz w:val="24"/>
          <w:lang w:eastAsia="en-NZ"/>
        </w:rPr>
        <w:t>Biostart</w:t>
      </w:r>
      <w:proofErr w:type="spellEnd"/>
      <w:r w:rsidRPr="00745D95">
        <w:rPr>
          <w:rFonts w:ascii="Times New Roman" w:eastAsia="Times New Roman" w:hAnsi="Times New Roman" w:cs="Times New Roman"/>
          <w:color w:val="000000"/>
          <w:sz w:val="24"/>
          <w:lang w:eastAsia="en-NZ"/>
        </w:rPr>
        <w:t xml:space="preserve"> for kindly donating some of their products for us to test.</w:t>
      </w:r>
    </w:p>
    <w:p w14:paraId="2E892286" w14:textId="77777777" w:rsidR="00767C1C" w:rsidRDefault="00767C1C" w:rsidP="00767C1C">
      <w:pPr>
        <w:rPr>
          <w:rFonts w:ascii="Times New Roman" w:eastAsia="Times New Roman" w:hAnsi="Times New Roman" w:cs="Times New Roman"/>
          <w:color w:val="000000"/>
          <w:sz w:val="24"/>
          <w:lang w:eastAsia="en-NZ"/>
        </w:rPr>
      </w:pPr>
    </w:p>
    <w:p w14:paraId="5DFE466B" w14:textId="77777777" w:rsidR="00767C1C" w:rsidRDefault="00767C1C" w:rsidP="00767C1C">
      <w:pPr>
        <w:rPr>
          <w:rFonts w:ascii="Times New Roman" w:hAnsi="Times New Roman" w:cs="Times New Roman"/>
          <w:b/>
          <w:sz w:val="32"/>
          <w:szCs w:val="21"/>
          <w:u w:val="single"/>
        </w:rPr>
      </w:pPr>
      <w:r w:rsidRPr="00745D95">
        <w:rPr>
          <w:rFonts w:ascii="Times New Roman" w:hAnsi="Times New Roman" w:cs="Times New Roman"/>
          <w:b/>
          <w:sz w:val="32"/>
          <w:szCs w:val="21"/>
          <w:u w:val="single"/>
        </w:rPr>
        <w:t>References:</w:t>
      </w:r>
    </w:p>
    <w:p w14:paraId="7EE06B9B" w14:textId="77777777" w:rsidR="00767C1C" w:rsidRPr="00767C1C" w:rsidRDefault="00767C1C" w:rsidP="00767C1C">
      <w:pPr>
        <w:pStyle w:val="NormalWeb"/>
        <w:spacing w:before="0" w:beforeAutospacing="0" w:after="160" w:afterAutospacing="0"/>
      </w:pPr>
      <w:proofErr w:type="spellStart"/>
      <w:r w:rsidRPr="00767C1C">
        <w:t>Vitousek</w:t>
      </w:r>
      <w:proofErr w:type="spellEnd"/>
      <w:r w:rsidRPr="00767C1C">
        <w:t xml:space="preserve">, Peter M.; Aber, John; Howarth, Robert W.; Likens, Gene E.; Matson, Pamela A.; Schindler, David W.; Schlesinger, William H.; </w:t>
      </w:r>
      <w:proofErr w:type="spellStart"/>
      <w:r w:rsidRPr="00767C1C">
        <w:t>Tilman</w:t>
      </w:r>
      <w:proofErr w:type="spellEnd"/>
      <w:r w:rsidRPr="00767C1C">
        <w:t>, G. David. </w:t>
      </w:r>
      <w:hyperlink r:id="rId40" w:history="1">
        <w:r w:rsidRPr="00767C1C">
          <w:rPr>
            <w:rStyle w:val="Hyperlink"/>
          </w:rPr>
          <w:t>"Human Alteration of the Global Nitrogen Cycle: Causes and Consequences"</w:t>
        </w:r>
      </w:hyperlink>
      <w:r w:rsidRPr="00767C1C">
        <w:t>. US Environmental Protection Agency.</w:t>
      </w:r>
    </w:p>
    <w:p w14:paraId="028D195D" w14:textId="77777777" w:rsidR="00767C1C" w:rsidRPr="00767C1C" w:rsidRDefault="00767C1C" w:rsidP="00767C1C">
      <w:pPr>
        <w:pStyle w:val="NormalWeb"/>
        <w:spacing w:before="0" w:beforeAutospacing="0" w:after="160" w:afterAutospacing="0"/>
      </w:pPr>
      <w:r w:rsidRPr="00767C1C">
        <w:rPr>
          <w:shd w:val="clear" w:color="auto" w:fill="FFFFFF"/>
        </w:rPr>
        <w:t>Schindler, D. W. Eutrophication and recovery in experimental lakes: implications for lake management. </w:t>
      </w:r>
      <w:r w:rsidRPr="00767C1C">
        <w:rPr>
          <w:i/>
          <w:iCs/>
          <w:shd w:val="clear" w:color="auto" w:fill="FFFFFF"/>
        </w:rPr>
        <w:t>Science</w:t>
      </w:r>
      <w:r w:rsidRPr="00767C1C">
        <w:rPr>
          <w:shd w:val="clear" w:color="auto" w:fill="FFFFFF"/>
        </w:rPr>
        <w:t> </w:t>
      </w:r>
      <w:r w:rsidRPr="00767C1C">
        <w:rPr>
          <w:b/>
          <w:bCs/>
          <w:shd w:val="clear" w:color="auto" w:fill="FFFFFF"/>
        </w:rPr>
        <w:t>174</w:t>
      </w:r>
      <w:r w:rsidRPr="00767C1C">
        <w:rPr>
          <w:shd w:val="clear" w:color="auto" w:fill="FFFFFF"/>
        </w:rPr>
        <w:t>, 897-899 (1974).</w:t>
      </w:r>
    </w:p>
    <w:p w14:paraId="7A12C898" w14:textId="77777777" w:rsidR="00767C1C" w:rsidRPr="00767C1C" w:rsidRDefault="00767C1C" w:rsidP="00767C1C">
      <w:pPr>
        <w:pStyle w:val="NormalWeb"/>
        <w:spacing w:before="0" w:beforeAutospacing="0" w:after="160" w:afterAutospacing="0"/>
      </w:pPr>
      <w:r w:rsidRPr="00767C1C">
        <w:rPr>
          <w:shd w:val="clear" w:color="auto" w:fill="FFFFFF"/>
        </w:rPr>
        <w:t>Carpenter, S. R. </w:t>
      </w:r>
      <w:r w:rsidRPr="00767C1C">
        <w:rPr>
          <w:i/>
          <w:iCs/>
          <w:shd w:val="clear" w:color="auto" w:fill="FFFFFF"/>
        </w:rPr>
        <w:t>et al.</w:t>
      </w:r>
      <w:r w:rsidRPr="00767C1C">
        <w:rPr>
          <w:shd w:val="clear" w:color="auto" w:fill="FFFFFF"/>
        </w:rPr>
        <w:t> Nonpoint pollution of surface waters with phosphorus and nitrogen. </w:t>
      </w:r>
      <w:r w:rsidRPr="00767C1C">
        <w:rPr>
          <w:i/>
          <w:iCs/>
          <w:shd w:val="clear" w:color="auto" w:fill="FFFFFF"/>
        </w:rPr>
        <w:t>Ecological Applications</w:t>
      </w:r>
      <w:r w:rsidRPr="00767C1C">
        <w:rPr>
          <w:shd w:val="clear" w:color="auto" w:fill="FFFFFF"/>
        </w:rPr>
        <w:t> </w:t>
      </w:r>
      <w:r w:rsidRPr="00767C1C">
        <w:rPr>
          <w:b/>
          <w:bCs/>
          <w:shd w:val="clear" w:color="auto" w:fill="FFFFFF"/>
        </w:rPr>
        <w:t>8</w:t>
      </w:r>
      <w:r w:rsidRPr="00767C1C">
        <w:rPr>
          <w:shd w:val="clear" w:color="auto" w:fill="FFFFFF"/>
        </w:rPr>
        <w:t>, 559-568 (1998).</w:t>
      </w:r>
    </w:p>
    <w:p w14:paraId="3DA657D2" w14:textId="77777777" w:rsidR="00767C1C" w:rsidRPr="00767C1C" w:rsidRDefault="00767C1C" w:rsidP="00767C1C">
      <w:pPr>
        <w:pStyle w:val="NormalWeb"/>
        <w:spacing w:before="0" w:beforeAutospacing="0" w:after="160" w:afterAutospacing="0"/>
      </w:pPr>
      <w:r w:rsidRPr="00767C1C">
        <w:rPr>
          <w:shd w:val="clear" w:color="auto" w:fill="FFFFFF"/>
        </w:rPr>
        <w:t>Carpenter, S. R. Submersed vegetation: an internal factor in lake ecosystem succession. </w:t>
      </w:r>
      <w:r w:rsidRPr="00767C1C">
        <w:rPr>
          <w:i/>
          <w:iCs/>
          <w:shd w:val="clear" w:color="auto" w:fill="FFFFFF"/>
        </w:rPr>
        <w:t>The American Naturalist</w:t>
      </w:r>
      <w:r w:rsidRPr="00767C1C">
        <w:rPr>
          <w:shd w:val="clear" w:color="auto" w:fill="FFFFFF"/>
        </w:rPr>
        <w:t> </w:t>
      </w:r>
      <w:r w:rsidRPr="00767C1C">
        <w:rPr>
          <w:b/>
          <w:bCs/>
          <w:shd w:val="clear" w:color="auto" w:fill="FFFFFF"/>
        </w:rPr>
        <w:t>118</w:t>
      </w:r>
      <w:r w:rsidRPr="00767C1C">
        <w:rPr>
          <w:shd w:val="clear" w:color="auto" w:fill="FFFFFF"/>
        </w:rPr>
        <w:t>, 372-383 (1981).</w:t>
      </w:r>
    </w:p>
    <w:p w14:paraId="3183F3B9" w14:textId="77777777" w:rsidR="00767C1C" w:rsidRPr="00767C1C" w:rsidRDefault="00767C1C" w:rsidP="00767C1C">
      <w:pPr>
        <w:pStyle w:val="NormalWeb"/>
        <w:spacing w:before="0" w:beforeAutospacing="0" w:after="160" w:afterAutospacing="0"/>
      </w:pPr>
      <w:proofErr w:type="spellStart"/>
      <w:r w:rsidRPr="00767C1C">
        <w:rPr>
          <w:shd w:val="clear" w:color="auto" w:fill="FFFFFF"/>
        </w:rPr>
        <w:t>Lehtiniemi</w:t>
      </w:r>
      <w:proofErr w:type="spellEnd"/>
      <w:r w:rsidRPr="00767C1C">
        <w:rPr>
          <w:shd w:val="clear" w:color="auto" w:fill="FFFFFF"/>
        </w:rPr>
        <w:t>, M. </w:t>
      </w:r>
      <w:r w:rsidRPr="00767C1C">
        <w:rPr>
          <w:i/>
          <w:iCs/>
          <w:shd w:val="clear" w:color="auto" w:fill="FFFFFF"/>
        </w:rPr>
        <w:t>et al.</w:t>
      </w:r>
      <w:r w:rsidRPr="00767C1C">
        <w:rPr>
          <w:shd w:val="clear" w:color="auto" w:fill="FFFFFF"/>
        </w:rPr>
        <w:t> Turbidity decreases anti-predator behaviour in pike larvae, </w:t>
      </w:r>
      <w:proofErr w:type="spellStart"/>
      <w:r w:rsidRPr="00767C1C">
        <w:rPr>
          <w:i/>
          <w:iCs/>
          <w:shd w:val="clear" w:color="auto" w:fill="FFFFFF"/>
        </w:rPr>
        <w:t>Esox</w:t>
      </w:r>
      <w:proofErr w:type="spellEnd"/>
      <w:r w:rsidRPr="00767C1C">
        <w:rPr>
          <w:i/>
          <w:iCs/>
          <w:shd w:val="clear" w:color="auto" w:fill="FFFFFF"/>
        </w:rPr>
        <w:t xml:space="preserve"> Lucius</w:t>
      </w:r>
      <w:r w:rsidRPr="00767C1C">
        <w:rPr>
          <w:shd w:val="clear" w:color="auto" w:fill="FFFFFF"/>
        </w:rPr>
        <w:t>. </w:t>
      </w:r>
      <w:r w:rsidRPr="00767C1C">
        <w:rPr>
          <w:i/>
          <w:iCs/>
          <w:shd w:val="clear" w:color="auto" w:fill="FFFFFF"/>
        </w:rPr>
        <w:t>Environmental Biology of Fishes</w:t>
      </w:r>
      <w:r w:rsidRPr="00767C1C">
        <w:rPr>
          <w:shd w:val="clear" w:color="auto" w:fill="FFFFFF"/>
        </w:rPr>
        <w:t> </w:t>
      </w:r>
      <w:r w:rsidRPr="00767C1C">
        <w:rPr>
          <w:b/>
          <w:bCs/>
          <w:shd w:val="clear" w:color="auto" w:fill="FFFFFF"/>
        </w:rPr>
        <w:t>73</w:t>
      </w:r>
      <w:r w:rsidRPr="00767C1C">
        <w:rPr>
          <w:shd w:val="clear" w:color="auto" w:fill="FFFFFF"/>
        </w:rPr>
        <w:t>, 1-8 (2005).</w:t>
      </w:r>
    </w:p>
    <w:p w14:paraId="2E29D148" w14:textId="77777777" w:rsidR="00767C1C" w:rsidRPr="00767C1C" w:rsidRDefault="00767C1C" w:rsidP="00767C1C">
      <w:pPr>
        <w:pStyle w:val="NormalWeb"/>
        <w:spacing w:before="0" w:beforeAutospacing="0" w:after="160" w:afterAutospacing="0"/>
      </w:pPr>
      <w:r w:rsidRPr="00767C1C">
        <w:rPr>
          <w:shd w:val="clear" w:color="auto" w:fill="FFFFFF"/>
        </w:rPr>
        <w:t>Crews, J. R. &amp; Chappell, J. A. Agriculture and natural resources U.S. catfish industry outlook. Auburn AL: Auburn University (2007).</w:t>
      </w:r>
    </w:p>
    <w:p w14:paraId="154E7F2A" w14:textId="77777777" w:rsidR="00767C1C" w:rsidRPr="00767C1C" w:rsidRDefault="00767C1C" w:rsidP="00767C1C">
      <w:pPr>
        <w:pStyle w:val="NormalWeb"/>
        <w:spacing w:before="0" w:beforeAutospacing="0" w:after="160" w:afterAutospacing="0"/>
      </w:pPr>
      <w:r w:rsidRPr="00767C1C">
        <w:rPr>
          <w:shd w:val="clear" w:color="auto" w:fill="FFFFFF"/>
        </w:rPr>
        <w:t>Wilson, A. E. </w:t>
      </w:r>
      <w:r w:rsidRPr="00767C1C">
        <w:rPr>
          <w:i/>
          <w:iCs/>
          <w:shd w:val="clear" w:color="auto" w:fill="FFFFFF"/>
        </w:rPr>
        <w:t>et al.</w:t>
      </w:r>
      <w:r w:rsidRPr="00767C1C">
        <w:rPr>
          <w:shd w:val="clear" w:color="auto" w:fill="FFFFFF"/>
        </w:rPr>
        <w:t> Effects of cyanobacterial toxicity and morphology on the population growth of freshwater zooplankton: meta-analyses of laboratory experiments. </w:t>
      </w:r>
      <w:r w:rsidRPr="00767C1C">
        <w:rPr>
          <w:i/>
          <w:iCs/>
          <w:shd w:val="clear" w:color="auto" w:fill="FFFFFF"/>
        </w:rPr>
        <w:t>Limnology and Oceanography</w:t>
      </w:r>
      <w:r w:rsidRPr="00767C1C">
        <w:rPr>
          <w:shd w:val="clear" w:color="auto" w:fill="FFFFFF"/>
        </w:rPr>
        <w:t> </w:t>
      </w:r>
      <w:r w:rsidRPr="00767C1C">
        <w:rPr>
          <w:b/>
          <w:bCs/>
          <w:shd w:val="clear" w:color="auto" w:fill="FFFFFF"/>
        </w:rPr>
        <w:t>51</w:t>
      </w:r>
      <w:r w:rsidRPr="00767C1C">
        <w:rPr>
          <w:shd w:val="clear" w:color="auto" w:fill="FFFFFF"/>
        </w:rPr>
        <w:t>, 1915-1924 (2006).</w:t>
      </w:r>
    </w:p>
    <w:p w14:paraId="7F713716" w14:textId="77777777" w:rsidR="00767C1C" w:rsidRPr="00767C1C" w:rsidRDefault="00767C1C" w:rsidP="00767C1C">
      <w:pPr>
        <w:pStyle w:val="NormalWeb"/>
        <w:spacing w:before="0" w:beforeAutospacing="0" w:after="160" w:afterAutospacing="0"/>
      </w:pPr>
      <w:r w:rsidRPr="00767C1C">
        <w:rPr>
          <w:shd w:val="clear" w:color="auto" w:fill="FFFFFF"/>
        </w:rPr>
        <w:t>Wilson, A. E. </w:t>
      </w:r>
      <w:r w:rsidRPr="00767C1C">
        <w:rPr>
          <w:i/>
          <w:iCs/>
          <w:shd w:val="clear" w:color="auto" w:fill="FFFFFF"/>
        </w:rPr>
        <w:t>et al.</w:t>
      </w:r>
      <w:r w:rsidRPr="00767C1C">
        <w:rPr>
          <w:shd w:val="clear" w:color="auto" w:fill="FFFFFF"/>
        </w:rPr>
        <w:t> Effects of cyanobacterial toxicity and morphology on the population growth of freshwater zooplankton: meta-analyses of laboratory experiments. </w:t>
      </w:r>
      <w:r w:rsidRPr="00767C1C">
        <w:rPr>
          <w:i/>
          <w:iCs/>
          <w:shd w:val="clear" w:color="auto" w:fill="FFFFFF"/>
        </w:rPr>
        <w:t>Limnology and Oceanography</w:t>
      </w:r>
      <w:r w:rsidRPr="00767C1C">
        <w:rPr>
          <w:shd w:val="clear" w:color="auto" w:fill="FFFFFF"/>
        </w:rPr>
        <w:t> </w:t>
      </w:r>
      <w:r w:rsidRPr="00767C1C">
        <w:rPr>
          <w:b/>
          <w:bCs/>
          <w:shd w:val="clear" w:color="auto" w:fill="FFFFFF"/>
        </w:rPr>
        <w:t>51</w:t>
      </w:r>
      <w:r w:rsidRPr="00767C1C">
        <w:rPr>
          <w:shd w:val="clear" w:color="auto" w:fill="FFFFFF"/>
        </w:rPr>
        <w:t>, 1915-1924 (2006).</w:t>
      </w:r>
    </w:p>
    <w:p w14:paraId="355B361D" w14:textId="77777777" w:rsidR="00767C1C" w:rsidRPr="00767C1C" w:rsidRDefault="00767C1C" w:rsidP="00767C1C">
      <w:pPr>
        <w:pStyle w:val="NormalWeb"/>
        <w:spacing w:before="0" w:beforeAutospacing="0" w:after="160" w:afterAutospacing="0"/>
      </w:pPr>
      <w:hyperlink r:id="rId41" w:history="1">
        <w:r w:rsidRPr="00767C1C">
          <w:rPr>
            <w:rStyle w:val="Hyperlink"/>
          </w:rPr>
          <w:t>"BSBI List 2007"</w:t>
        </w:r>
      </w:hyperlink>
      <w:r w:rsidRPr="00767C1C">
        <w:rPr>
          <w:shd w:val="clear" w:color="auto" w:fill="FFFFFF"/>
        </w:rPr>
        <w:t>. Botanical Society of Britain and Ireland. Archived from </w:t>
      </w:r>
      <w:hyperlink r:id="rId42" w:history="1">
        <w:r w:rsidRPr="00767C1C">
          <w:rPr>
            <w:rStyle w:val="Hyperlink"/>
          </w:rPr>
          <w:t>the original</w:t>
        </w:r>
      </w:hyperlink>
      <w:r w:rsidRPr="00767C1C">
        <w:rPr>
          <w:shd w:val="clear" w:color="auto" w:fill="FFFFFF"/>
        </w:rPr>
        <w:t>(</w:t>
      </w:r>
      <w:proofErr w:type="spellStart"/>
      <w:r w:rsidRPr="00767C1C">
        <w:rPr>
          <w:shd w:val="clear" w:color="auto" w:fill="FFFFFF"/>
        </w:rPr>
        <w:t>xls</w:t>
      </w:r>
      <w:proofErr w:type="spellEnd"/>
      <w:r w:rsidRPr="00767C1C">
        <w:rPr>
          <w:shd w:val="clear" w:color="auto" w:fill="FFFFFF"/>
        </w:rPr>
        <w:t>) on 2015-02-25</w:t>
      </w:r>
    </w:p>
    <w:p w14:paraId="0737B867" w14:textId="77777777" w:rsidR="00767C1C" w:rsidRPr="00767C1C" w:rsidRDefault="00767C1C" w:rsidP="00767C1C">
      <w:pPr>
        <w:pStyle w:val="NormalWeb"/>
        <w:spacing w:before="0" w:beforeAutospacing="0" w:after="160" w:afterAutospacing="0"/>
      </w:pPr>
      <w:r w:rsidRPr="00767C1C">
        <w:t xml:space="preserve">Carpenter, S.R.; </w:t>
      </w:r>
      <w:proofErr w:type="spellStart"/>
      <w:r w:rsidRPr="00767C1C">
        <w:t>Caraco</w:t>
      </w:r>
      <w:proofErr w:type="spellEnd"/>
      <w:r w:rsidRPr="00767C1C">
        <w:t>, N.F.; Smith, V.H. (1998). "Nonpoint pollution of surface waters with phosphorus and nitrogen". </w:t>
      </w:r>
      <w:r w:rsidRPr="00767C1C">
        <w:rPr>
          <w:i/>
          <w:iCs/>
        </w:rPr>
        <w:t>Ecological Applications</w:t>
      </w:r>
      <w:r w:rsidRPr="00767C1C">
        <w:t>. </w:t>
      </w:r>
      <w:r w:rsidRPr="00767C1C">
        <w:rPr>
          <w:b/>
          <w:bCs/>
        </w:rPr>
        <w:t>8</w:t>
      </w:r>
      <w:r w:rsidRPr="00767C1C">
        <w:t>: 559–568.</w:t>
      </w:r>
    </w:p>
    <w:p w14:paraId="7FA9EDED" w14:textId="77777777" w:rsidR="00767C1C" w:rsidRPr="00767C1C" w:rsidRDefault="00767C1C" w:rsidP="00767C1C">
      <w:pPr>
        <w:pStyle w:val="NormalWeb"/>
        <w:spacing w:before="0" w:beforeAutospacing="0" w:after="160" w:afterAutospacing="0"/>
      </w:pPr>
      <w:r w:rsidRPr="00767C1C">
        <w:t xml:space="preserve">Environment Bay of Plenty, 2006, Lake </w:t>
      </w:r>
      <w:proofErr w:type="spellStart"/>
      <w:r w:rsidRPr="00767C1C">
        <w:t>Okaro</w:t>
      </w:r>
      <w:proofErr w:type="spellEnd"/>
      <w:r w:rsidRPr="00767C1C">
        <w:t xml:space="preserve"> Action Plan. Environmental Publication 2006/03, 53 pp.</w:t>
      </w:r>
    </w:p>
    <w:p w14:paraId="3519AB3D" w14:textId="77777777" w:rsidR="00767C1C" w:rsidRPr="00767C1C" w:rsidRDefault="00767C1C" w:rsidP="00767C1C">
      <w:pPr>
        <w:pStyle w:val="NormalWeb"/>
        <w:spacing w:before="0" w:beforeAutospacing="0" w:after="160" w:afterAutospacing="0"/>
      </w:pPr>
      <w:r w:rsidRPr="00767C1C">
        <w:lastRenderedPageBreak/>
        <w:t>Parliamentary Commissioner for the Environment, 2006. Restoring the Rotorua Lakes: The Ultimate Endurance Challenge. Parliamentary Commissioner for the Environment, Wellington, 50 pp.</w:t>
      </w:r>
    </w:p>
    <w:p w14:paraId="34CB0CAA" w14:textId="77777777" w:rsidR="00767C1C" w:rsidRPr="00767C1C" w:rsidRDefault="00767C1C" w:rsidP="00767C1C">
      <w:pPr>
        <w:pStyle w:val="NormalWeb"/>
        <w:spacing w:before="0" w:beforeAutospacing="0" w:after="160" w:afterAutospacing="0"/>
      </w:pPr>
      <w:r w:rsidRPr="00767C1C">
        <w:t>Horrigan, L.; Lawrence, R. S.; Walker. P, (2002). “</w:t>
      </w:r>
      <w:r w:rsidRPr="00767C1C">
        <w:rPr>
          <w:u w:val="single"/>
        </w:rPr>
        <w:t>How sustainable agriculture can address the environmental and human health harms of industrial agriculture”</w:t>
      </w:r>
      <w:r w:rsidRPr="00767C1C">
        <w:t xml:space="preserve">, </w:t>
      </w:r>
      <w:r w:rsidRPr="00767C1C">
        <w:rPr>
          <w:i/>
        </w:rPr>
        <w:t xml:space="preserve">Environmental Health Perspectives. </w:t>
      </w:r>
      <w:r w:rsidRPr="00767C1C">
        <w:rPr>
          <w:b/>
        </w:rPr>
        <w:t>110</w:t>
      </w:r>
      <w:r w:rsidRPr="00767C1C">
        <w:t>(5): 445-456.</w:t>
      </w:r>
    </w:p>
    <w:p w14:paraId="6CB1B6DD" w14:textId="77777777" w:rsidR="00767C1C" w:rsidRPr="00767C1C" w:rsidRDefault="00767C1C" w:rsidP="00767C1C">
      <w:pPr>
        <w:pStyle w:val="NormalWeb"/>
        <w:spacing w:before="0" w:beforeAutospacing="0" w:after="160" w:afterAutospacing="0"/>
      </w:pPr>
      <w:r w:rsidRPr="00767C1C">
        <w:rPr>
          <w:shd w:val="clear" w:color="auto" w:fill="F7F7F7"/>
        </w:rPr>
        <w:t xml:space="preserve">Richards JG. 2009. Metabolic and molecular responses of fish to hypoxia. In Hypoxia, Vol. 27 (ed. Richards JG, Farrell AP, </w:t>
      </w:r>
      <w:proofErr w:type="spellStart"/>
      <w:r w:rsidRPr="00767C1C">
        <w:rPr>
          <w:shd w:val="clear" w:color="auto" w:fill="F7F7F7"/>
        </w:rPr>
        <w:t>Brauner</w:t>
      </w:r>
      <w:proofErr w:type="spellEnd"/>
      <w:r w:rsidRPr="00767C1C">
        <w:rPr>
          <w:shd w:val="clear" w:color="auto" w:fill="F7F7F7"/>
        </w:rPr>
        <w:t xml:space="preserve"> CJ), pp. 443-485. San Diego: Elsevier.</w:t>
      </w:r>
    </w:p>
    <w:p w14:paraId="78C125B5" w14:textId="77777777" w:rsidR="00767C1C" w:rsidRPr="00767C1C" w:rsidRDefault="00767C1C" w:rsidP="00767C1C">
      <w:pPr>
        <w:pStyle w:val="NormalWeb"/>
        <w:spacing w:before="0" w:beforeAutospacing="0" w:after="0" w:afterAutospacing="0"/>
        <w:ind w:right="225"/>
      </w:pPr>
      <w:proofErr w:type="spellStart"/>
      <w:r w:rsidRPr="00767C1C">
        <w:t>Indiragandhi</w:t>
      </w:r>
      <w:proofErr w:type="spellEnd"/>
      <w:r w:rsidRPr="00767C1C">
        <w:t xml:space="preserve">, P., </w:t>
      </w:r>
      <w:proofErr w:type="spellStart"/>
      <w:r w:rsidRPr="00767C1C">
        <w:t>Anandham</w:t>
      </w:r>
      <w:proofErr w:type="spellEnd"/>
      <w:r w:rsidRPr="00767C1C">
        <w:t xml:space="preserve">, R., </w:t>
      </w:r>
      <w:proofErr w:type="spellStart"/>
      <w:r w:rsidRPr="00767C1C">
        <w:t>Madhaiyan</w:t>
      </w:r>
      <w:proofErr w:type="spellEnd"/>
      <w:r w:rsidRPr="00767C1C">
        <w:t xml:space="preserve">, M. et al. </w:t>
      </w:r>
      <w:proofErr w:type="spellStart"/>
      <w:r w:rsidRPr="00767C1C">
        <w:t>Curr</w:t>
      </w:r>
      <w:proofErr w:type="spellEnd"/>
      <w:r w:rsidRPr="00767C1C">
        <w:t xml:space="preserve"> </w:t>
      </w:r>
      <w:proofErr w:type="spellStart"/>
      <w:r w:rsidRPr="00767C1C">
        <w:t>Microbiol</w:t>
      </w:r>
      <w:proofErr w:type="spellEnd"/>
      <w:r w:rsidRPr="00767C1C">
        <w:t xml:space="preserve"> (2008) 56: 327. doi:10.1007/s00284-007-9086-4</w:t>
      </w:r>
    </w:p>
    <w:p w14:paraId="24D08079" w14:textId="77777777" w:rsidR="00767C1C" w:rsidRPr="00767C1C" w:rsidRDefault="00767C1C" w:rsidP="00767C1C">
      <w:pPr>
        <w:rPr>
          <w:rFonts w:ascii="Times New Roman" w:hAnsi="Times New Roman" w:cs="Times New Roman"/>
          <w:sz w:val="24"/>
          <w:szCs w:val="24"/>
        </w:rPr>
      </w:pPr>
    </w:p>
    <w:p w14:paraId="6DDD7533" w14:textId="77777777" w:rsidR="00767C1C" w:rsidRPr="00767C1C" w:rsidRDefault="00767C1C" w:rsidP="00767C1C">
      <w:pPr>
        <w:pStyle w:val="NormalWeb"/>
        <w:spacing w:before="0" w:beforeAutospacing="0" w:after="0" w:afterAutospacing="0"/>
        <w:ind w:right="225"/>
      </w:pPr>
      <w:r w:rsidRPr="00767C1C">
        <w:t xml:space="preserve">Islam, R; Sultana, T; Joe MM; </w:t>
      </w:r>
      <w:proofErr w:type="spellStart"/>
      <w:r w:rsidRPr="00767C1C">
        <w:t>Yim</w:t>
      </w:r>
      <w:proofErr w:type="spellEnd"/>
      <w:r w:rsidRPr="00767C1C">
        <w:t xml:space="preserve">, W; Cho, J; Sa, T . (2013) Nitrogen-fixing bacteria with multiple plant growth-promoting activities enhance growth of tomato and red bell pepper. </w:t>
      </w:r>
      <w:r w:rsidRPr="00767C1C">
        <w:rPr>
          <w:i/>
          <w:iCs/>
        </w:rPr>
        <w:t>Journal of Basic Microbiology, 53,</w:t>
      </w:r>
      <w:r w:rsidRPr="00767C1C">
        <w:t xml:space="preserve"> </w:t>
      </w:r>
      <w:proofErr w:type="spellStart"/>
      <w:r w:rsidRPr="00767C1C">
        <w:t>pg</w:t>
      </w:r>
      <w:proofErr w:type="spellEnd"/>
      <w:r w:rsidRPr="00767C1C">
        <w:t xml:space="preserve"> 1004-1015</w:t>
      </w:r>
    </w:p>
    <w:p w14:paraId="63E61E29" w14:textId="77777777" w:rsidR="00767C1C" w:rsidRPr="00767C1C" w:rsidRDefault="00767C1C" w:rsidP="00767C1C">
      <w:pPr>
        <w:rPr>
          <w:rFonts w:ascii="Times New Roman" w:hAnsi="Times New Roman" w:cs="Times New Roman"/>
          <w:sz w:val="24"/>
          <w:szCs w:val="24"/>
        </w:rPr>
      </w:pPr>
    </w:p>
    <w:p w14:paraId="0E1FF5D2" w14:textId="77777777" w:rsidR="00767C1C" w:rsidRPr="00767C1C" w:rsidRDefault="00767C1C" w:rsidP="00767C1C">
      <w:pPr>
        <w:pStyle w:val="NormalWeb"/>
        <w:spacing w:before="0" w:beforeAutospacing="0" w:after="0" w:afterAutospacing="0"/>
        <w:ind w:right="225"/>
      </w:pPr>
      <w:r w:rsidRPr="00767C1C">
        <w:t xml:space="preserve">Islam, R et al (2009) </w:t>
      </w:r>
      <w:r w:rsidRPr="00767C1C">
        <w:rPr>
          <w:shd w:val="clear" w:color="auto" w:fill="FFFFFF"/>
        </w:rPr>
        <w:t>Characterization of Plant Growth-Promoting Traits of Free-Living Diazotrophic Bacteria and Their Inoculation Effects on Growth and Nitrogen Uptake of Crop Plants</w:t>
      </w:r>
      <w:r w:rsidRPr="00767C1C">
        <w:rPr>
          <w:b/>
          <w:bCs/>
          <w:shd w:val="clear" w:color="auto" w:fill="FFFFFF"/>
        </w:rPr>
        <w:t xml:space="preserve"> </w:t>
      </w:r>
      <w:r w:rsidRPr="00767C1C">
        <w:rPr>
          <w:i/>
          <w:iCs/>
          <w:shd w:val="clear" w:color="auto" w:fill="FFFFFF"/>
        </w:rPr>
        <w:t>Journal of Microbiology and Biotechnology, 19</w:t>
      </w:r>
      <w:r w:rsidRPr="00767C1C">
        <w:rPr>
          <w:shd w:val="clear" w:color="auto" w:fill="FFFFFF"/>
        </w:rPr>
        <w:t xml:space="preserve">(10), </w:t>
      </w:r>
      <w:proofErr w:type="spellStart"/>
      <w:r w:rsidRPr="00767C1C">
        <w:rPr>
          <w:shd w:val="clear" w:color="auto" w:fill="FFFFFF"/>
        </w:rPr>
        <w:t>pg</w:t>
      </w:r>
      <w:proofErr w:type="spellEnd"/>
      <w:r w:rsidRPr="00767C1C">
        <w:rPr>
          <w:shd w:val="clear" w:color="auto" w:fill="FFFFFF"/>
        </w:rPr>
        <w:t xml:space="preserve"> 1213-1222</w:t>
      </w:r>
    </w:p>
    <w:p w14:paraId="7B26347B" w14:textId="77777777" w:rsidR="00767C1C" w:rsidRPr="00767C1C" w:rsidRDefault="00767C1C" w:rsidP="00767C1C">
      <w:pPr>
        <w:rPr>
          <w:rFonts w:ascii="Times New Roman" w:hAnsi="Times New Roman" w:cs="Times New Roman"/>
          <w:sz w:val="24"/>
          <w:szCs w:val="24"/>
        </w:rPr>
      </w:pPr>
    </w:p>
    <w:p w14:paraId="03B83F8F" w14:textId="77777777" w:rsidR="00767C1C" w:rsidRPr="00767C1C" w:rsidRDefault="00767C1C" w:rsidP="00767C1C">
      <w:pPr>
        <w:rPr>
          <w:rFonts w:ascii="Times New Roman" w:hAnsi="Times New Roman" w:cs="Times New Roman"/>
          <w:sz w:val="24"/>
          <w:szCs w:val="24"/>
        </w:rPr>
      </w:pPr>
      <w:r w:rsidRPr="00767C1C">
        <w:rPr>
          <w:rFonts w:ascii="Times New Roman" w:hAnsi="Times New Roman" w:cs="Times New Roman"/>
          <w:sz w:val="24"/>
          <w:szCs w:val="24"/>
        </w:rPr>
        <w:t>Campbell, Neil A., and Jane B. Reece. Biology (3</w:t>
      </w:r>
      <w:r w:rsidRPr="00767C1C">
        <w:rPr>
          <w:rFonts w:ascii="Times New Roman" w:hAnsi="Times New Roman" w:cs="Times New Roman"/>
          <w:sz w:val="24"/>
          <w:szCs w:val="24"/>
          <w:vertAlign w:val="superscript"/>
        </w:rPr>
        <w:t>rd</w:t>
      </w:r>
      <w:r w:rsidRPr="00767C1C">
        <w:rPr>
          <w:rFonts w:ascii="Times New Roman" w:hAnsi="Times New Roman" w:cs="Times New Roman"/>
          <w:sz w:val="24"/>
          <w:szCs w:val="24"/>
        </w:rPr>
        <w:t xml:space="preserve"> Edition). San Francisco: Benjamin Cummings, 1987</w:t>
      </w:r>
    </w:p>
    <w:p w14:paraId="4E6B0194" w14:textId="77777777" w:rsidR="00767C1C" w:rsidRPr="00767C1C" w:rsidRDefault="00767C1C" w:rsidP="00767C1C">
      <w:pPr>
        <w:pStyle w:val="NormalWeb"/>
        <w:spacing w:before="0" w:beforeAutospacing="0" w:after="160" w:afterAutospacing="0"/>
      </w:pPr>
      <w:r w:rsidRPr="00767C1C">
        <w:rPr>
          <w:shd w:val="clear" w:color="auto" w:fill="FFFFFF"/>
        </w:rPr>
        <w:t xml:space="preserve">Madigan, M. T., </w:t>
      </w:r>
      <w:proofErr w:type="spellStart"/>
      <w:r w:rsidRPr="00767C1C">
        <w:rPr>
          <w:shd w:val="clear" w:color="auto" w:fill="FFFFFF"/>
        </w:rPr>
        <w:t>Martinko</w:t>
      </w:r>
      <w:proofErr w:type="spellEnd"/>
      <w:r w:rsidRPr="00767C1C">
        <w:rPr>
          <w:shd w:val="clear" w:color="auto" w:fill="FFFFFF"/>
        </w:rPr>
        <w:t>, J. M., Bender, K. S., Buckley, D. H., &amp; Stahl, D. A. (2000). </w:t>
      </w:r>
      <w:r w:rsidRPr="00767C1C">
        <w:rPr>
          <w:i/>
          <w:iCs/>
          <w:shd w:val="clear" w:color="auto" w:fill="FFFFFF"/>
        </w:rPr>
        <w:t>Brock biology of microorganisms</w:t>
      </w:r>
      <w:r w:rsidRPr="00767C1C">
        <w:rPr>
          <w:shd w:val="clear" w:color="auto" w:fill="FFFFFF"/>
        </w:rPr>
        <w:t> (Ninth edition.). Boston: Pearson.</w:t>
      </w:r>
      <w:r w:rsidRPr="00767C1C">
        <w:t xml:space="preserve"> </w:t>
      </w:r>
    </w:p>
    <w:p w14:paraId="7A28602E" w14:textId="77777777" w:rsidR="00767C1C" w:rsidRPr="00767C1C" w:rsidRDefault="00767C1C" w:rsidP="00767C1C">
      <w:pPr>
        <w:pStyle w:val="NormalWeb"/>
        <w:spacing w:before="0" w:beforeAutospacing="0" w:after="160" w:afterAutospacing="0"/>
        <w:ind w:left="720" w:hanging="720"/>
      </w:pPr>
      <w:proofErr w:type="spellStart"/>
      <w:r w:rsidRPr="00767C1C">
        <w:t>Belnap</w:t>
      </w:r>
      <w:proofErr w:type="spellEnd"/>
      <w:r w:rsidRPr="00767C1C">
        <w:t>, J. (</w:t>
      </w:r>
      <w:proofErr w:type="spellStart"/>
      <w:r w:rsidRPr="00767C1C">
        <w:t>n.d.</w:t>
      </w:r>
      <w:proofErr w:type="spellEnd"/>
      <w:r w:rsidRPr="00767C1C">
        <w:t xml:space="preserve">). Factors influencing nitrogen fixation and nitrogen release in biological soil crusts. In </w:t>
      </w:r>
      <w:r w:rsidRPr="00767C1C">
        <w:rPr>
          <w:i/>
          <w:iCs/>
        </w:rPr>
        <w:t>Ecological Studies</w:t>
      </w:r>
      <w:r w:rsidRPr="00767C1C">
        <w:t xml:space="preserve"> (Vol. 50, pp. 242-261). Retrieved from http://sbsc.wr.usgs.gov/products/pdfs/belnap_ch19_nitrogen_fixation.pdf</w:t>
      </w:r>
    </w:p>
    <w:p w14:paraId="79FEC79C" w14:textId="77777777" w:rsidR="00767C1C" w:rsidRPr="00767C1C" w:rsidRDefault="00767C1C" w:rsidP="00767C1C">
      <w:pPr>
        <w:pStyle w:val="NormalWeb"/>
        <w:spacing w:before="0" w:beforeAutospacing="0" w:after="160" w:afterAutospacing="0"/>
        <w:ind w:left="720" w:hanging="720"/>
      </w:pPr>
      <w:r w:rsidRPr="00767C1C">
        <w:t xml:space="preserve">Biotech Learn. (2007, November 7). </w:t>
      </w:r>
      <w:r w:rsidRPr="00767C1C">
        <w:rPr>
          <w:i/>
          <w:iCs/>
        </w:rPr>
        <w:t>Gel electrophoresis</w:t>
      </w:r>
      <w:r w:rsidRPr="00767C1C">
        <w:t>. Retrieved from Biotechnology Learning Hub: http://biotechlearn.org.nz/themes/dna_lab/gel_electrophoresis</w:t>
      </w:r>
    </w:p>
    <w:p w14:paraId="3E3C9219" w14:textId="77777777" w:rsidR="00767C1C" w:rsidRPr="00767C1C" w:rsidRDefault="00767C1C" w:rsidP="00767C1C">
      <w:pPr>
        <w:pStyle w:val="NormalWeb"/>
        <w:spacing w:before="0" w:beforeAutospacing="0" w:after="160" w:afterAutospacing="0"/>
        <w:ind w:left="720" w:hanging="720"/>
      </w:pPr>
      <w:r w:rsidRPr="00767C1C">
        <w:t xml:space="preserve">Bradley, S., Fenton-Smith, J., Grimes, L., </w:t>
      </w:r>
      <w:proofErr w:type="spellStart"/>
      <w:r w:rsidRPr="00767C1C">
        <w:t>Kirton</w:t>
      </w:r>
      <w:proofErr w:type="spellEnd"/>
      <w:r w:rsidRPr="00767C1C">
        <w:t xml:space="preserve">, M., McLeod, J., Mann, R., &amp; </w:t>
      </w:r>
      <w:proofErr w:type="spellStart"/>
      <w:r w:rsidRPr="00767C1C">
        <w:t>Rowney</w:t>
      </w:r>
      <w:proofErr w:type="spellEnd"/>
      <w:r w:rsidRPr="00767C1C">
        <w:t xml:space="preserve">, K. (2004). </w:t>
      </w:r>
      <w:r w:rsidRPr="00767C1C">
        <w:rPr>
          <w:i/>
          <w:iCs/>
        </w:rPr>
        <w:t>Vegetable Growing: Growing and Harvesting Vegetables.</w:t>
      </w:r>
      <w:r w:rsidRPr="00767C1C">
        <w:t xml:space="preserve"> Australia: Murdoch Books. Retrieved from https://books.google.co.nz/books?id=0gvvck6nNNcC&amp;pg=PA242&amp;redir_esc=y#v=onepage&amp;q&amp;f=false</w:t>
      </w:r>
    </w:p>
    <w:p w14:paraId="34BDAE9C" w14:textId="77777777" w:rsidR="00767C1C" w:rsidRPr="00767C1C" w:rsidRDefault="00767C1C" w:rsidP="00767C1C">
      <w:pPr>
        <w:pStyle w:val="NormalWeb"/>
        <w:spacing w:before="0" w:beforeAutospacing="0" w:after="160" w:afterAutospacing="0"/>
        <w:ind w:left="720" w:hanging="720"/>
      </w:pPr>
      <w:r w:rsidRPr="00767C1C">
        <w:t xml:space="preserve">Brewin, N. (2010, November). Root Nodules (Legume–Rhizobium Symbiosis). </w:t>
      </w:r>
      <w:r w:rsidRPr="00767C1C">
        <w:rPr>
          <w:i/>
          <w:iCs/>
        </w:rPr>
        <w:t>Wiley Online Library</w:t>
      </w:r>
      <w:r w:rsidRPr="00767C1C">
        <w:t>. doi:10.1002/9780470015902.a0003720.pub2</w:t>
      </w:r>
    </w:p>
    <w:p w14:paraId="6BE0753B" w14:textId="77777777" w:rsidR="00767C1C" w:rsidRPr="00767C1C" w:rsidRDefault="00767C1C" w:rsidP="00767C1C">
      <w:pPr>
        <w:pStyle w:val="NormalWeb"/>
        <w:spacing w:before="0" w:beforeAutospacing="0" w:after="160" w:afterAutospacing="0"/>
        <w:ind w:left="720" w:hanging="720"/>
      </w:pPr>
      <w:r w:rsidRPr="00767C1C">
        <w:t xml:space="preserve">Charles, D. (2013, May). Fertilized World. </w:t>
      </w:r>
      <w:r w:rsidRPr="00767C1C">
        <w:rPr>
          <w:i/>
          <w:iCs/>
        </w:rPr>
        <w:t>National Geographic</w:t>
      </w:r>
      <w:r w:rsidRPr="00767C1C">
        <w:t>. Retrieved from http://ngm.nationalgeographic.com/2013/05/fertilized-world/charles-text</w:t>
      </w:r>
    </w:p>
    <w:p w14:paraId="1CFE3B1E" w14:textId="77777777" w:rsidR="00767C1C" w:rsidRPr="00767C1C" w:rsidRDefault="00767C1C" w:rsidP="00767C1C">
      <w:pPr>
        <w:pStyle w:val="NormalWeb"/>
        <w:spacing w:before="0" w:beforeAutospacing="0" w:after="160" w:afterAutospacing="0"/>
        <w:ind w:left="720" w:hanging="720"/>
      </w:pPr>
      <w:r w:rsidRPr="00767C1C">
        <w:rPr>
          <w:i/>
          <w:iCs/>
        </w:rPr>
        <w:t>Combating The Global Food Crisis: Diazotroph Bacteria As A Cereal Crop Growth</w:t>
      </w:r>
      <w:r w:rsidRPr="00767C1C">
        <w:t>. (</w:t>
      </w:r>
      <w:proofErr w:type="spellStart"/>
      <w:r w:rsidRPr="00767C1C">
        <w:t>n.d.</w:t>
      </w:r>
      <w:proofErr w:type="spellEnd"/>
      <w:r w:rsidRPr="00767C1C">
        <w:t>). Retrieved from https://www.googlesciencefair.com/projects/en/2014/b69203da66c44d96e4fb3d6fd88d47a6eb3c927805255d7f4c7c439fddd9c256</w:t>
      </w:r>
    </w:p>
    <w:p w14:paraId="602EA9EA" w14:textId="77777777" w:rsidR="00767C1C" w:rsidRPr="00767C1C" w:rsidRDefault="00767C1C" w:rsidP="00767C1C">
      <w:pPr>
        <w:pStyle w:val="NormalWeb"/>
        <w:spacing w:before="0" w:beforeAutospacing="0" w:after="160" w:afterAutospacing="0"/>
        <w:ind w:left="720" w:hanging="720"/>
      </w:pPr>
      <w:r w:rsidRPr="00767C1C">
        <w:lastRenderedPageBreak/>
        <w:t xml:space="preserve">Fields, S. (2004, July). Global Nitrogen: Cycling out of Control. </w:t>
      </w:r>
      <w:r w:rsidRPr="00767C1C">
        <w:rPr>
          <w:i/>
          <w:iCs/>
        </w:rPr>
        <w:t>Environmental Health Perspectives, 112</w:t>
      </w:r>
      <w:r w:rsidRPr="00767C1C">
        <w:t>(10). Retrieved from http://www.ncbi.nlm.nih.gov/pmc/articles/PMC1247398/</w:t>
      </w:r>
    </w:p>
    <w:p w14:paraId="793962CD" w14:textId="77777777" w:rsidR="00767C1C" w:rsidRPr="00767C1C" w:rsidRDefault="00767C1C" w:rsidP="00767C1C">
      <w:pPr>
        <w:pStyle w:val="NormalWeb"/>
        <w:spacing w:before="0" w:beforeAutospacing="0" w:after="160" w:afterAutospacing="0"/>
        <w:ind w:left="720" w:hanging="720"/>
      </w:pPr>
      <w:r w:rsidRPr="00767C1C">
        <w:t xml:space="preserve">Fowler, D., Coyle, M., </w:t>
      </w:r>
      <w:proofErr w:type="spellStart"/>
      <w:r w:rsidRPr="00767C1C">
        <w:t>Skiba</w:t>
      </w:r>
      <w:proofErr w:type="spellEnd"/>
      <w:r w:rsidRPr="00767C1C">
        <w:t xml:space="preserve">, U., Sutton, M., Cape, J., Reis, S., . . . Voss, M. (2013, May 27). The global nitrogen cycle in the twenty-first century. </w:t>
      </w:r>
      <w:r w:rsidRPr="00767C1C">
        <w:rPr>
          <w:i/>
          <w:iCs/>
        </w:rPr>
        <w:t>Philosophical Transactions of the Royal Society, 368</w:t>
      </w:r>
      <w:r w:rsidRPr="00767C1C">
        <w:t>(1621). doi:10.1098/rstb.2013.0164</w:t>
      </w:r>
    </w:p>
    <w:p w14:paraId="299048C9" w14:textId="77777777" w:rsidR="00767C1C" w:rsidRPr="00767C1C" w:rsidRDefault="00767C1C" w:rsidP="00767C1C">
      <w:pPr>
        <w:pStyle w:val="NormalWeb"/>
        <w:spacing w:before="0" w:beforeAutospacing="0" w:after="160" w:afterAutospacing="0"/>
        <w:ind w:left="720" w:hanging="720"/>
      </w:pPr>
      <w:r w:rsidRPr="00767C1C">
        <w:t xml:space="preserve">Gruber, N., &amp; Galloway, J. (2008). An Earth-system perspective of the global nitrogen cycle. </w:t>
      </w:r>
      <w:r w:rsidRPr="00767C1C">
        <w:rPr>
          <w:i/>
          <w:iCs/>
        </w:rPr>
        <w:t>Nature, 451</w:t>
      </w:r>
      <w:r w:rsidRPr="00767C1C">
        <w:t>, 293-296. doi:10.1038/nature06592</w:t>
      </w:r>
    </w:p>
    <w:p w14:paraId="1F4519AB" w14:textId="77777777" w:rsidR="00767C1C" w:rsidRPr="00767C1C" w:rsidRDefault="00767C1C" w:rsidP="00767C1C">
      <w:pPr>
        <w:pStyle w:val="NormalWeb"/>
        <w:spacing w:before="0" w:beforeAutospacing="0" w:after="160" w:afterAutospacing="0"/>
        <w:ind w:left="720" w:hanging="720"/>
      </w:pPr>
      <w:r w:rsidRPr="00767C1C">
        <w:t>International Plant Nutrition Institute. (</w:t>
      </w:r>
      <w:proofErr w:type="spellStart"/>
      <w:r w:rsidRPr="00767C1C">
        <w:t>n.d.</w:t>
      </w:r>
      <w:proofErr w:type="spellEnd"/>
      <w:r w:rsidRPr="00767C1C">
        <w:t xml:space="preserve">). </w:t>
      </w:r>
      <w:r w:rsidRPr="00767C1C">
        <w:rPr>
          <w:i/>
          <w:iCs/>
        </w:rPr>
        <w:t>Nitrogen Notes.</w:t>
      </w:r>
      <w:r w:rsidRPr="00767C1C">
        <w:t xml:space="preserve"> Retrieved from http://www.ipni.net/nitrogennotes</w:t>
      </w:r>
    </w:p>
    <w:p w14:paraId="38F67602" w14:textId="77777777" w:rsidR="00767C1C" w:rsidRPr="00767C1C" w:rsidRDefault="00767C1C" w:rsidP="00767C1C">
      <w:pPr>
        <w:pStyle w:val="NormalWeb"/>
        <w:spacing w:before="0" w:beforeAutospacing="0" w:after="160" w:afterAutospacing="0"/>
        <w:ind w:left="720" w:hanging="720"/>
      </w:pPr>
      <w:proofErr w:type="spellStart"/>
      <w:r w:rsidRPr="00767C1C">
        <w:t>Laerd</w:t>
      </w:r>
      <w:proofErr w:type="spellEnd"/>
      <w:r w:rsidRPr="00767C1C">
        <w:t xml:space="preserve"> Statistics. (</w:t>
      </w:r>
      <w:proofErr w:type="spellStart"/>
      <w:r w:rsidRPr="00767C1C">
        <w:t>n.d.</w:t>
      </w:r>
      <w:proofErr w:type="spellEnd"/>
      <w:r w:rsidRPr="00767C1C">
        <w:t xml:space="preserve">). </w:t>
      </w:r>
      <w:r w:rsidRPr="00767C1C">
        <w:rPr>
          <w:i/>
          <w:iCs/>
        </w:rPr>
        <w:t>One-way ANOVA in SPSS Statistics</w:t>
      </w:r>
      <w:r w:rsidRPr="00767C1C">
        <w:t>. Retrieved from https://statistics.laerd.com/spss-tutorials/one-way-anova-using-spss-statistics.php</w:t>
      </w:r>
    </w:p>
    <w:p w14:paraId="621A101A" w14:textId="77777777" w:rsidR="00767C1C" w:rsidRPr="00767C1C" w:rsidRDefault="00767C1C" w:rsidP="00767C1C">
      <w:pPr>
        <w:pStyle w:val="NormalWeb"/>
        <w:spacing w:before="0" w:beforeAutospacing="0" w:after="160" w:afterAutospacing="0"/>
        <w:ind w:left="720" w:hanging="720"/>
      </w:pPr>
      <w:r w:rsidRPr="00767C1C">
        <w:t xml:space="preserve">Lamb, J., Fernandez, F., &amp; Kaiser, D. (2014). </w:t>
      </w:r>
      <w:r w:rsidRPr="00767C1C">
        <w:rPr>
          <w:i/>
          <w:iCs/>
        </w:rPr>
        <w:t>Understanding nitrogen in soils</w:t>
      </w:r>
      <w:r w:rsidRPr="00767C1C">
        <w:t>. Retrieved from http://www.extension.umn.edu/agriculture/nutrient-management/nitrogen/understanding-nitrogen-in-soils/</w:t>
      </w:r>
    </w:p>
    <w:p w14:paraId="1CE8AC6F" w14:textId="77777777" w:rsidR="00767C1C" w:rsidRPr="00767C1C" w:rsidRDefault="00767C1C" w:rsidP="00767C1C">
      <w:pPr>
        <w:pStyle w:val="NormalWeb"/>
        <w:spacing w:before="0" w:beforeAutospacing="0" w:after="160" w:afterAutospacing="0"/>
        <w:ind w:left="720" w:hanging="720"/>
      </w:pPr>
      <w:proofErr w:type="spellStart"/>
      <w:r w:rsidRPr="00767C1C">
        <w:t>Minsitry</w:t>
      </w:r>
      <w:proofErr w:type="spellEnd"/>
      <w:r w:rsidRPr="00767C1C">
        <w:t xml:space="preserve"> of Agriculture and Fisheries. (2007). </w:t>
      </w:r>
      <w:r w:rsidRPr="00767C1C">
        <w:rPr>
          <w:i/>
          <w:iCs/>
        </w:rPr>
        <w:t>Situation and Outlook for New Zealand Agriculture &amp; Forestry.</w:t>
      </w:r>
      <w:r w:rsidRPr="00767C1C">
        <w:t xml:space="preserve"> Retrieved from NZ </w:t>
      </w:r>
      <w:proofErr w:type="spellStart"/>
      <w:r w:rsidRPr="00767C1C">
        <w:t>Minsitry</w:t>
      </w:r>
      <w:proofErr w:type="spellEnd"/>
      <w:r w:rsidRPr="00767C1C">
        <w:t xml:space="preserve"> of Agriculture and Fisheries website: http://maxa.maf.govt.nz/mafnet/rural-nz/statistics-and-forecasts/sonzaf/</w:t>
      </w:r>
    </w:p>
    <w:p w14:paraId="252BE2E3" w14:textId="77777777" w:rsidR="00767C1C" w:rsidRPr="00767C1C" w:rsidRDefault="00767C1C" w:rsidP="00767C1C">
      <w:pPr>
        <w:pStyle w:val="NormalWeb"/>
        <w:spacing w:before="0" w:beforeAutospacing="0" w:after="160" w:afterAutospacing="0"/>
        <w:ind w:left="720" w:hanging="720"/>
      </w:pPr>
      <w:r w:rsidRPr="00767C1C">
        <w:t xml:space="preserve">Mus, F., Crook, M., Garcia, K., Costas, A., Geddes, B. K., </w:t>
      </w:r>
      <w:proofErr w:type="spellStart"/>
      <w:r w:rsidRPr="00767C1C">
        <w:t>Paramasivan</w:t>
      </w:r>
      <w:proofErr w:type="spellEnd"/>
      <w:r w:rsidRPr="00767C1C">
        <w:t xml:space="preserve">, P., . . . Peters, J. (2016, April 15). Symbiotic Nitrogen Fixation and the Challenges to Its Extension to Nonlegumes. </w:t>
      </w:r>
      <w:r w:rsidRPr="00767C1C">
        <w:rPr>
          <w:i/>
          <w:iCs/>
        </w:rPr>
        <w:t>Applied and Environmental Microbiology, 82</w:t>
      </w:r>
      <w:r w:rsidRPr="00767C1C">
        <w:t>(13). doi:10.1128/AEM.01055-16</w:t>
      </w:r>
    </w:p>
    <w:p w14:paraId="1FABD9A9" w14:textId="77777777" w:rsidR="00767C1C" w:rsidRPr="00767C1C" w:rsidRDefault="00767C1C" w:rsidP="00767C1C">
      <w:pPr>
        <w:pStyle w:val="NormalWeb"/>
        <w:spacing w:before="0" w:beforeAutospacing="0" w:after="160" w:afterAutospacing="0"/>
        <w:ind w:left="720" w:hanging="720"/>
      </w:pPr>
      <w:proofErr w:type="spellStart"/>
      <w:r w:rsidRPr="00767C1C">
        <w:t>Shamseldin</w:t>
      </w:r>
      <w:proofErr w:type="spellEnd"/>
      <w:r w:rsidRPr="00767C1C">
        <w:t xml:space="preserve">, A. (2013). The Role of Different Genes </w:t>
      </w:r>
      <w:proofErr w:type="spellStart"/>
      <w:r w:rsidRPr="00767C1C">
        <w:t>Involoved</w:t>
      </w:r>
      <w:proofErr w:type="spellEnd"/>
      <w:r w:rsidRPr="00767C1C">
        <w:t xml:space="preserve"> in Symbiotic Nitrogen Fixation - Review. </w:t>
      </w:r>
      <w:r w:rsidRPr="00767C1C">
        <w:rPr>
          <w:i/>
          <w:iCs/>
        </w:rPr>
        <w:t>Global Journal of Biotechnology &amp; Biochemistry, 8</w:t>
      </w:r>
      <w:r w:rsidRPr="00767C1C">
        <w:t>(4), 84-94. doi:10.5829/idosi.gjbb.2013.8.4.82103</w:t>
      </w:r>
    </w:p>
    <w:p w14:paraId="1EC9EEE8" w14:textId="28C2106F" w:rsidR="00767C1C" w:rsidRDefault="00767C1C" w:rsidP="00767C1C">
      <w:pPr>
        <w:rPr>
          <w:rStyle w:val="Hyperlink"/>
          <w:rFonts w:ascii="Times New Roman" w:hAnsi="Times New Roman" w:cs="Times New Roman"/>
          <w:sz w:val="24"/>
          <w:szCs w:val="24"/>
        </w:rPr>
      </w:pPr>
      <w:r w:rsidRPr="00767C1C">
        <w:rPr>
          <w:rFonts w:ascii="Times New Roman" w:hAnsi="Times New Roman" w:cs="Times New Roman"/>
          <w:sz w:val="24"/>
          <w:szCs w:val="24"/>
        </w:rPr>
        <w:t>Sprout People. (</w:t>
      </w:r>
      <w:proofErr w:type="spellStart"/>
      <w:r w:rsidRPr="00767C1C">
        <w:rPr>
          <w:rFonts w:ascii="Times New Roman" w:hAnsi="Times New Roman" w:cs="Times New Roman"/>
          <w:sz w:val="24"/>
          <w:szCs w:val="24"/>
        </w:rPr>
        <w:t>n.d.</w:t>
      </w:r>
      <w:proofErr w:type="spellEnd"/>
      <w:r w:rsidRPr="00767C1C">
        <w:rPr>
          <w:rFonts w:ascii="Times New Roman" w:hAnsi="Times New Roman" w:cs="Times New Roman"/>
          <w:sz w:val="24"/>
          <w:szCs w:val="24"/>
        </w:rPr>
        <w:t xml:space="preserve">). </w:t>
      </w:r>
      <w:r w:rsidRPr="00767C1C">
        <w:rPr>
          <w:rFonts w:ascii="Times New Roman" w:hAnsi="Times New Roman" w:cs="Times New Roman"/>
          <w:i/>
          <w:iCs/>
          <w:sz w:val="24"/>
          <w:szCs w:val="24"/>
        </w:rPr>
        <w:t>Growing Mung Bean Sprouts</w:t>
      </w:r>
      <w:r w:rsidRPr="00767C1C">
        <w:rPr>
          <w:rFonts w:ascii="Times New Roman" w:hAnsi="Times New Roman" w:cs="Times New Roman"/>
          <w:sz w:val="24"/>
          <w:szCs w:val="24"/>
        </w:rPr>
        <w:t xml:space="preserve">. Retrieved from Sprout People website: </w:t>
      </w:r>
      <w:hyperlink r:id="rId43" w:history="1">
        <w:r w:rsidRPr="00767C1C">
          <w:rPr>
            <w:rStyle w:val="Hyperlink"/>
            <w:rFonts w:ascii="Times New Roman" w:hAnsi="Times New Roman" w:cs="Times New Roman"/>
            <w:sz w:val="24"/>
            <w:szCs w:val="24"/>
          </w:rPr>
          <w:t>https://sproutpeople.org/growing-mung-bean-sprouts/</w:t>
        </w:r>
      </w:hyperlink>
    </w:p>
    <w:p w14:paraId="37FD347D" w14:textId="491BBB80" w:rsidR="00CE2C59" w:rsidRPr="00CE2C59" w:rsidRDefault="00CE2C59" w:rsidP="00767C1C">
      <w:pPr>
        <w:rPr>
          <w:rFonts w:ascii="Times New Roman" w:hAnsi="Times New Roman" w:cs="Times New Roman"/>
          <w:bCs/>
          <w:sz w:val="24"/>
          <w:szCs w:val="24"/>
        </w:rPr>
      </w:pPr>
      <w:r w:rsidRPr="00CE2C59">
        <w:rPr>
          <w:rFonts w:ascii="Times New Roman" w:hAnsi="Times New Roman" w:cs="Times New Roman"/>
          <w:color w:val="000000"/>
          <w:sz w:val="24"/>
          <w:szCs w:val="24"/>
          <w:shd w:val="clear" w:color="auto" w:fill="F7F7F7"/>
        </w:rPr>
        <w:t xml:space="preserve">Steffen, W.; Richardson, K.; </w:t>
      </w:r>
      <w:proofErr w:type="spellStart"/>
      <w:r w:rsidRPr="00CE2C59">
        <w:rPr>
          <w:rFonts w:ascii="Times New Roman" w:hAnsi="Times New Roman" w:cs="Times New Roman"/>
          <w:color w:val="000000"/>
          <w:sz w:val="24"/>
          <w:szCs w:val="24"/>
          <w:shd w:val="clear" w:color="auto" w:fill="F7F7F7"/>
        </w:rPr>
        <w:t>Rockstrom</w:t>
      </w:r>
      <w:proofErr w:type="spellEnd"/>
      <w:r w:rsidRPr="00CE2C59">
        <w:rPr>
          <w:rFonts w:ascii="Times New Roman" w:hAnsi="Times New Roman" w:cs="Times New Roman"/>
          <w:color w:val="000000"/>
          <w:sz w:val="24"/>
          <w:szCs w:val="24"/>
          <w:shd w:val="clear" w:color="auto" w:fill="F7F7F7"/>
        </w:rPr>
        <w:t xml:space="preserve">, J.; Cornell, S. E.; </w:t>
      </w:r>
      <w:proofErr w:type="spellStart"/>
      <w:r w:rsidRPr="00CE2C59">
        <w:rPr>
          <w:rFonts w:ascii="Times New Roman" w:hAnsi="Times New Roman" w:cs="Times New Roman"/>
          <w:color w:val="000000"/>
          <w:sz w:val="24"/>
          <w:szCs w:val="24"/>
          <w:shd w:val="clear" w:color="auto" w:fill="F7F7F7"/>
        </w:rPr>
        <w:t>Fetzer</w:t>
      </w:r>
      <w:proofErr w:type="spellEnd"/>
      <w:r w:rsidRPr="00CE2C59">
        <w:rPr>
          <w:rFonts w:ascii="Times New Roman" w:hAnsi="Times New Roman" w:cs="Times New Roman"/>
          <w:color w:val="000000"/>
          <w:sz w:val="24"/>
          <w:szCs w:val="24"/>
          <w:shd w:val="clear" w:color="auto" w:fill="F7F7F7"/>
        </w:rPr>
        <w:t xml:space="preserve">, I.; Bennett, E. M.; Biggs, R.; Carpenter, S. R.; De Vries, W.; De Wit, C. A.; </w:t>
      </w:r>
      <w:proofErr w:type="spellStart"/>
      <w:r w:rsidRPr="00CE2C59">
        <w:rPr>
          <w:rFonts w:ascii="Times New Roman" w:hAnsi="Times New Roman" w:cs="Times New Roman"/>
          <w:color w:val="000000"/>
          <w:sz w:val="24"/>
          <w:szCs w:val="24"/>
          <w:shd w:val="clear" w:color="auto" w:fill="F7F7F7"/>
        </w:rPr>
        <w:t>Folke</w:t>
      </w:r>
      <w:proofErr w:type="spellEnd"/>
      <w:r w:rsidRPr="00CE2C59">
        <w:rPr>
          <w:rFonts w:ascii="Times New Roman" w:hAnsi="Times New Roman" w:cs="Times New Roman"/>
          <w:color w:val="000000"/>
          <w:sz w:val="24"/>
          <w:szCs w:val="24"/>
          <w:shd w:val="clear" w:color="auto" w:fill="F7F7F7"/>
        </w:rPr>
        <w:t xml:space="preserve">, C.; </w:t>
      </w:r>
      <w:proofErr w:type="spellStart"/>
      <w:r w:rsidRPr="00CE2C59">
        <w:rPr>
          <w:rFonts w:ascii="Times New Roman" w:hAnsi="Times New Roman" w:cs="Times New Roman"/>
          <w:color w:val="000000"/>
          <w:sz w:val="24"/>
          <w:szCs w:val="24"/>
          <w:shd w:val="clear" w:color="auto" w:fill="F7F7F7"/>
        </w:rPr>
        <w:t>Gerten</w:t>
      </w:r>
      <w:proofErr w:type="spellEnd"/>
      <w:r w:rsidRPr="00CE2C59">
        <w:rPr>
          <w:rFonts w:ascii="Times New Roman" w:hAnsi="Times New Roman" w:cs="Times New Roman"/>
          <w:color w:val="000000"/>
          <w:sz w:val="24"/>
          <w:szCs w:val="24"/>
          <w:shd w:val="clear" w:color="auto" w:fill="F7F7F7"/>
        </w:rPr>
        <w:t xml:space="preserve">, D.; </w:t>
      </w:r>
      <w:proofErr w:type="spellStart"/>
      <w:r w:rsidRPr="00CE2C59">
        <w:rPr>
          <w:rFonts w:ascii="Times New Roman" w:hAnsi="Times New Roman" w:cs="Times New Roman"/>
          <w:color w:val="000000"/>
          <w:sz w:val="24"/>
          <w:szCs w:val="24"/>
          <w:shd w:val="clear" w:color="auto" w:fill="F7F7F7"/>
        </w:rPr>
        <w:t>Heinke</w:t>
      </w:r>
      <w:proofErr w:type="spellEnd"/>
      <w:r w:rsidRPr="00CE2C59">
        <w:rPr>
          <w:rFonts w:ascii="Times New Roman" w:hAnsi="Times New Roman" w:cs="Times New Roman"/>
          <w:color w:val="000000"/>
          <w:sz w:val="24"/>
          <w:szCs w:val="24"/>
          <w:shd w:val="clear" w:color="auto" w:fill="F7F7F7"/>
        </w:rPr>
        <w:t xml:space="preserve">, J.; Mace, G. M.; </w:t>
      </w:r>
      <w:proofErr w:type="spellStart"/>
      <w:r w:rsidRPr="00CE2C59">
        <w:rPr>
          <w:rFonts w:ascii="Times New Roman" w:hAnsi="Times New Roman" w:cs="Times New Roman"/>
          <w:color w:val="000000"/>
          <w:sz w:val="24"/>
          <w:szCs w:val="24"/>
          <w:shd w:val="clear" w:color="auto" w:fill="F7F7F7"/>
        </w:rPr>
        <w:t>Persson</w:t>
      </w:r>
      <w:proofErr w:type="spellEnd"/>
      <w:r w:rsidRPr="00CE2C59">
        <w:rPr>
          <w:rFonts w:ascii="Times New Roman" w:hAnsi="Times New Roman" w:cs="Times New Roman"/>
          <w:color w:val="000000"/>
          <w:sz w:val="24"/>
          <w:szCs w:val="24"/>
          <w:shd w:val="clear" w:color="auto" w:fill="F7F7F7"/>
        </w:rPr>
        <w:t xml:space="preserve">, L. M.; </w:t>
      </w:r>
      <w:proofErr w:type="spellStart"/>
      <w:r w:rsidRPr="00CE2C59">
        <w:rPr>
          <w:rFonts w:ascii="Times New Roman" w:hAnsi="Times New Roman" w:cs="Times New Roman"/>
          <w:color w:val="000000"/>
          <w:sz w:val="24"/>
          <w:szCs w:val="24"/>
          <w:shd w:val="clear" w:color="auto" w:fill="F7F7F7"/>
        </w:rPr>
        <w:t>Ramanathan</w:t>
      </w:r>
      <w:proofErr w:type="spellEnd"/>
      <w:r w:rsidRPr="00CE2C59">
        <w:rPr>
          <w:rFonts w:ascii="Times New Roman" w:hAnsi="Times New Roman" w:cs="Times New Roman"/>
          <w:color w:val="000000"/>
          <w:sz w:val="24"/>
          <w:szCs w:val="24"/>
          <w:shd w:val="clear" w:color="auto" w:fill="F7F7F7"/>
        </w:rPr>
        <w:t xml:space="preserve">, V.; </w:t>
      </w:r>
      <w:proofErr w:type="spellStart"/>
      <w:r w:rsidRPr="00CE2C59">
        <w:rPr>
          <w:rFonts w:ascii="Times New Roman" w:hAnsi="Times New Roman" w:cs="Times New Roman"/>
          <w:color w:val="000000"/>
          <w:sz w:val="24"/>
          <w:szCs w:val="24"/>
          <w:shd w:val="clear" w:color="auto" w:fill="F7F7F7"/>
        </w:rPr>
        <w:t>Reyers</w:t>
      </w:r>
      <w:proofErr w:type="spellEnd"/>
      <w:r w:rsidRPr="00CE2C59">
        <w:rPr>
          <w:rFonts w:ascii="Times New Roman" w:hAnsi="Times New Roman" w:cs="Times New Roman"/>
          <w:color w:val="000000"/>
          <w:sz w:val="24"/>
          <w:szCs w:val="24"/>
          <w:shd w:val="clear" w:color="auto" w:fill="F7F7F7"/>
        </w:rPr>
        <w:t xml:space="preserve">, B.; </w:t>
      </w:r>
      <w:proofErr w:type="spellStart"/>
      <w:r w:rsidRPr="00CE2C59">
        <w:rPr>
          <w:rFonts w:ascii="Times New Roman" w:hAnsi="Times New Roman" w:cs="Times New Roman"/>
          <w:color w:val="000000"/>
          <w:sz w:val="24"/>
          <w:szCs w:val="24"/>
          <w:shd w:val="clear" w:color="auto" w:fill="F7F7F7"/>
        </w:rPr>
        <w:t>Sorlin</w:t>
      </w:r>
      <w:proofErr w:type="spellEnd"/>
      <w:r w:rsidRPr="00CE2C59">
        <w:rPr>
          <w:rFonts w:ascii="Times New Roman" w:hAnsi="Times New Roman" w:cs="Times New Roman"/>
          <w:color w:val="000000"/>
          <w:sz w:val="24"/>
          <w:szCs w:val="24"/>
          <w:shd w:val="clear" w:color="auto" w:fill="F7F7F7"/>
        </w:rPr>
        <w:t>, S. (2015). "Planetary boundaries: Guiding human development on a changing planet".</w:t>
      </w:r>
      <w:r w:rsidRPr="00CE2C59">
        <w:rPr>
          <w:rStyle w:val="apple-converted-space"/>
          <w:rFonts w:ascii="Times New Roman" w:hAnsi="Times New Roman" w:cs="Times New Roman"/>
          <w:color w:val="000000"/>
          <w:sz w:val="24"/>
          <w:szCs w:val="24"/>
          <w:shd w:val="clear" w:color="auto" w:fill="F7F7F7"/>
        </w:rPr>
        <w:t> </w:t>
      </w:r>
      <w:r w:rsidRPr="00CE2C59">
        <w:rPr>
          <w:rFonts w:ascii="Times New Roman" w:hAnsi="Times New Roman" w:cs="Times New Roman"/>
          <w:i/>
          <w:iCs/>
          <w:color w:val="000000"/>
          <w:sz w:val="24"/>
          <w:szCs w:val="24"/>
          <w:shd w:val="clear" w:color="auto" w:fill="F7F7F7"/>
        </w:rPr>
        <w:t>Science</w:t>
      </w:r>
      <w:r w:rsidRPr="00CE2C59">
        <w:rPr>
          <w:rFonts w:ascii="Times New Roman" w:hAnsi="Times New Roman" w:cs="Times New Roman"/>
          <w:color w:val="000000"/>
          <w:sz w:val="24"/>
          <w:szCs w:val="24"/>
          <w:shd w:val="clear" w:color="auto" w:fill="F7F7F7"/>
        </w:rPr>
        <w:t>.</w:t>
      </w:r>
      <w:r w:rsidRPr="00CE2C59">
        <w:rPr>
          <w:rStyle w:val="apple-converted-space"/>
          <w:rFonts w:ascii="Times New Roman" w:hAnsi="Times New Roman" w:cs="Times New Roman"/>
          <w:color w:val="000000"/>
          <w:sz w:val="24"/>
          <w:szCs w:val="24"/>
          <w:shd w:val="clear" w:color="auto" w:fill="F7F7F7"/>
        </w:rPr>
        <w:t> </w:t>
      </w:r>
      <w:r w:rsidRPr="00CE2C59">
        <w:rPr>
          <w:rFonts w:ascii="Times New Roman" w:hAnsi="Times New Roman" w:cs="Times New Roman"/>
          <w:b/>
          <w:bCs/>
          <w:color w:val="000000"/>
          <w:sz w:val="24"/>
          <w:szCs w:val="24"/>
          <w:shd w:val="clear" w:color="auto" w:fill="F7F7F7"/>
        </w:rPr>
        <w:t>347</w:t>
      </w:r>
      <w:r w:rsidRPr="00CE2C59">
        <w:rPr>
          <w:rStyle w:val="apple-converted-space"/>
          <w:rFonts w:ascii="Times New Roman" w:hAnsi="Times New Roman" w:cs="Times New Roman"/>
          <w:color w:val="000000"/>
          <w:sz w:val="24"/>
          <w:szCs w:val="24"/>
          <w:shd w:val="clear" w:color="auto" w:fill="F7F7F7"/>
        </w:rPr>
        <w:t> </w:t>
      </w:r>
      <w:r w:rsidRPr="00CE2C59">
        <w:rPr>
          <w:rFonts w:ascii="Times New Roman" w:hAnsi="Times New Roman" w:cs="Times New Roman"/>
          <w:color w:val="000000"/>
          <w:sz w:val="24"/>
          <w:szCs w:val="24"/>
          <w:shd w:val="clear" w:color="auto" w:fill="F7F7F7"/>
        </w:rPr>
        <w:t>(6223): 1259855.</w:t>
      </w:r>
      <w:r w:rsidRPr="00CE2C59">
        <w:rPr>
          <w:rStyle w:val="apple-converted-space"/>
          <w:rFonts w:ascii="Times New Roman" w:hAnsi="Times New Roman" w:cs="Times New Roman"/>
          <w:color w:val="000000"/>
          <w:sz w:val="24"/>
          <w:szCs w:val="24"/>
          <w:shd w:val="clear" w:color="auto" w:fill="F7F7F7"/>
        </w:rPr>
        <w:t> </w:t>
      </w:r>
      <w:hyperlink r:id="rId44" w:tooltip="Digital object identifier" w:history="1">
        <w:r w:rsidRPr="00CE2C59">
          <w:rPr>
            <w:rStyle w:val="Hyperlink"/>
            <w:rFonts w:ascii="Times New Roman" w:hAnsi="Times New Roman" w:cs="Times New Roman"/>
            <w:color w:val="0B0080"/>
            <w:sz w:val="24"/>
            <w:szCs w:val="24"/>
            <w:shd w:val="clear" w:color="auto" w:fill="F7F7F7"/>
          </w:rPr>
          <w:t>doi</w:t>
        </w:r>
      </w:hyperlink>
      <w:r w:rsidRPr="00CE2C59">
        <w:rPr>
          <w:rFonts w:ascii="Times New Roman" w:hAnsi="Times New Roman" w:cs="Times New Roman"/>
          <w:color w:val="000000"/>
          <w:sz w:val="24"/>
          <w:szCs w:val="24"/>
          <w:shd w:val="clear" w:color="auto" w:fill="F7F7F7"/>
        </w:rPr>
        <w:t>:</w:t>
      </w:r>
      <w:hyperlink r:id="rId45" w:history="1">
        <w:r w:rsidRPr="00CE2C59">
          <w:rPr>
            <w:rStyle w:val="Hyperlink"/>
            <w:rFonts w:ascii="Times New Roman" w:hAnsi="Times New Roman" w:cs="Times New Roman"/>
            <w:color w:val="0B0080"/>
            <w:sz w:val="24"/>
            <w:szCs w:val="24"/>
            <w:shd w:val="clear" w:color="auto" w:fill="F7F7F7"/>
          </w:rPr>
          <w:t>10.1126/science.1259855</w:t>
        </w:r>
      </w:hyperlink>
      <w:r w:rsidRPr="00CE2C59">
        <w:rPr>
          <w:rFonts w:ascii="Times New Roman" w:hAnsi="Times New Roman" w:cs="Times New Roman"/>
          <w:color w:val="000000"/>
          <w:sz w:val="24"/>
          <w:szCs w:val="24"/>
          <w:shd w:val="clear" w:color="auto" w:fill="F7F7F7"/>
        </w:rPr>
        <w:t>.</w:t>
      </w:r>
    </w:p>
    <w:p w14:paraId="43DEEAD6" w14:textId="77777777" w:rsidR="00767C1C" w:rsidRPr="00767C1C" w:rsidRDefault="00767C1C" w:rsidP="00767C1C">
      <w:pPr>
        <w:rPr>
          <w:rFonts w:ascii="Times New Roman" w:hAnsi="Times New Roman" w:cs="Times New Roman"/>
          <w:sz w:val="24"/>
          <w:szCs w:val="24"/>
        </w:rPr>
      </w:pPr>
      <w:proofErr w:type="spellStart"/>
      <w:r w:rsidRPr="00767C1C">
        <w:rPr>
          <w:rFonts w:ascii="Times New Roman" w:hAnsi="Times New Roman" w:cs="Times New Roman"/>
          <w:sz w:val="24"/>
          <w:szCs w:val="24"/>
          <w:shd w:val="clear" w:color="auto" w:fill="FFFFFF"/>
        </w:rPr>
        <w:t>Wani</w:t>
      </w:r>
      <w:proofErr w:type="spellEnd"/>
      <w:r w:rsidRPr="00767C1C">
        <w:rPr>
          <w:rFonts w:ascii="Times New Roman" w:hAnsi="Times New Roman" w:cs="Times New Roman"/>
          <w:sz w:val="24"/>
          <w:szCs w:val="24"/>
          <w:shd w:val="clear" w:color="auto" w:fill="FFFFFF"/>
        </w:rPr>
        <w:t xml:space="preserve">, </w:t>
      </w:r>
      <w:proofErr w:type="spellStart"/>
      <w:r w:rsidRPr="00767C1C">
        <w:rPr>
          <w:rFonts w:ascii="Times New Roman" w:hAnsi="Times New Roman" w:cs="Times New Roman"/>
          <w:sz w:val="24"/>
          <w:szCs w:val="24"/>
          <w:shd w:val="clear" w:color="auto" w:fill="FFFFFF"/>
        </w:rPr>
        <w:t>Sartaj</w:t>
      </w:r>
      <w:proofErr w:type="spellEnd"/>
      <w:r w:rsidRPr="00767C1C">
        <w:rPr>
          <w:rFonts w:ascii="Times New Roman" w:hAnsi="Times New Roman" w:cs="Times New Roman"/>
          <w:sz w:val="24"/>
          <w:szCs w:val="24"/>
          <w:shd w:val="clear" w:color="auto" w:fill="FFFFFF"/>
        </w:rPr>
        <w:t xml:space="preserve">; Chand, Subhash; Ali, Tahir (29 August 2013). "Potential Use of </w:t>
      </w:r>
      <w:proofErr w:type="spellStart"/>
      <w:r w:rsidRPr="00767C1C">
        <w:rPr>
          <w:rFonts w:ascii="Times New Roman" w:hAnsi="Times New Roman" w:cs="Times New Roman"/>
          <w:sz w:val="24"/>
          <w:szCs w:val="24"/>
          <w:shd w:val="clear" w:color="auto" w:fill="FFFFFF"/>
        </w:rPr>
        <w:t>Azotobacter</w:t>
      </w:r>
      <w:proofErr w:type="spellEnd"/>
      <w:r w:rsidRPr="00767C1C">
        <w:rPr>
          <w:rFonts w:ascii="Times New Roman" w:hAnsi="Times New Roman" w:cs="Times New Roman"/>
          <w:sz w:val="24"/>
          <w:szCs w:val="24"/>
          <w:shd w:val="clear" w:color="auto" w:fill="FFFFFF"/>
        </w:rPr>
        <w:t xml:space="preserve"> </w:t>
      </w:r>
      <w:proofErr w:type="spellStart"/>
      <w:r w:rsidRPr="00767C1C">
        <w:rPr>
          <w:rFonts w:ascii="Times New Roman" w:hAnsi="Times New Roman" w:cs="Times New Roman"/>
          <w:sz w:val="24"/>
          <w:szCs w:val="24"/>
          <w:shd w:val="clear" w:color="auto" w:fill="FFFFFF"/>
        </w:rPr>
        <w:t>chroococcum</w:t>
      </w:r>
      <w:proofErr w:type="spellEnd"/>
      <w:r w:rsidRPr="00767C1C">
        <w:rPr>
          <w:rFonts w:ascii="Times New Roman" w:hAnsi="Times New Roman" w:cs="Times New Roman"/>
          <w:sz w:val="24"/>
          <w:szCs w:val="24"/>
          <w:shd w:val="clear" w:color="auto" w:fill="FFFFFF"/>
        </w:rPr>
        <w:t xml:space="preserve"> in Crop Production: An Overview".</w:t>
      </w:r>
      <w:r w:rsidRPr="00767C1C">
        <w:rPr>
          <w:rStyle w:val="apple-converted-space"/>
          <w:rFonts w:ascii="Times New Roman" w:hAnsi="Times New Roman" w:cs="Times New Roman"/>
          <w:sz w:val="24"/>
          <w:szCs w:val="24"/>
          <w:shd w:val="clear" w:color="auto" w:fill="FFFFFF"/>
        </w:rPr>
        <w:t> </w:t>
      </w:r>
      <w:r w:rsidRPr="00767C1C">
        <w:rPr>
          <w:rFonts w:ascii="Times New Roman" w:hAnsi="Times New Roman" w:cs="Times New Roman"/>
          <w:i/>
          <w:iCs/>
          <w:sz w:val="24"/>
          <w:szCs w:val="24"/>
          <w:shd w:val="clear" w:color="auto" w:fill="FFFFFF"/>
        </w:rPr>
        <w:t>Current Agriculture Research Journal</w:t>
      </w:r>
      <w:r w:rsidRPr="00767C1C">
        <w:rPr>
          <w:rFonts w:ascii="Times New Roman" w:hAnsi="Times New Roman" w:cs="Times New Roman"/>
          <w:sz w:val="24"/>
          <w:szCs w:val="24"/>
          <w:shd w:val="clear" w:color="auto" w:fill="FFFFFF"/>
        </w:rPr>
        <w:t>.</w:t>
      </w:r>
      <w:r w:rsidRPr="00767C1C">
        <w:rPr>
          <w:rStyle w:val="apple-converted-space"/>
          <w:rFonts w:ascii="Times New Roman" w:hAnsi="Times New Roman" w:cs="Times New Roman"/>
          <w:sz w:val="24"/>
          <w:szCs w:val="24"/>
          <w:shd w:val="clear" w:color="auto" w:fill="FFFFFF"/>
        </w:rPr>
        <w:t> </w:t>
      </w:r>
      <w:r w:rsidRPr="00767C1C">
        <w:rPr>
          <w:rFonts w:ascii="Times New Roman" w:hAnsi="Times New Roman" w:cs="Times New Roman"/>
          <w:b/>
          <w:bCs/>
          <w:sz w:val="24"/>
          <w:szCs w:val="24"/>
          <w:shd w:val="clear" w:color="auto" w:fill="FFFFFF"/>
        </w:rPr>
        <w:t>1</w:t>
      </w:r>
      <w:r w:rsidRPr="00767C1C">
        <w:rPr>
          <w:rStyle w:val="apple-converted-space"/>
          <w:rFonts w:ascii="Times New Roman" w:hAnsi="Times New Roman" w:cs="Times New Roman"/>
          <w:sz w:val="24"/>
          <w:szCs w:val="24"/>
          <w:shd w:val="clear" w:color="auto" w:fill="FFFFFF"/>
        </w:rPr>
        <w:t> </w:t>
      </w:r>
      <w:r w:rsidRPr="00767C1C">
        <w:rPr>
          <w:rFonts w:ascii="Times New Roman" w:hAnsi="Times New Roman" w:cs="Times New Roman"/>
          <w:sz w:val="24"/>
          <w:szCs w:val="24"/>
          <w:shd w:val="clear" w:color="auto" w:fill="FFFFFF"/>
        </w:rPr>
        <w:t>(1): 35–38.</w:t>
      </w:r>
      <w:r w:rsidRPr="00767C1C">
        <w:rPr>
          <w:rStyle w:val="apple-converted-space"/>
          <w:rFonts w:ascii="Times New Roman" w:hAnsi="Times New Roman" w:cs="Times New Roman"/>
          <w:sz w:val="24"/>
          <w:szCs w:val="24"/>
          <w:shd w:val="clear" w:color="auto" w:fill="FFFFFF"/>
        </w:rPr>
        <w:t> </w:t>
      </w:r>
    </w:p>
    <w:sectPr w:rsidR="00767C1C" w:rsidRPr="00767C1C">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45D36" w14:textId="77777777" w:rsidR="0087648A" w:rsidRDefault="0087648A" w:rsidP="007514AA">
      <w:pPr>
        <w:spacing w:after="0" w:line="240" w:lineRule="auto"/>
      </w:pPr>
      <w:r>
        <w:separator/>
      </w:r>
    </w:p>
  </w:endnote>
  <w:endnote w:type="continuationSeparator" w:id="0">
    <w:p w14:paraId="5D2E7747" w14:textId="77777777" w:rsidR="0087648A" w:rsidRDefault="0087648A" w:rsidP="007514AA">
      <w:pPr>
        <w:spacing w:after="0" w:line="240" w:lineRule="auto"/>
      </w:pPr>
      <w:r>
        <w:continuationSeparator/>
      </w:r>
    </w:p>
  </w:endnote>
  <w:endnote w:id="1">
    <w:p w14:paraId="6892CBF9" w14:textId="77777777" w:rsidR="00153309" w:rsidRPr="00E21C8E" w:rsidRDefault="00153309" w:rsidP="0078633E">
      <w:pPr>
        <w:autoSpaceDE w:val="0"/>
        <w:autoSpaceDN w:val="0"/>
        <w:adjustRightInd w:val="0"/>
        <w:spacing w:after="0" w:line="240" w:lineRule="auto"/>
        <w:rPr>
          <w:rFonts w:ascii="Times New Roman" w:hAnsi="Times New Roman" w:cs="Times New Roman"/>
          <w:color w:val="000000" w:themeColor="text1"/>
          <w:sz w:val="24"/>
          <w:szCs w:val="24"/>
        </w:rPr>
      </w:pPr>
      <w:r w:rsidRPr="00E21C8E">
        <w:rPr>
          <w:rStyle w:val="EndnoteReference"/>
          <w:rFonts w:ascii="Times New Roman" w:hAnsi="Times New Roman" w:cs="Times New Roman"/>
          <w:color w:val="000000" w:themeColor="text1"/>
          <w:sz w:val="24"/>
          <w:szCs w:val="24"/>
        </w:rPr>
        <w:endnoteRef/>
      </w:r>
      <w:r w:rsidRPr="00E21C8E">
        <w:rPr>
          <w:rFonts w:ascii="Times New Roman" w:hAnsi="Times New Roman" w:cs="Times New Roman"/>
          <w:color w:val="000000" w:themeColor="text1"/>
          <w:sz w:val="24"/>
          <w:szCs w:val="24"/>
        </w:rPr>
        <w:t xml:space="preserve"> </w:t>
      </w:r>
      <w:proofErr w:type="spellStart"/>
      <w:r w:rsidRPr="00E21C8E">
        <w:rPr>
          <w:rFonts w:ascii="Times New Roman" w:hAnsi="Times New Roman" w:cs="Times New Roman"/>
          <w:color w:val="000000" w:themeColor="text1"/>
          <w:sz w:val="24"/>
          <w:szCs w:val="24"/>
        </w:rPr>
        <w:t>Wani</w:t>
      </w:r>
      <w:proofErr w:type="spellEnd"/>
      <w:r w:rsidRPr="00E21C8E">
        <w:rPr>
          <w:rFonts w:ascii="Times New Roman" w:hAnsi="Times New Roman" w:cs="Times New Roman"/>
          <w:color w:val="000000" w:themeColor="text1"/>
          <w:sz w:val="24"/>
          <w:szCs w:val="24"/>
        </w:rPr>
        <w:t xml:space="preserve">, </w:t>
      </w:r>
      <w:proofErr w:type="spellStart"/>
      <w:r w:rsidRPr="00E21C8E">
        <w:rPr>
          <w:rFonts w:ascii="Times New Roman" w:hAnsi="Times New Roman" w:cs="Times New Roman"/>
          <w:color w:val="000000" w:themeColor="text1"/>
          <w:sz w:val="24"/>
          <w:szCs w:val="24"/>
        </w:rPr>
        <w:t>Sartaj</w:t>
      </w:r>
      <w:proofErr w:type="spellEnd"/>
      <w:r w:rsidRPr="00E21C8E">
        <w:rPr>
          <w:rFonts w:ascii="Times New Roman" w:hAnsi="Times New Roman" w:cs="Times New Roman"/>
          <w:color w:val="000000" w:themeColor="text1"/>
          <w:sz w:val="24"/>
          <w:szCs w:val="24"/>
        </w:rPr>
        <w:t xml:space="preserve">; Chand, Subhash; Ali, Tahir (29 August 2013). "Potential Use of </w:t>
      </w:r>
      <w:proofErr w:type="spellStart"/>
      <w:r w:rsidRPr="00E21C8E">
        <w:rPr>
          <w:rFonts w:ascii="Times New Roman" w:hAnsi="Times New Roman" w:cs="Times New Roman"/>
          <w:color w:val="000000" w:themeColor="text1"/>
          <w:sz w:val="24"/>
          <w:szCs w:val="24"/>
        </w:rPr>
        <w:t>Azotobacter</w:t>
      </w:r>
      <w:proofErr w:type="spellEnd"/>
    </w:p>
    <w:p w14:paraId="62A81128" w14:textId="77777777" w:rsidR="00153309" w:rsidRPr="00E21C8E" w:rsidRDefault="00153309" w:rsidP="0078633E">
      <w:pPr>
        <w:autoSpaceDE w:val="0"/>
        <w:autoSpaceDN w:val="0"/>
        <w:adjustRightInd w:val="0"/>
        <w:spacing w:after="0" w:line="240" w:lineRule="auto"/>
        <w:rPr>
          <w:rFonts w:ascii="Times New Roman" w:hAnsi="Times New Roman" w:cs="Times New Roman"/>
          <w:color w:val="000000" w:themeColor="text1"/>
          <w:sz w:val="24"/>
          <w:szCs w:val="24"/>
        </w:rPr>
      </w:pPr>
      <w:proofErr w:type="spellStart"/>
      <w:r w:rsidRPr="00E21C8E">
        <w:rPr>
          <w:rFonts w:ascii="Times New Roman" w:hAnsi="Times New Roman" w:cs="Times New Roman"/>
          <w:color w:val="000000" w:themeColor="text1"/>
          <w:sz w:val="24"/>
          <w:szCs w:val="24"/>
        </w:rPr>
        <w:t>chroococcum</w:t>
      </w:r>
      <w:proofErr w:type="spellEnd"/>
      <w:r w:rsidRPr="00E21C8E">
        <w:rPr>
          <w:rFonts w:ascii="Times New Roman" w:hAnsi="Times New Roman" w:cs="Times New Roman"/>
          <w:color w:val="000000" w:themeColor="text1"/>
          <w:sz w:val="24"/>
          <w:szCs w:val="24"/>
        </w:rPr>
        <w:t xml:space="preserve"> in Crop Production: An Overview". </w:t>
      </w:r>
      <w:r w:rsidRPr="00E21C8E">
        <w:rPr>
          <w:rFonts w:ascii="Times New Roman" w:hAnsi="Times New Roman" w:cs="Times New Roman"/>
          <w:i/>
          <w:iCs/>
          <w:color w:val="000000" w:themeColor="text1"/>
          <w:sz w:val="24"/>
          <w:szCs w:val="24"/>
        </w:rPr>
        <w:t>Current Agriculture Research Journal</w:t>
      </w:r>
      <w:r w:rsidRPr="00E21C8E">
        <w:rPr>
          <w:rFonts w:ascii="Times New Roman" w:hAnsi="Times New Roman" w:cs="Times New Roman"/>
          <w:color w:val="000000" w:themeColor="text1"/>
          <w:sz w:val="24"/>
          <w:szCs w:val="24"/>
        </w:rPr>
        <w:t xml:space="preserve">. </w:t>
      </w:r>
      <w:r w:rsidRPr="00E21C8E">
        <w:rPr>
          <w:rFonts w:ascii="Times New Roman" w:hAnsi="Times New Roman" w:cs="Times New Roman"/>
          <w:b/>
          <w:bCs/>
          <w:color w:val="000000" w:themeColor="text1"/>
          <w:sz w:val="24"/>
          <w:szCs w:val="24"/>
        </w:rPr>
        <w:t xml:space="preserve">1 </w:t>
      </w:r>
      <w:r w:rsidRPr="00E21C8E">
        <w:rPr>
          <w:rFonts w:ascii="Times New Roman" w:hAnsi="Times New Roman" w:cs="Times New Roman"/>
          <w:color w:val="000000" w:themeColor="text1"/>
          <w:sz w:val="24"/>
          <w:szCs w:val="24"/>
        </w:rPr>
        <w:t>(1): 35</w:t>
      </w:r>
      <w:r w:rsidRPr="00E21C8E">
        <w:rPr>
          <w:rFonts w:ascii="Times New Roman" w:eastAsia="TimesNewRomanPSMT" w:hAnsi="Times New Roman" w:cs="Times New Roman"/>
          <w:color w:val="000000" w:themeColor="text1"/>
          <w:sz w:val="24"/>
          <w:szCs w:val="24"/>
        </w:rPr>
        <w:t xml:space="preserve">– </w:t>
      </w:r>
      <w:r w:rsidRPr="00E21C8E">
        <w:rPr>
          <w:rFonts w:ascii="Times New Roman" w:hAnsi="Times New Roman" w:cs="Times New Roman"/>
          <w:color w:val="000000" w:themeColor="text1"/>
          <w:sz w:val="24"/>
          <w:szCs w:val="24"/>
        </w:rPr>
        <w:t>38.</w:t>
      </w:r>
    </w:p>
    <w:p w14:paraId="64A7157A" w14:textId="77777777" w:rsidR="00153309" w:rsidRPr="00E21C8E" w:rsidRDefault="00153309" w:rsidP="0078633E">
      <w:pPr>
        <w:autoSpaceDE w:val="0"/>
        <w:autoSpaceDN w:val="0"/>
        <w:adjustRightInd w:val="0"/>
        <w:spacing w:after="0" w:line="240" w:lineRule="auto"/>
        <w:rPr>
          <w:rFonts w:ascii="Times New Roman" w:eastAsia="TimesNewRomanPSMT" w:hAnsi="Times New Roman" w:cs="Times New Roman"/>
          <w:color w:val="000000" w:themeColor="text1"/>
          <w:sz w:val="24"/>
          <w:szCs w:val="24"/>
        </w:rPr>
      </w:pPr>
    </w:p>
  </w:endnote>
  <w:endnote w:id="2">
    <w:p w14:paraId="79223A9C" w14:textId="77777777" w:rsidR="00E46D0C" w:rsidRPr="00E21C8E" w:rsidRDefault="00E46D0C" w:rsidP="00E46D0C">
      <w:pPr>
        <w:pStyle w:val="EndnoteText"/>
        <w:rPr>
          <w:rFonts w:ascii="Times New Roman" w:hAnsi="Times New Roman" w:cs="Times New Roman"/>
          <w:color w:val="000000" w:themeColor="text1"/>
          <w:sz w:val="24"/>
          <w:szCs w:val="24"/>
          <w:shd w:val="clear" w:color="auto" w:fill="F3F2F0"/>
        </w:rPr>
      </w:pPr>
      <w:r w:rsidRPr="00E21C8E">
        <w:rPr>
          <w:rStyle w:val="EndnoteReference"/>
          <w:rFonts w:ascii="Times New Roman" w:hAnsi="Times New Roman" w:cs="Times New Roman"/>
          <w:color w:val="000000" w:themeColor="text1"/>
          <w:sz w:val="24"/>
          <w:szCs w:val="24"/>
        </w:rPr>
        <w:endnoteRef/>
      </w:r>
      <w:r w:rsidRPr="00E21C8E">
        <w:rPr>
          <w:rFonts w:ascii="Times New Roman" w:hAnsi="Times New Roman" w:cs="Times New Roman"/>
          <w:color w:val="000000" w:themeColor="text1"/>
          <w:sz w:val="24"/>
          <w:szCs w:val="24"/>
          <w:shd w:val="clear" w:color="auto" w:fill="F3F2F0"/>
        </w:rPr>
        <w:t xml:space="preserve">Paul </w:t>
      </w:r>
      <w:proofErr w:type="spellStart"/>
      <w:r w:rsidRPr="00E21C8E">
        <w:rPr>
          <w:rFonts w:ascii="Times New Roman" w:hAnsi="Times New Roman" w:cs="Times New Roman"/>
          <w:color w:val="000000" w:themeColor="text1"/>
          <w:sz w:val="24"/>
          <w:szCs w:val="24"/>
          <w:shd w:val="clear" w:color="auto" w:fill="F3F2F0"/>
        </w:rPr>
        <w:t>Fixen</w:t>
      </w:r>
      <w:proofErr w:type="spellEnd"/>
      <w:r w:rsidRPr="00E21C8E">
        <w:rPr>
          <w:rFonts w:ascii="Times New Roman" w:hAnsi="Times New Roman" w:cs="Times New Roman"/>
          <w:color w:val="000000" w:themeColor="text1"/>
          <w:sz w:val="24"/>
          <w:szCs w:val="24"/>
          <w:shd w:val="clear" w:color="auto" w:fill="F3F2F0"/>
        </w:rPr>
        <w:t xml:space="preserve">, Frank </w:t>
      </w:r>
      <w:proofErr w:type="spellStart"/>
      <w:r w:rsidRPr="00E21C8E">
        <w:rPr>
          <w:rFonts w:ascii="Times New Roman" w:hAnsi="Times New Roman" w:cs="Times New Roman"/>
          <w:color w:val="000000" w:themeColor="text1"/>
          <w:sz w:val="24"/>
          <w:szCs w:val="24"/>
          <w:shd w:val="clear" w:color="auto" w:fill="F3F2F0"/>
        </w:rPr>
        <w:t>Brentrup</w:t>
      </w:r>
      <w:proofErr w:type="spellEnd"/>
      <w:r w:rsidRPr="00E21C8E">
        <w:rPr>
          <w:rFonts w:ascii="Times New Roman" w:hAnsi="Times New Roman" w:cs="Times New Roman"/>
          <w:color w:val="000000" w:themeColor="text1"/>
          <w:sz w:val="24"/>
          <w:szCs w:val="24"/>
          <w:shd w:val="clear" w:color="auto" w:fill="F3F2F0"/>
        </w:rPr>
        <w:t xml:space="preserve">, Tom </w:t>
      </w:r>
      <w:proofErr w:type="spellStart"/>
      <w:r w:rsidRPr="00E21C8E">
        <w:rPr>
          <w:rFonts w:ascii="Times New Roman" w:hAnsi="Times New Roman" w:cs="Times New Roman"/>
          <w:color w:val="000000" w:themeColor="text1"/>
          <w:sz w:val="24"/>
          <w:szCs w:val="24"/>
          <w:shd w:val="clear" w:color="auto" w:fill="F3F2F0"/>
        </w:rPr>
        <w:t>Bruulsema</w:t>
      </w:r>
      <w:proofErr w:type="spellEnd"/>
      <w:r w:rsidRPr="00E21C8E">
        <w:rPr>
          <w:rFonts w:ascii="Times New Roman" w:hAnsi="Times New Roman" w:cs="Times New Roman"/>
          <w:color w:val="000000" w:themeColor="text1"/>
          <w:sz w:val="24"/>
          <w:szCs w:val="24"/>
          <w:shd w:val="clear" w:color="auto" w:fill="F3F2F0"/>
        </w:rPr>
        <w:t xml:space="preserve">, Fernando Garcia, Rob Norton, </w:t>
      </w:r>
      <w:proofErr w:type="spellStart"/>
      <w:r w:rsidRPr="00E21C8E">
        <w:rPr>
          <w:rFonts w:ascii="Times New Roman" w:hAnsi="Times New Roman" w:cs="Times New Roman"/>
          <w:color w:val="000000" w:themeColor="text1"/>
          <w:sz w:val="24"/>
          <w:szCs w:val="24"/>
          <w:shd w:val="clear" w:color="auto" w:fill="F3F2F0"/>
        </w:rPr>
        <w:t>Shamie</w:t>
      </w:r>
      <w:proofErr w:type="spellEnd"/>
      <w:r w:rsidRPr="00E21C8E">
        <w:rPr>
          <w:rFonts w:ascii="Times New Roman" w:hAnsi="Times New Roman" w:cs="Times New Roman"/>
          <w:color w:val="000000" w:themeColor="text1"/>
          <w:sz w:val="24"/>
          <w:szCs w:val="24"/>
          <w:shd w:val="clear" w:color="auto" w:fill="F3F2F0"/>
        </w:rPr>
        <w:t xml:space="preserve"> </w:t>
      </w:r>
      <w:proofErr w:type="spellStart"/>
      <w:r w:rsidRPr="00E21C8E">
        <w:rPr>
          <w:rFonts w:ascii="Times New Roman" w:hAnsi="Times New Roman" w:cs="Times New Roman"/>
          <w:color w:val="000000" w:themeColor="text1"/>
          <w:sz w:val="24"/>
          <w:szCs w:val="24"/>
          <w:shd w:val="clear" w:color="auto" w:fill="F3F2F0"/>
        </w:rPr>
        <w:t>Zingore</w:t>
      </w:r>
      <w:proofErr w:type="spellEnd"/>
      <w:r w:rsidRPr="00E21C8E">
        <w:rPr>
          <w:rFonts w:ascii="Times New Roman" w:hAnsi="Times New Roman" w:cs="Times New Roman"/>
          <w:color w:val="000000" w:themeColor="text1"/>
          <w:sz w:val="24"/>
          <w:szCs w:val="24"/>
          <w:shd w:val="clear" w:color="auto" w:fill="F3F2F0"/>
        </w:rPr>
        <w:t xml:space="preserve"> (2014).</w:t>
      </w:r>
      <w:r w:rsidRPr="00E21C8E">
        <w:rPr>
          <w:rStyle w:val="apple-converted-space"/>
          <w:rFonts w:ascii="Times New Roman" w:hAnsi="Times New Roman" w:cs="Times New Roman"/>
          <w:color w:val="000000" w:themeColor="text1"/>
          <w:sz w:val="24"/>
          <w:szCs w:val="24"/>
          <w:shd w:val="clear" w:color="auto" w:fill="F3F2F0"/>
        </w:rPr>
        <w:t> </w:t>
      </w:r>
      <w:r w:rsidRPr="00E21C8E">
        <w:rPr>
          <w:rFonts w:ascii="Times New Roman" w:hAnsi="Times New Roman" w:cs="Times New Roman"/>
          <w:i/>
          <w:iCs/>
          <w:color w:val="000000" w:themeColor="text1"/>
          <w:sz w:val="24"/>
          <w:szCs w:val="24"/>
          <w:shd w:val="clear" w:color="auto" w:fill="F3F2F0"/>
        </w:rPr>
        <w:t>Nutrient/fertilizer use efficiency: measurement, current situation and trends.</w:t>
      </w:r>
      <w:r w:rsidRPr="00E21C8E">
        <w:rPr>
          <w:rStyle w:val="apple-converted-space"/>
          <w:rFonts w:ascii="Times New Roman" w:hAnsi="Times New Roman" w:cs="Times New Roman"/>
          <w:i/>
          <w:iCs/>
          <w:color w:val="000000" w:themeColor="text1"/>
          <w:sz w:val="24"/>
          <w:szCs w:val="24"/>
          <w:shd w:val="clear" w:color="auto" w:fill="F3F2F0"/>
        </w:rPr>
        <w:t> </w:t>
      </w:r>
      <w:r w:rsidRPr="00E21C8E">
        <w:rPr>
          <w:rFonts w:ascii="Times New Roman" w:hAnsi="Times New Roman" w:cs="Times New Roman"/>
          <w:color w:val="000000" w:themeColor="text1"/>
          <w:sz w:val="24"/>
          <w:szCs w:val="24"/>
          <w:shd w:val="clear" w:color="auto" w:fill="F3F2F0"/>
        </w:rPr>
        <w:t>Retrieved from http://www.fertilizer.org/imis20/images/Library_Downloads/2014_fue_chapter_1.pdf?WebsiteKey=411e9724-4bda-422f-abfc%208152ed74f306&amp;=404%3bhttp%3a%2f%2fwww.fertilizer.org%3a80%2fen%2fimages%2fLibrary_Downloads%2f2014_fue_chapter_1.pdf</w:t>
      </w:r>
    </w:p>
    <w:p w14:paraId="312F64B7" w14:textId="77777777" w:rsidR="00E46D0C" w:rsidRPr="00E21C8E" w:rsidRDefault="00E46D0C" w:rsidP="00E46D0C">
      <w:pPr>
        <w:pStyle w:val="EndnoteText"/>
        <w:rPr>
          <w:rFonts w:ascii="Times New Roman" w:hAnsi="Times New Roman" w:cs="Times New Roman"/>
          <w:color w:val="000000" w:themeColor="text1"/>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Yu Gothic"/>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626680"/>
      <w:docPartObj>
        <w:docPartGallery w:val="Page Numbers (Bottom of Page)"/>
        <w:docPartUnique/>
      </w:docPartObj>
    </w:sdtPr>
    <w:sdtEndPr>
      <w:rPr>
        <w:noProof/>
      </w:rPr>
    </w:sdtEndPr>
    <w:sdtContent>
      <w:p w14:paraId="106D06C4" w14:textId="231538D5" w:rsidR="00153309" w:rsidRDefault="00153309">
        <w:pPr>
          <w:pStyle w:val="Footer"/>
          <w:jc w:val="center"/>
        </w:pPr>
        <w:r>
          <w:fldChar w:fldCharType="begin"/>
        </w:r>
        <w:r>
          <w:instrText xml:space="preserve"> PAGE   \* MERGEFORMAT </w:instrText>
        </w:r>
        <w:r>
          <w:fldChar w:fldCharType="separate"/>
        </w:r>
        <w:r w:rsidR="00664B1F">
          <w:rPr>
            <w:noProof/>
          </w:rPr>
          <w:t>47</w:t>
        </w:r>
        <w:r>
          <w:rPr>
            <w:noProof/>
          </w:rPr>
          <w:fldChar w:fldCharType="end"/>
        </w:r>
      </w:p>
    </w:sdtContent>
  </w:sdt>
  <w:p w14:paraId="41A954E9" w14:textId="77777777" w:rsidR="00153309" w:rsidRDefault="00153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BF809" w14:textId="77777777" w:rsidR="0087648A" w:rsidRDefault="0087648A" w:rsidP="007514AA">
      <w:pPr>
        <w:spacing w:after="0" w:line="240" w:lineRule="auto"/>
      </w:pPr>
      <w:r>
        <w:separator/>
      </w:r>
    </w:p>
  </w:footnote>
  <w:footnote w:type="continuationSeparator" w:id="0">
    <w:p w14:paraId="3A023DBA" w14:textId="77777777" w:rsidR="0087648A" w:rsidRDefault="0087648A" w:rsidP="007514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32D6"/>
    <w:multiLevelType w:val="multilevel"/>
    <w:tmpl w:val="DD127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616EEC"/>
    <w:multiLevelType w:val="hybridMultilevel"/>
    <w:tmpl w:val="302A325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6B42E8C"/>
    <w:multiLevelType w:val="multilevel"/>
    <w:tmpl w:val="D24437F4"/>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B7E6E"/>
    <w:multiLevelType w:val="multilevel"/>
    <w:tmpl w:val="C4BE3676"/>
    <w:lvl w:ilvl="0">
      <w:start w:val="1"/>
      <w:numFmt w:val="decimal"/>
      <w:lvlText w:val="%1."/>
      <w:lvlJc w:val="left"/>
      <w:pPr>
        <w:tabs>
          <w:tab w:val="num" w:pos="720"/>
        </w:tabs>
        <w:ind w:left="720" w:hanging="360"/>
      </w:pPr>
    </w:lvl>
    <w:lvl w:ilvl="1">
      <w:start w:val="7"/>
      <w:numFmt w:val="bullet"/>
      <w:lvlText w:val=""/>
      <w:lvlJc w:val="left"/>
      <w:pPr>
        <w:ind w:left="1440" w:hanging="360"/>
      </w:pPr>
      <w:rPr>
        <w:rFonts w:ascii="Wingdings" w:eastAsiaTheme="minorHAnsi" w:hAnsi="Wingding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9D6DE3"/>
    <w:multiLevelType w:val="multilevel"/>
    <w:tmpl w:val="FA623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DD3C1A"/>
    <w:multiLevelType w:val="hybridMultilevel"/>
    <w:tmpl w:val="9080FA62"/>
    <w:lvl w:ilvl="0" w:tplc="F46EE7D6">
      <w:start w:val="1"/>
      <w:numFmt w:val="decimal"/>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6" w15:restartNumberingAfterBreak="0">
    <w:nsid w:val="33296D7C"/>
    <w:multiLevelType w:val="multilevel"/>
    <w:tmpl w:val="F7E82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EA2C95"/>
    <w:multiLevelType w:val="multilevel"/>
    <w:tmpl w:val="3AA0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09799F"/>
    <w:multiLevelType w:val="multilevel"/>
    <w:tmpl w:val="44665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8136C2"/>
    <w:multiLevelType w:val="hybridMultilevel"/>
    <w:tmpl w:val="C65C65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F340031"/>
    <w:multiLevelType w:val="multilevel"/>
    <w:tmpl w:val="E700A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243F1E"/>
    <w:multiLevelType w:val="hybridMultilevel"/>
    <w:tmpl w:val="24B8179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43FF41B4"/>
    <w:multiLevelType w:val="multilevel"/>
    <w:tmpl w:val="B7667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F8350A"/>
    <w:multiLevelType w:val="multilevel"/>
    <w:tmpl w:val="F714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7043F6"/>
    <w:multiLevelType w:val="hybridMultilevel"/>
    <w:tmpl w:val="01D00554"/>
    <w:lvl w:ilvl="0" w:tplc="211216AC">
      <w:start w:val="1"/>
      <w:numFmt w:val="bullet"/>
      <w:lvlText w:val="-"/>
      <w:lvlJc w:val="left"/>
      <w:pPr>
        <w:ind w:left="1080" w:hanging="360"/>
      </w:pPr>
      <w:rPr>
        <w:rFonts w:ascii="Times New Roman" w:eastAsiaTheme="minorHAnsi" w:hAnsi="Times New Roman"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 w15:restartNumberingAfterBreak="0">
    <w:nsid w:val="54103651"/>
    <w:multiLevelType w:val="hybridMultilevel"/>
    <w:tmpl w:val="01C2E8A6"/>
    <w:lvl w:ilvl="0" w:tplc="1409000F">
      <w:start w:val="1"/>
      <w:numFmt w:val="decimal"/>
      <w:lvlText w:val="%1."/>
      <w:lvlJc w:val="left"/>
      <w:pPr>
        <w:ind w:left="0" w:hanging="360"/>
      </w:pPr>
      <w:rPr>
        <w:rFonts w:hint="default"/>
      </w:rPr>
    </w:lvl>
    <w:lvl w:ilvl="1" w:tplc="14090019" w:tentative="1">
      <w:start w:val="1"/>
      <w:numFmt w:val="lowerLetter"/>
      <w:lvlText w:val="%2."/>
      <w:lvlJc w:val="left"/>
      <w:pPr>
        <w:ind w:left="720" w:hanging="360"/>
      </w:pPr>
    </w:lvl>
    <w:lvl w:ilvl="2" w:tplc="1409001B" w:tentative="1">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abstractNum w:abstractNumId="16" w15:restartNumberingAfterBreak="0">
    <w:nsid w:val="594166BF"/>
    <w:multiLevelType w:val="hybridMultilevel"/>
    <w:tmpl w:val="11EE3C38"/>
    <w:lvl w:ilvl="0" w:tplc="FA067C74">
      <w:start w:val="9"/>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C6902D6"/>
    <w:multiLevelType w:val="hybridMultilevel"/>
    <w:tmpl w:val="DEE817D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F0624CC"/>
    <w:multiLevelType w:val="multilevel"/>
    <w:tmpl w:val="C248D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1D36C9"/>
    <w:multiLevelType w:val="hybridMultilevel"/>
    <w:tmpl w:val="105622FA"/>
    <w:lvl w:ilvl="0" w:tplc="211216AC">
      <w:start w:val="1"/>
      <w:numFmt w:val="bullet"/>
      <w:lvlText w:val="-"/>
      <w:lvlJc w:val="left"/>
      <w:pPr>
        <w:ind w:left="1080" w:hanging="360"/>
      </w:pPr>
      <w:rPr>
        <w:rFonts w:ascii="Times New Roman" w:eastAsiaTheme="minorHAnsi" w:hAnsi="Times New Roman"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15:restartNumberingAfterBreak="0">
    <w:nsid w:val="665505FF"/>
    <w:multiLevelType w:val="multilevel"/>
    <w:tmpl w:val="7FAC8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E062E4"/>
    <w:multiLevelType w:val="multilevel"/>
    <w:tmpl w:val="1486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DC6821"/>
    <w:multiLevelType w:val="hybridMultilevel"/>
    <w:tmpl w:val="906E7326"/>
    <w:lvl w:ilvl="0" w:tplc="211216AC">
      <w:start w:val="1"/>
      <w:numFmt w:val="bullet"/>
      <w:lvlText w:val="-"/>
      <w:lvlJc w:val="left"/>
      <w:pPr>
        <w:ind w:left="1080" w:hanging="360"/>
      </w:pPr>
      <w:rPr>
        <w:rFonts w:ascii="Times New Roman" w:eastAsiaTheme="minorHAnsi" w:hAnsi="Times New Roman" w:cs="Times New Roman"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23" w15:restartNumberingAfterBreak="0">
    <w:nsid w:val="7BC215D2"/>
    <w:multiLevelType w:val="hybridMultilevel"/>
    <w:tmpl w:val="58B481A0"/>
    <w:lvl w:ilvl="0" w:tplc="7DF81B1C">
      <w:start w:val="1"/>
      <w:numFmt w:val="decimal"/>
      <w:lvlText w:val="%1)"/>
      <w:lvlJc w:val="left"/>
      <w:pPr>
        <w:ind w:left="0" w:hanging="360"/>
      </w:pPr>
      <w:rPr>
        <w:rFonts w:hint="default"/>
      </w:rPr>
    </w:lvl>
    <w:lvl w:ilvl="1" w:tplc="14090019" w:tentative="1">
      <w:start w:val="1"/>
      <w:numFmt w:val="lowerLetter"/>
      <w:lvlText w:val="%2."/>
      <w:lvlJc w:val="left"/>
      <w:pPr>
        <w:ind w:left="720" w:hanging="360"/>
      </w:pPr>
    </w:lvl>
    <w:lvl w:ilvl="2" w:tplc="1409001B" w:tentative="1">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abstractNum w:abstractNumId="24" w15:restartNumberingAfterBreak="0">
    <w:nsid w:val="7BD728D5"/>
    <w:multiLevelType w:val="hybridMultilevel"/>
    <w:tmpl w:val="58E0E0B8"/>
    <w:lvl w:ilvl="0" w:tplc="211216AC">
      <w:start w:val="1"/>
      <w:numFmt w:val="bullet"/>
      <w:lvlText w:val="-"/>
      <w:lvlJc w:val="left"/>
      <w:pPr>
        <w:ind w:left="360" w:hanging="360"/>
      </w:pPr>
      <w:rPr>
        <w:rFonts w:ascii="Times New Roman" w:eastAsiaTheme="minorHAnsi" w:hAnsi="Times New Roman"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7E2227DB"/>
    <w:multiLevelType w:val="hybridMultilevel"/>
    <w:tmpl w:val="6DF60F7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5"/>
  </w:num>
  <w:num w:numId="2">
    <w:abstractNumId w:val="16"/>
  </w:num>
  <w:num w:numId="3">
    <w:abstractNumId w:val="9"/>
  </w:num>
  <w:num w:numId="4">
    <w:abstractNumId w:val="22"/>
  </w:num>
  <w:num w:numId="5">
    <w:abstractNumId w:val="5"/>
  </w:num>
  <w:num w:numId="6">
    <w:abstractNumId w:val="0"/>
  </w:num>
  <w:num w:numId="7">
    <w:abstractNumId w:val="21"/>
  </w:num>
  <w:num w:numId="8">
    <w:abstractNumId w:val="10"/>
  </w:num>
  <w:num w:numId="9">
    <w:abstractNumId w:val="4"/>
  </w:num>
  <w:num w:numId="10">
    <w:abstractNumId w:val="13"/>
  </w:num>
  <w:num w:numId="11">
    <w:abstractNumId w:val="8"/>
  </w:num>
  <w:num w:numId="12">
    <w:abstractNumId w:val="3"/>
  </w:num>
  <w:num w:numId="13">
    <w:abstractNumId w:val="12"/>
  </w:num>
  <w:num w:numId="14">
    <w:abstractNumId w:val="20"/>
  </w:num>
  <w:num w:numId="15">
    <w:abstractNumId w:val="7"/>
  </w:num>
  <w:num w:numId="16">
    <w:abstractNumId w:val="6"/>
  </w:num>
  <w:num w:numId="17">
    <w:abstractNumId w:val="18"/>
  </w:num>
  <w:num w:numId="18">
    <w:abstractNumId w:val="19"/>
  </w:num>
  <w:num w:numId="19">
    <w:abstractNumId w:val="2"/>
  </w:num>
  <w:num w:numId="20">
    <w:abstractNumId w:val="24"/>
  </w:num>
  <w:num w:numId="21">
    <w:abstractNumId w:val="11"/>
  </w:num>
  <w:num w:numId="22">
    <w:abstractNumId w:val="23"/>
  </w:num>
  <w:num w:numId="23">
    <w:abstractNumId w:val="15"/>
  </w:num>
  <w:num w:numId="24">
    <w:abstractNumId w:val="17"/>
  </w:num>
  <w:num w:numId="25">
    <w:abstractNumId w:val="1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809"/>
    <w:rsid w:val="000033E1"/>
    <w:rsid w:val="00056270"/>
    <w:rsid w:val="0007554D"/>
    <w:rsid w:val="000910C2"/>
    <w:rsid w:val="000D3907"/>
    <w:rsid w:val="000F4C9D"/>
    <w:rsid w:val="00121BE8"/>
    <w:rsid w:val="00153309"/>
    <w:rsid w:val="001661D9"/>
    <w:rsid w:val="0017636A"/>
    <w:rsid w:val="00183E11"/>
    <w:rsid w:val="00195D50"/>
    <w:rsid w:val="001D20F4"/>
    <w:rsid w:val="001F7DAE"/>
    <w:rsid w:val="002B2591"/>
    <w:rsid w:val="002D30A7"/>
    <w:rsid w:val="00321C12"/>
    <w:rsid w:val="0036576B"/>
    <w:rsid w:val="003A1259"/>
    <w:rsid w:val="003C2EAE"/>
    <w:rsid w:val="003D1B99"/>
    <w:rsid w:val="0042362E"/>
    <w:rsid w:val="00455312"/>
    <w:rsid w:val="00470D96"/>
    <w:rsid w:val="00480440"/>
    <w:rsid w:val="004E390F"/>
    <w:rsid w:val="004F044E"/>
    <w:rsid w:val="00504771"/>
    <w:rsid w:val="00525809"/>
    <w:rsid w:val="005367BD"/>
    <w:rsid w:val="0054298A"/>
    <w:rsid w:val="00555CB7"/>
    <w:rsid w:val="005717C8"/>
    <w:rsid w:val="0057783C"/>
    <w:rsid w:val="00594FBE"/>
    <w:rsid w:val="005C312A"/>
    <w:rsid w:val="005E78AA"/>
    <w:rsid w:val="006074B3"/>
    <w:rsid w:val="00627D84"/>
    <w:rsid w:val="00636CE3"/>
    <w:rsid w:val="006520E6"/>
    <w:rsid w:val="0065496D"/>
    <w:rsid w:val="00664B1F"/>
    <w:rsid w:val="00682753"/>
    <w:rsid w:val="006B72B2"/>
    <w:rsid w:val="006D243F"/>
    <w:rsid w:val="006E2F2C"/>
    <w:rsid w:val="0071547F"/>
    <w:rsid w:val="007514AA"/>
    <w:rsid w:val="00756F4B"/>
    <w:rsid w:val="00760BE2"/>
    <w:rsid w:val="00767C1C"/>
    <w:rsid w:val="0077343E"/>
    <w:rsid w:val="007802E9"/>
    <w:rsid w:val="0078633E"/>
    <w:rsid w:val="007A65B6"/>
    <w:rsid w:val="007B6173"/>
    <w:rsid w:val="008043A0"/>
    <w:rsid w:val="008360EE"/>
    <w:rsid w:val="00851253"/>
    <w:rsid w:val="0087648A"/>
    <w:rsid w:val="00975546"/>
    <w:rsid w:val="009A4437"/>
    <w:rsid w:val="00A0618B"/>
    <w:rsid w:val="00A62031"/>
    <w:rsid w:val="00AE3D38"/>
    <w:rsid w:val="00AF7201"/>
    <w:rsid w:val="00B004BE"/>
    <w:rsid w:val="00B05D9F"/>
    <w:rsid w:val="00B13D51"/>
    <w:rsid w:val="00B16614"/>
    <w:rsid w:val="00B336DD"/>
    <w:rsid w:val="00B4614F"/>
    <w:rsid w:val="00B673D8"/>
    <w:rsid w:val="00B90D79"/>
    <w:rsid w:val="00BB1FEF"/>
    <w:rsid w:val="00BC5A09"/>
    <w:rsid w:val="00BD0D5A"/>
    <w:rsid w:val="00BD6401"/>
    <w:rsid w:val="00C20ABA"/>
    <w:rsid w:val="00C24773"/>
    <w:rsid w:val="00C31AC5"/>
    <w:rsid w:val="00C31F82"/>
    <w:rsid w:val="00C52D6B"/>
    <w:rsid w:val="00C763B9"/>
    <w:rsid w:val="00C96F69"/>
    <w:rsid w:val="00CE1EAB"/>
    <w:rsid w:val="00CE2C59"/>
    <w:rsid w:val="00D12330"/>
    <w:rsid w:val="00D20E1A"/>
    <w:rsid w:val="00D57572"/>
    <w:rsid w:val="00DB0147"/>
    <w:rsid w:val="00DE1097"/>
    <w:rsid w:val="00E0088E"/>
    <w:rsid w:val="00E367A1"/>
    <w:rsid w:val="00E4210D"/>
    <w:rsid w:val="00E46D0C"/>
    <w:rsid w:val="00E7227A"/>
    <w:rsid w:val="00F05E15"/>
    <w:rsid w:val="00F37AD6"/>
    <w:rsid w:val="00FB0F0E"/>
    <w:rsid w:val="00FB0F4F"/>
    <w:rsid w:val="00FB3CF6"/>
    <w:rsid w:val="00FB751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B4462"/>
  <w15:chartTrackingRefBased/>
  <w15:docId w15:val="{A228E952-2356-418D-85DF-49EB886FC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767C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7C1C"/>
    <w:rPr>
      <w:rFonts w:ascii="Times New Roman" w:eastAsia="Times New Roman" w:hAnsi="Times New Roman" w:cs="Times New Roman"/>
      <w:b/>
      <w:bCs/>
      <w:kern w:val="36"/>
      <w:sz w:val="48"/>
      <w:szCs w:val="48"/>
      <w:lang w:eastAsia="en-NZ"/>
    </w:rPr>
  </w:style>
  <w:style w:type="paragraph" w:styleId="Title">
    <w:name w:val="Title"/>
    <w:basedOn w:val="Normal"/>
    <w:next w:val="Normal"/>
    <w:link w:val="TitleChar"/>
    <w:uiPriority w:val="10"/>
    <w:qFormat/>
    <w:rsid w:val="007514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14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14A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14AA"/>
    <w:rPr>
      <w:rFonts w:eastAsiaTheme="minorEastAsia"/>
      <w:color w:val="5A5A5A" w:themeColor="text1" w:themeTint="A5"/>
      <w:spacing w:val="15"/>
    </w:rPr>
  </w:style>
  <w:style w:type="character" w:styleId="BookTitle">
    <w:name w:val="Book Title"/>
    <w:basedOn w:val="DefaultParagraphFont"/>
    <w:uiPriority w:val="33"/>
    <w:qFormat/>
    <w:rsid w:val="007514AA"/>
    <w:rPr>
      <w:b/>
      <w:bCs/>
      <w:i/>
      <w:iCs/>
      <w:spacing w:val="5"/>
    </w:rPr>
  </w:style>
  <w:style w:type="character" w:styleId="Strong">
    <w:name w:val="Strong"/>
    <w:basedOn w:val="DefaultParagraphFont"/>
    <w:uiPriority w:val="22"/>
    <w:qFormat/>
    <w:rsid w:val="007514AA"/>
    <w:rPr>
      <w:b/>
      <w:bCs/>
    </w:rPr>
  </w:style>
  <w:style w:type="table" w:styleId="TableGrid">
    <w:name w:val="Table Grid"/>
    <w:basedOn w:val="TableNormal"/>
    <w:uiPriority w:val="39"/>
    <w:rsid w:val="00751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14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4AA"/>
  </w:style>
  <w:style w:type="paragraph" w:styleId="Footer">
    <w:name w:val="footer"/>
    <w:basedOn w:val="Normal"/>
    <w:link w:val="FooterChar"/>
    <w:uiPriority w:val="99"/>
    <w:unhideWhenUsed/>
    <w:rsid w:val="007514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4AA"/>
  </w:style>
  <w:style w:type="character" w:styleId="CommentReference">
    <w:name w:val="annotation reference"/>
    <w:basedOn w:val="DefaultParagraphFont"/>
    <w:uiPriority w:val="99"/>
    <w:semiHidden/>
    <w:unhideWhenUsed/>
    <w:rsid w:val="00B004BE"/>
    <w:rPr>
      <w:sz w:val="16"/>
      <w:szCs w:val="16"/>
    </w:rPr>
  </w:style>
  <w:style w:type="paragraph" w:styleId="CommentText">
    <w:name w:val="annotation text"/>
    <w:basedOn w:val="Normal"/>
    <w:link w:val="CommentTextChar"/>
    <w:uiPriority w:val="99"/>
    <w:semiHidden/>
    <w:unhideWhenUsed/>
    <w:rsid w:val="00B004BE"/>
    <w:pPr>
      <w:spacing w:line="240" w:lineRule="auto"/>
    </w:pPr>
    <w:rPr>
      <w:sz w:val="20"/>
      <w:szCs w:val="20"/>
    </w:rPr>
  </w:style>
  <w:style w:type="character" w:customStyle="1" w:styleId="CommentTextChar">
    <w:name w:val="Comment Text Char"/>
    <w:basedOn w:val="DefaultParagraphFont"/>
    <w:link w:val="CommentText"/>
    <w:uiPriority w:val="99"/>
    <w:semiHidden/>
    <w:rsid w:val="00B004BE"/>
    <w:rPr>
      <w:sz w:val="20"/>
      <w:szCs w:val="20"/>
    </w:rPr>
  </w:style>
  <w:style w:type="paragraph" w:styleId="CommentSubject">
    <w:name w:val="annotation subject"/>
    <w:basedOn w:val="CommentText"/>
    <w:next w:val="CommentText"/>
    <w:link w:val="CommentSubjectChar"/>
    <w:uiPriority w:val="99"/>
    <w:semiHidden/>
    <w:unhideWhenUsed/>
    <w:rsid w:val="00B004BE"/>
    <w:rPr>
      <w:b/>
      <w:bCs/>
    </w:rPr>
  </w:style>
  <w:style w:type="character" w:customStyle="1" w:styleId="CommentSubjectChar">
    <w:name w:val="Comment Subject Char"/>
    <w:basedOn w:val="CommentTextChar"/>
    <w:link w:val="CommentSubject"/>
    <w:uiPriority w:val="99"/>
    <w:semiHidden/>
    <w:rsid w:val="00B004BE"/>
    <w:rPr>
      <w:b/>
      <w:bCs/>
      <w:sz w:val="20"/>
      <w:szCs w:val="20"/>
    </w:rPr>
  </w:style>
  <w:style w:type="paragraph" w:styleId="BalloonText">
    <w:name w:val="Balloon Text"/>
    <w:basedOn w:val="Normal"/>
    <w:link w:val="BalloonTextChar"/>
    <w:uiPriority w:val="99"/>
    <w:semiHidden/>
    <w:unhideWhenUsed/>
    <w:rsid w:val="00B004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4BE"/>
    <w:rPr>
      <w:rFonts w:ascii="Segoe UI" w:hAnsi="Segoe UI" w:cs="Segoe UI"/>
      <w:sz w:val="18"/>
      <w:szCs w:val="18"/>
    </w:rPr>
  </w:style>
  <w:style w:type="character" w:styleId="Emphasis">
    <w:name w:val="Emphasis"/>
    <w:basedOn w:val="DefaultParagraphFont"/>
    <w:uiPriority w:val="20"/>
    <w:qFormat/>
    <w:rsid w:val="0036576B"/>
    <w:rPr>
      <w:i/>
      <w:iCs/>
    </w:rPr>
  </w:style>
  <w:style w:type="paragraph" w:styleId="NoSpacing">
    <w:name w:val="No Spacing"/>
    <w:link w:val="NoSpacingChar"/>
    <w:uiPriority w:val="1"/>
    <w:qFormat/>
    <w:rsid w:val="0036576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6576B"/>
    <w:rPr>
      <w:rFonts w:eastAsiaTheme="minorEastAsia"/>
      <w:lang w:val="en-US"/>
    </w:rPr>
  </w:style>
  <w:style w:type="character" w:styleId="SubtleReference">
    <w:name w:val="Subtle Reference"/>
    <w:basedOn w:val="DefaultParagraphFont"/>
    <w:uiPriority w:val="31"/>
    <w:qFormat/>
    <w:rsid w:val="0036576B"/>
    <w:rPr>
      <w:smallCaps/>
      <w:color w:val="5A5A5A" w:themeColor="text1" w:themeTint="A5"/>
    </w:rPr>
  </w:style>
  <w:style w:type="paragraph" w:styleId="ListParagraph">
    <w:name w:val="List Paragraph"/>
    <w:basedOn w:val="Normal"/>
    <w:uiPriority w:val="34"/>
    <w:qFormat/>
    <w:rsid w:val="0036576B"/>
    <w:pPr>
      <w:ind w:left="720"/>
      <w:contextualSpacing/>
    </w:pPr>
  </w:style>
  <w:style w:type="character" w:styleId="Hyperlink">
    <w:name w:val="Hyperlink"/>
    <w:basedOn w:val="DefaultParagraphFont"/>
    <w:uiPriority w:val="99"/>
    <w:unhideWhenUsed/>
    <w:rsid w:val="0036576B"/>
    <w:rPr>
      <w:color w:val="0000FF"/>
      <w:u w:val="single"/>
    </w:rPr>
  </w:style>
  <w:style w:type="character" w:customStyle="1" w:styleId="apple-converted-space">
    <w:name w:val="apple-converted-space"/>
    <w:basedOn w:val="DefaultParagraphFont"/>
    <w:rsid w:val="0036576B"/>
  </w:style>
  <w:style w:type="character" w:customStyle="1" w:styleId="nowrap">
    <w:name w:val="nowrap"/>
    <w:basedOn w:val="DefaultParagraphFont"/>
    <w:rsid w:val="0036576B"/>
  </w:style>
  <w:style w:type="paragraph" w:customStyle="1" w:styleId="Style1HEADING">
    <w:name w:val="Style1 HEADING"/>
    <w:basedOn w:val="Normal"/>
    <w:link w:val="Style1HEADINGChar"/>
    <w:qFormat/>
    <w:rsid w:val="0036576B"/>
    <w:rPr>
      <w:rFonts w:ascii="Times New Roman" w:hAnsi="Times New Roman" w:cs="Times New Roman"/>
      <w:b/>
      <w:sz w:val="24"/>
      <w:u w:val="single"/>
    </w:rPr>
  </w:style>
  <w:style w:type="character" w:customStyle="1" w:styleId="Style1HEADINGChar">
    <w:name w:val="Style1 HEADING Char"/>
    <w:basedOn w:val="DefaultParagraphFont"/>
    <w:link w:val="Style1HEADING"/>
    <w:rsid w:val="0036576B"/>
    <w:rPr>
      <w:rFonts w:ascii="Times New Roman" w:hAnsi="Times New Roman" w:cs="Times New Roman"/>
      <w:b/>
      <w:sz w:val="24"/>
      <w:u w:val="single"/>
    </w:rPr>
  </w:style>
  <w:style w:type="paragraph" w:customStyle="1" w:styleId="Style1">
    <w:name w:val="Style1"/>
    <w:basedOn w:val="Style1HEADING"/>
    <w:next w:val="Subtitle"/>
    <w:link w:val="Style1Char"/>
    <w:qFormat/>
    <w:rsid w:val="0036576B"/>
    <w:rPr>
      <w:color w:val="808080" w:themeColor="background1" w:themeShade="80"/>
    </w:rPr>
  </w:style>
  <w:style w:type="character" w:customStyle="1" w:styleId="Style1Char">
    <w:name w:val="Style1 Char"/>
    <w:basedOn w:val="Style1HEADINGChar"/>
    <w:link w:val="Style1"/>
    <w:rsid w:val="0036576B"/>
    <w:rPr>
      <w:rFonts w:ascii="Times New Roman" w:hAnsi="Times New Roman" w:cs="Times New Roman"/>
      <w:b/>
      <w:color w:val="808080" w:themeColor="background1" w:themeShade="80"/>
      <w:sz w:val="24"/>
      <w:u w:val="single"/>
    </w:rPr>
  </w:style>
  <w:style w:type="paragraph" w:styleId="Caption">
    <w:name w:val="caption"/>
    <w:basedOn w:val="Normal"/>
    <w:next w:val="Normal"/>
    <w:uiPriority w:val="35"/>
    <w:unhideWhenUsed/>
    <w:qFormat/>
    <w:rsid w:val="0071547F"/>
    <w:pPr>
      <w:spacing w:after="200" w:line="240" w:lineRule="auto"/>
    </w:pPr>
    <w:rPr>
      <w:i/>
      <w:iCs/>
      <w:color w:val="44546A" w:themeColor="text2"/>
      <w:sz w:val="18"/>
      <w:szCs w:val="18"/>
    </w:rPr>
  </w:style>
  <w:style w:type="paragraph" w:styleId="NormalWeb">
    <w:name w:val="Normal (Web)"/>
    <w:basedOn w:val="Normal"/>
    <w:uiPriority w:val="99"/>
    <w:unhideWhenUsed/>
    <w:rsid w:val="00C2477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ndnoteReference">
    <w:name w:val="endnote reference"/>
    <w:basedOn w:val="DefaultParagraphFont"/>
    <w:uiPriority w:val="99"/>
    <w:semiHidden/>
    <w:unhideWhenUsed/>
    <w:rsid w:val="0078633E"/>
    <w:rPr>
      <w:vertAlign w:val="superscript"/>
    </w:rPr>
  </w:style>
  <w:style w:type="table" w:styleId="PlainTable3">
    <w:name w:val="Plain Table 3"/>
    <w:basedOn w:val="TableNormal"/>
    <w:uiPriority w:val="43"/>
    <w:rsid w:val="001533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EndnoteText">
    <w:name w:val="endnote text"/>
    <w:basedOn w:val="Normal"/>
    <w:link w:val="EndnoteTextChar"/>
    <w:uiPriority w:val="99"/>
    <w:semiHidden/>
    <w:unhideWhenUsed/>
    <w:rsid w:val="00E46D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6D0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71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6.xml"/><Relationship Id="rId39" Type="http://schemas.openxmlformats.org/officeDocument/2006/relationships/chart" Target="charts/chart19.xml"/><Relationship Id="rId3" Type="http://schemas.openxmlformats.org/officeDocument/2006/relationships/settings" Target="settings.xml"/><Relationship Id="rId21" Type="http://schemas.openxmlformats.org/officeDocument/2006/relationships/hyperlink" Target="http://www.ncbi.nlm.nih.gov/pubmed/?term=Lange%20RK%5BAuthor%5D&amp;cauthor=true&amp;cauthor_uid=21450003" TargetMode="External"/><Relationship Id="rId34" Type="http://schemas.openxmlformats.org/officeDocument/2006/relationships/chart" Target="charts/chart14.xml"/><Relationship Id="rId42" Type="http://schemas.openxmlformats.org/officeDocument/2006/relationships/hyperlink" Target="http://www.bsbi.org.uk/BSBIList2007.xls"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ncbi.nlm.nih.gov/pubmed/?term=Hamilton%20TL%5BAuthor%5D&amp;cauthor=true&amp;cauthor_uid=21450003" TargetMode="External"/><Relationship Id="rId29" Type="http://schemas.openxmlformats.org/officeDocument/2006/relationships/chart" Target="charts/chart9.xml"/><Relationship Id="rId41" Type="http://schemas.openxmlformats.org/officeDocument/2006/relationships/hyperlink" Target="http://www.webcitation.org/6VqJ46at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hyperlink" Target="http://cfpub.epa.gov/watertrain/pdf/issue1.pdf" TargetMode="External"/><Relationship Id="rId45" Type="http://schemas.openxmlformats.org/officeDocument/2006/relationships/hyperlink" Target="https://dx.doi.org/10.1126%2Fscience.1259855"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ncbi.nlm.nih.gov/pubmed/?term=Peters%20JW%5BAuthor%5D&amp;cauthor=true&amp;cauthor_uid=21450003" TargetMode="External"/><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hyperlink" Target="https://en.wikipedia.org/wiki/Mole_(unit)" TargetMode="External"/><Relationship Id="rId19" Type="http://schemas.openxmlformats.org/officeDocument/2006/relationships/chart" Target="charts/chart3.xml"/><Relationship Id="rId31" Type="http://schemas.openxmlformats.org/officeDocument/2006/relationships/chart" Target="charts/chart11.xml"/><Relationship Id="rId44" Type="http://schemas.openxmlformats.org/officeDocument/2006/relationships/hyperlink" Target="https://en.wikipedia.org/wiki/Digital_object_identifie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www.ncbi.nlm.nih.gov/pubmed/?term=Boyd%20ES%5BAuthor%5D&amp;cauthor=true&amp;cauthor_uid=21450003" TargetMode="Externa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hyperlink" Target="https://sproutpeople.org/growing-mung-bean-sprouts/"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Q\Dropbox\Pine,%20Radish%20&amp;%20Mung%20Bean%20Graph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Q\Documents\2016\Science%20Fair%20Project%20With%20Kesia\Pine,%20Radish%20&amp;%20Mung%20Bean%20Graphs.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Q\Documents\2016\Science%20Fair%20Project%20With%20Kesia\Pine,%20Radish%20&amp;%20Mung%20Bean%20Graphs.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Q\Documents\2016\Science%20Fair%20Project%20With%20Kesia\Pine,%20Radish%20&amp;%20Mung%20Bean%20Graphs.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Q\Documents\2016\Science%20Fair%20Project%20With%20Kesia\Pine,%20Radish%20&amp;%20Mung%20Bean%20Graphs.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Q\Documents\2016\Science%20Fair%20Project%20With%20Kesia\Pine,%20Radish%20&amp;%20Mung%20Bean%20Graphs.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Q\Documents\2016\Science%20Fair%20Project%20With%20Kesia\Pine,%20Radish%20&amp;%20Mung%20Bean%20Graphs.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Q\Documents\2016\Science%20Fair%20Project%20With%20Kesia\Pine,%20Radish%20&amp;%20Mung%20Bean%20Graphs.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Q\Documents\2016\Science%20Fair%20Project%20With%20Kesia\Pine,%20Radish%20&amp;%20Mung%20Bean%20Graphs.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Q\Documents\2016\Science%20Fair%20Project%20With%20Kesia\Pine,%20Radish%20&amp;%20Mung%20Bean%20Graphs.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Q\Documents\2016\Science%20Fair%20Project%20With%20Kesia\Pine,%20Radish%20&amp;%20Mung%20Bean%20Graphs.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Q\Dropbox\Pine,%20Radish%20&amp;%20Mung%20Bean%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Q\Dropbox\Pine,%20Radish%20&amp;%20Mung%20Bean%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Q\Documents\2016\Science%20Fair%20Project%20With%20Kesia\Pine,%20Radish%20&amp;%20Mung%20Bean%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Q\Documents\2016\Science%20Fair%20Project%20With%20Kesia\Pine,%20Radish%20&amp;%20Mung%20Bean%20Graph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SQ\Documents\2016\Science%20Fair%20Project%20With%20Kesia\Pine,%20Radish%20&amp;%20Mung%20Bean%20Graphs.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Q\Documents\2016\Science%20Fair%20Project%20With%20Kesia\Pine,%20Radish%20&amp;%20Mung%20Bean%20Graphs.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Q\Documents\2016\Science%20Fair%20Project%20With%20Kesia\Pine,%20Radish%20&amp;%20Mung%20Bean%20Graphs.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Q\Documents\2016\Science%20Fair%20Project%20With%20Kesia\Pine,%20Radish%20&amp;%20Mung%20Bean%20Graph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1" u="sng"/>
              <a:t>Effect of Commercial vs Own Treatments on Mung Bean Growth - Final Stem Height After 24 Days of Growth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Pt>
            <c:idx val="1"/>
            <c:invertIfNegative val="0"/>
            <c:bubble3D val="0"/>
            <c:spPr>
              <a:solidFill>
                <a:srgbClr val="FFC000"/>
              </a:solidFill>
              <a:ln>
                <a:noFill/>
              </a:ln>
              <a:effectLst/>
            </c:spPr>
            <c:extLst>
              <c:ext xmlns:c16="http://schemas.microsoft.com/office/drawing/2014/chart" uri="{C3380CC4-5D6E-409C-BE32-E72D297353CC}">
                <c16:uniqueId val="{00000001-B5CD-4680-9004-C715E0ACFB44}"/>
              </c:ext>
            </c:extLst>
          </c:dPt>
          <c:dPt>
            <c:idx val="2"/>
            <c:invertIfNegative val="0"/>
            <c:bubble3D val="0"/>
            <c:spPr>
              <a:solidFill>
                <a:srgbClr val="FFC000"/>
              </a:solidFill>
              <a:ln>
                <a:noFill/>
              </a:ln>
              <a:effectLst/>
            </c:spPr>
            <c:extLst>
              <c:ext xmlns:c16="http://schemas.microsoft.com/office/drawing/2014/chart" uri="{C3380CC4-5D6E-409C-BE32-E72D297353CC}">
                <c16:uniqueId val="{00000003-B5CD-4680-9004-C715E0ACFB44}"/>
              </c:ext>
            </c:extLst>
          </c:dPt>
          <c:dPt>
            <c:idx val="11"/>
            <c:invertIfNegative val="0"/>
            <c:bubble3D val="0"/>
            <c:spPr>
              <a:solidFill>
                <a:srgbClr val="00B050"/>
              </a:solidFill>
              <a:ln>
                <a:noFill/>
              </a:ln>
              <a:effectLst/>
            </c:spPr>
            <c:extLst>
              <c:ext xmlns:c16="http://schemas.microsoft.com/office/drawing/2014/chart" uri="{C3380CC4-5D6E-409C-BE32-E72D297353CC}">
                <c16:uniqueId val="{00000005-B5CD-4680-9004-C715E0ACFB44}"/>
              </c:ext>
            </c:extLst>
          </c:dPt>
          <c:cat>
            <c:strRef>
              <c:f>'Mung B Final H. A'!$B$2:$B$13</c:f>
              <c:strCache>
                <c:ptCount val="12"/>
                <c:pt idx="0">
                  <c:v>RW </c:v>
                </c:pt>
                <c:pt idx="1">
                  <c:v>KP</c:v>
                </c:pt>
                <c:pt idx="2">
                  <c:v>US</c:v>
                </c:pt>
                <c:pt idx="3">
                  <c:v>KG </c:v>
                </c:pt>
                <c:pt idx="4">
                  <c:v>SM </c:v>
                </c:pt>
                <c:pt idx="5">
                  <c:v>SS </c:v>
                </c:pt>
                <c:pt idx="6">
                  <c:v>AV </c:v>
                </c:pt>
                <c:pt idx="7">
                  <c:v>BS </c:v>
                </c:pt>
                <c:pt idx="8">
                  <c:v>TU </c:v>
                </c:pt>
                <c:pt idx="9">
                  <c:v>SA </c:v>
                </c:pt>
                <c:pt idx="10">
                  <c:v>NS </c:v>
                </c:pt>
                <c:pt idx="11">
                  <c:v>CN </c:v>
                </c:pt>
              </c:strCache>
            </c:strRef>
          </c:cat>
          <c:val>
            <c:numRef>
              <c:f>'Mung B Final H. A'!$C$2:$C$13</c:f>
              <c:numCache>
                <c:formatCode>General</c:formatCode>
                <c:ptCount val="12"/>
                <c:pt idx="0">
                  <c:v>0</c:v>
                </c:pt>
                <c:pt idx="1">
                  <c:v>9.35</c:v>
                </c:pt>
                <c:pt idx="2">
                  <c:v>11.8</c:v>
                </c:pt>
                <c:pt idx="3">
                  <c:v>0</c:v>
                </c:pt>
                <c:pt idx="5">
                  <c:v>11.1</c:v>
                </c:pt>
                <c:pt idx="6">
                  <c:v>11.8</c:v>
                </c:pt>
                <c:pt idx="7">
                  <c:v>9.75</c:v>
                </c:pt>
                <c:pt idx="11">
                  <c:v>9.4</c:v>
                </c:pt>
              </c:numCache>
            </c:numRef>
          </c:val>
          <c:extLst>
            <c:ext xmlns:c16="http://schemas.microsoft.com/office/drawing/2014/chart" uri="{C3380CC4-5D6E-409C-BE32-E72D297353CC}">
              <c16:uniqueId val="{00000006-B5CD-4680-9004-C715E0ACFB44}"/>
            </c:ext>
          </c:extLst>
        </c:ser>
        <c:dLbls>
          <c:showLegendKey val="0"/>
          <c:showVal val="0"/>
          <c:showCatName val="0"/>
          <c:showSerName val="0"/>
          <c:showPercent val="0"/>
          <c:showBubbleSize val="0"/>
        </c:dLbls>
        <c:gapWidth val="150"/>
        <c:overlap val="100"/>
        <c:axId val="208526440"/>
        <c:axId val="208528736"/>
      </c:barChart>
      <c:catAx>
        <c:axId val="20852644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NZ" sz="1200" b="1"/>
                  <a:t>Treatments			x</a:t>
                </a:r>
              </a:p>
            </c:rich>
          </c:tx>
          <c:layout>
            <c:manualLayout>
              <c:xMode val="edge"/>
              <c:yMode val="edge"/>
              <c:x val="0.33788759259259266"/>
              <c:y val="0.9091666666666666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28736"/>
        <c:crosses val="autoZero"/>
        <c:auto val="1"/>
        <c:lblAlgn val="ctr"/>
        <c:lblOffset val="100"/>
        <c:noMultiLvlLbl val="0"/>
      </c:catAx>
      <c:valAx>
        <c:axId val="2085287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NZ" sz="1200" b="1"/>
                  <a:t> Stem Height (cm)    </a:t>
                </a:r>
                <a:r>
                  <a:rPr lang="en-NZ" sz="1200" b="1" baseline="0"/>
                  <a:t>           </a:t>
                </a:r>
                <a:r>
                  <a:rPr lang="en-NZ" sz="1200" b="1"/>
                  <a:t>       y</a:t>
                </a:r>
              </a:p>
            </c:rich>
          </c:tx>
          <c:layout>
            <c:manualLayout>
              <c:xMode val="edge"/>
              <c:yMode val="edge"/>
              <c:x val="1.8796296296296297E-2"/>
              <c:y val="0.18635194444444445"/>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26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NZ" sz="1200" b="1" i="0" u="sng" baseline="0">
                <a:effectLst/>
              </a:rPr>
              <a:t>Pinus Radiata Stem Height: Commercial Treatments vs Time (2)</a:t>
            </a:r>
            <a:endParaRPr lang="en-NZ"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defRPr>
            </a:pPr>
            <a:endParaRPr lang="en-NZ" sz="120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scatterChart>
        <c:scatterStyle val="lineMarker"/>
        <c:varyColors val="0"/>
        <c:ser>
          <c:idx val="0"/>
          <c:order val="0"/>
          <c:tx>
            <c:strRef>
              <c:f>'Pine C'!$J$2</c:f>
              <c:strCache>
                <c:ptCount val="1"/>
                <c:pt idx="0">
                  <c:v>TU Avg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'Pine C'!$K$1:$P$1</c:f>
              <c:numCache>
                <c:formatCode>d\-mmm</c:formatCode>
                <c:ptCount val="6"/>
                <c:pt idx="0">
                  <c:v>42526</c:v>
                </c:pt>
                <c:pt idx="1">
                  <c:v>42537</c:v>
                </c:pt>
                <c:pt idx="2">
                  <c:v>42544</c:v>
                </c:pt>
                <c:pt idx="3">
                  <c:v>42550</c:v>
                </c:pt>
                <c:pt idx="4">
                  <c:v>42561</c:v>
                </c:pt>
                <c:pt idx="5">
                  <c:v>42576</c:v>
                </c:pt>
              </c:numCache>
            </c:numRef>
          </c:xVal>
          <c:yVal>
            <c:numRef>
              <c:f>'Pine C'!$K$2:$P$2</c:f>
              <c:numCache>
                <c:formatCode>General</c:formatCode>
                <c:ptCount val="6"/>
                <c:pt idx="0">
                  <c:v>3.23</c:v>
                </c:pt>
                <c:pt idx="1">
                  <c:v>3.33</c:v>
                </c:pt>
                <c:pt idx="2">
                  <c:v>3.58</c:v>
                </c:pt>
                <c:pt idx="3">
                  <c:v>3.3</c:v>
                </c:pt>
                <c:pt idx="4">
                  <c:v>3.55</c:v>
                </c:pt>
                <c:pt idx="5">
                  <c:v>3.68</c:v>
                </c:pt>
              </c:numCache>
            </c:numRef>
          </c:yVal>
          <c:smooth val="0"/>
          <c:extLst>
            <c:ext xmlns:c16="http://schemas.microsoft.com/office/drawing/2014/chart" uri="{C3380CC4-5D6E-409C-BE32-E72D297353CC}">
              <c16:uniqueId val="{00000000-BE21-4BB6-8B62-5EB7DCA6E8C8}"/>
            </c:ext>
          </c:extLst>
        </c:ser>
        <c:ser>
          <c:idx val="1"/>
          <c:order val="1"/>
          <c:tx>
            <c:strRef>
              <c:f>'Pine C'!$J$3</c:f>
              <c:strCache>
                <c:ptCount val="1"/>
                <c:pt idx="0">
                  <c:v>SA Avg</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'Pine C'!$K$1:$P$1</c:f>
              <c:numCache>
                <c:formatCode>d\-mmm</c:formatCode>
                <c:ptCount val="6"/>
                <c:pt idx="0">
                  <c:v>42526</c:v>
                </c:pt>
                <c:pt idx="1">
                  <c:v>42537</c:v>
                </c:pt>
                <c:pt idx="2">
                  <c:v>42544</c:v>
                </c:pt>
                <c:pt idx="3">
                  <c:v>42550</c:v>
                </c:pt>
                <c:pt idx="4">
                  <c:v>42561</c:v>
                </c:pt>
                <c:pt idx="5">
                  <c:v>42576</c:v>
                </c:pt>
              </c:numCache>
            </c:numRef>
          </c:xVal>
          <c:yVal>
            <c:numRef>
              <c:f>'Pine C'!$K$3:$P$3</c:f>
              <c:numCache>
                <c:formatCode>General</c:formatCode>
                <c:ptCount val="6"/>
                <c:pt idx="0">
                  <c:v>3.15</c:v>
                </c:pt>
                <c:pt idx="1">
                  <c:v>3.03</c:v>
                </c:pt>
                <c:pt idx="2">
                  <c:v>3.1</c:v>
                </c:pt>
                <c:pt idx="3">
                  <c:v>2.78</c:v>
                </c:pt>
                <c:pt idx="4">
                  <c:v>3.05</c:v>
                </c:pt>
                <c:pt idx="5">
                  <c:v>3.23</c:v>
                </c:pt>
              </c:numCache>
            </c:numRef>
          </c:yVal>
          <c:smooth val="0"/>
          <c:extLst>
            <c:ext xmlns:c16="http://schemas.microsoft.com/office/drawing/2014/chart" uri="{C3380CC4-5D6E-409C-BE32-E72D297353CC}">
              <c16:uniqueId val="{00000001-BE21-4BB6-8B62-5EB7DCA6E8C8}"/>
            </c:ext>
          </c:extLst>
        </c:ser>
        <c:ser>
          <c:idx val="2"/>
          <c:order val="2"/>
          <c:tx>
            <c:strRef>
              <c:f>'Pine C'!$J$4</c:f>
              <c:strCache>
                <c:ptCount val="1"/>
                <c:pt idx="0">
                  <c:v>NS Avg</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'Pine C'!$K$1:$P$1</c:f>
              <c:numCache>
                <c:formatCode>d\-mmm</c:formatCode>
                <c:ptCount val="6"/>
                <c:pt idx="0">
                  <c:v>42526</c:v>
                </c:pt>
                <c:pt idx="1">
                  <c:v>42537</c:v>
                </c:pt>
                <c:pt idx="2">
                  <c:v>42544</c:v>
                </c:pt>
                <c:pt idx="3">
                  <c:v>42550</c:v>
                </c:pt>
                <c:pt idx="4">
                  <c:v>42561</c:v>
                </c:pt>
                <c:pt idx="5">
                  <c:v>42576</c:v>
                </c:pt>
              </c:numCache>
            </c:numRef>
          </c:xVal>
          <c:yVal>
            <c:numRef>
              <c:f>'Pine C'!$K$4:$P$4</c:f>
              <c:numCache>
                <c:formatCode>General</c:formatCode>
                <c:ptCount val="6"/>
                <c:pt idx="0">
                  <c:v>3.1</c:v>
                </c:pt>
                <c:pt idx="1">
                  <c:v>2.93</c:v>
                </c:pt>
                <c:pt idx="2">
                  <c:v>2.97</c:v>
                </c:pt>
                <c:pt idx="3">
                  <c:v>2.5299999999999998</c:v>
                </c:pt>
                <c:pt idx="4">
                  <c:v>3</c:v>
                </c:pt>
                <c:pt idx="5">
                  <c:v>3.13</c:v>
                </c:pt>
              </c:numCache>
            </c:numRef>
          </c:yVal>
          <c:smooth val="0"/>
          <c:extLst>
            <c:ext xmlns:c16="http://schemas.microsoft.com/office/drawing/2014/chart" uri="{C3380CC4-5D6E-409C-BE32-E72D297353CC}">
              <c16:uniqueId val="{00000002-BE21-4BB6-8B62-5EB7DCA6E8C8}"/>
            </c:ext>
          </c:extLst>
        </c:ser>
        <c:ser>
          <c:idx val="3"/>
          <c:order val="3"/>
          <c:tx>
            <c:strRef>
              <c:f>'Pine C'!$J$5</c:f>
              <c:strCache>
                <c:ptCount val="1"/>
                <c:pt idx="0">
                  <c:v>CN Avg</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'Pine C'!$K$1:$P$1</c:f>
              <c:numCache>
                <c:formatCode>d\-mmm</c:formatCode>
                <c:ptCount val="6"/>
                <c:pt idx="0">
                  <c:v>42526</c:v>
                </c:pt>
                <c:pt idx="1">
                  <c:v>42537</c:v>
                </c:pt>
                <c:pt idx="2">
                  <c:v>42544</c:v>
                </c:pt>
                <c:pt idx="3">
                  <c:v>42550</c:v>
                </c:pt>
                <c:pt idx="4">
                  <c:v>42561</c:v>
                </c:pt>
                <c:pt idx="5">
                  <c:v>42576</c:v>
                </c:pt>
              </c:numCache>
            </c:numRef>
          </c:xVal>
          <c:yVal>
            <c:numRef>
              <c:f>'Pine C'!$K$5:$P$5</c:f>
              <c:numCache>
                <c:formatCode>General</c:formatCode>
                <c:ptCount val="6"/>
                <c:pt idx="0">
                  <c:v>3.3</c:v>
                </c:pt>
                <c:pt idx="1">
                  <c:v>2.73</c:v>
                </c:pt>
                <c:pt idx="2">
                  <c:v>3.13</c:v>
                </c:pt>
                <c:pt idx="3">
                  <c:v>2.8</c:v>
                </c:pt>
                <c:pt idx="4">
                  <c:v>3.27</c:v>
                </c:pt>
                <c:pt idx="5">
                  <c:v>3.23</c:v>
                </c:pt>
              </c:numCache>
            </c:numRef>
          </c:yVal>
          <c:smooth val="0"/>
          <c:extLst>
            <c:ext xmlns:c16="http://schemas.microsoft.com/office/drawing/2014/chart" uri="{C3380CC4-5D6E-409C-BE32-E72D297353CC}">
              <c16:uniqueId val="{00000003-BE21-4BB6-8B62-5EB7DCA6E8C8}"/>
            </c:ext>
          </c:extLst>
        </c:ser>
        <c:dLbls>
          <c:showLegendKey val="0"/>
          <c:showVal val="0"/>
          <c:showCatName val="0"/>
          <c:showSerName val="0"/>
          <c:showPercent val="0"/>
          <c:showBubbleSize val="0"/>
        </c:dLbls>
        <c:axId val="113381376"/>
        <c:axId val="113383296"/>
      </c:scatterChart>
      <c:valAx>
        <c:axId val="11338137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NZ" sz="1100" b="1"/>
                  <a:t>Time (months)	</a:t>
                </a:r>
                <a:r>
                  <a:rPr lang="en-NZ" sz="1100" b="1" baseline="0"/>
                  <a:t>       </a:t>
                </a:r>
                <a:r>
                  <a:rPr lang="en-NZ" sz="1100" b="1"/>
                  <a:t>	x</a:t>
                </a:r>
              </a:p>
            </c:rich>
          </c:tx>
          <c:layout>
            <c:manualLayout>
              <c:xMode val="edge"/>
              <c:yMode val="edge"/>
              <c:x val="0.40084833333333325"/>
              <c:y val="0.8362769444444444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383296"/>
        <c:crosses val="autoZero"/>
        <c:crossBetween val="midCat"/>
      </c:valAx>
      <c:valAx>
        <c:axId val="1133832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NZ" sz="1100" b="1"/>
                  <a:t>Stem Height (cm)   y</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3813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NZ" sz="1200" b="1" i="0" u="sng" baseline="0">
                <a:effectLst/>
              </a:rPr>
              <a:t>Pinus Radiata Stem Height: Own Treatments vs Time (1)</a:t>
            </a:r>
            <a:endParaRPr lang="en-NZ" sz="105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NZ" sz="105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scatterChart>
        <c:scatterStyle val="lineMarker"/>
        <c:varyColors val="0"/>
        <c:ser>
          <c:idx val="0"/>
          <c:order val="0"/>
          <c:tx>
            <c:strRef>
              <c:f>'Pine KS.'!$A$2</c:f>
              <c:strCache>
                <c:ptCount val="1"/>
                <c:pt idx="0">
                  <c:v>RW Avg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'Pine KS.'!$B$1:$G$1</c:f>
              <c:numCache>
                <c:formatCode>d\-mmm</c:formatCode>
                <c:ptCount val="6"/>
                <c:pt idx="0">
                  <c:v>42526</c:v>
                </c:pt>
                <c:pt idx="1">
                  <c:v>42537</c:v>
                </c:pt>
                <c:pt idx="2">
                  <c:v>42544</c:v>
                </c:pt>
                <c:pt idx="3">
                  <c:v>42550</c:v>
                </c:pt>
                <c:pt idx="4">
                  <c:v>42561</c:v>
                </c:pt>
                <c:pt idx="5">
                  <c:v>42576</c:v>
                </c:pt>
              </c:numCache>
            </c:numRef>
          </c:xVal>
          <c:yVal>
            <c:numRef>
              <c:f>'Pine KS.'!$B$2:$G$2</c:f>
              <c:numCache>
                <c:formatCode>General</c:formatCode>
                <c:ptCount val="6"/>
                <c:pt idx="0">
                  <c:v>3.2</c:v>
                </c:pt>
                <c:pt idx="1">
                  <c:v>2.5299999999999998</c:v>
                </c:pt>
                <c:pt idx="2">
                  <c:v>2.73</c:v>
                </c:pt>
                <c:pt idx="3">
                  <c:v>2.8</c:v>
                </c:pt>
                <c:pt idx="4">
                  <c:v>2.88</c:v>
                </c:pt>
                <c:pt idx="5">
                  <c:v>3.1</c:v>
                </c:pt>
              </c:numCache>
            </c:numRef>
          </c:yVal>
          <c:smooth val="0"/>
          <c:extLst>
            <c:ext xmlns:c16="http://schemas.microsoft.com/office/drawing/2014/chart" uri="{C3380CC4-5D6E-409C-BE32-E72D297353CC}">
              <c16:uniqueId val="{00000000-56E8-454F-8F8F-1C121A506B23}"/>
            </c:ext>
          </c:extLst>
        </c:ser>
        <c:ser>
          <c:idx val="1"/>
          <c:order val="1"/>
          <c:tx>
            <c:strRef>
              <c:f>'Pine KS.'!$A$3</c:f>
              <c:strCache>
                <c:ptCount val="1"/>
                <c:pt idx="0">
                  <c:v>KP Avg</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'Pine KS.'!$B$1:$G$1</c:f>
              <c:numCache>
                <c:formatCode>d\-mmm</c:formatCode>
                <c:ptCount val="6"/>
                <c:pt idx="0">
                  <c:v>42526</c:v>
                </c:pt>
                <c:pt idx="1">
                  <c:v>42537</c:v>
                </c:pt>
                <c:pt idx="2">
                  <c:v>42544</c:v>
                </c:pt>
                <c:pt idx="3">
                  <c:v>42550</c:v>
                </c:pt>
                <c:pt idx="4">
                  <c:v>42561</c:v>
                </c:pt>
                <c:pt idx="5">
                  <c:v>42576</c:v>
                </c:pt>
              </c:numCache>
            </c:numRef>
          </c:xVal>
          <c:yVal>
            <c:numRef>
              <c:f>'Pine KS.'!$B$3:$G$3</c:f>
              <c:numCache>
                <c:formatCode>General</c:formatCode>
                <c:ptCount val="6"/>
                <c:pt idx="0">
                  <c:v>3.45</c:v>
                </c:pt>
                <c:pt idx="1">
                  <c:v>3.23</c:v>
                </c:pt>
                <c:pt idx="2">
                  <c:v>3.53</c:v>
                </c:pt>
                <c:pt idx="3">
                  <c:v>3.67</c:v>
                </c:pt>
                <c:pt idx="4">
                  <c:v>3.65</c:v>
                </c:pt>
                <c:pt idx="5">
                  <c:v>3.68</c:v>
                </c:pt>
              </c:numCache>
            </c:numRef>
          </c:yVal>
          <c:smooth val="0"/>
          <c:extLst>
            <c:ext xmlns:c16="http://schemas.microsoft.com/office/drawing/2014/chart" uri="{C3380CC4-5D6E-409C-BE32-E72D297353CC}">
              <c16:uniqueId val="{00000001-56E8-454F-8F8F-1C121A506B23}"/>
            </c:ext>
          </c:extLst>
        </c:ser>
        <c:ser>
          <c:idx val="2"/>
          <c:order val="2"/>
          <c:tx>
            <c:strRef>
              <c:f>'Pine KS.'!$A$4</c:f>
              <c:strCache>
                <c:ptCount val="1"/>
                <c:pt idx="0">
                  <c:v>US Avg</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'Pine KS.'!$B$1:$G$1</c:f>
              <c:numCache>
                <c:formatCode>d\-mmm</c:formatCode>
                <c:ptCount val="6"/>
                <c:pt idx="0">
                  <c:v>42526</c:v>
                </c:pt>
                <c:pt idx="1">
                  <c:v>42537</c:v>
                </c:pt>
                <c:pt idx="2">
                  <c:v>42544</c:v>
                </c:pt>
                <c:pt idx="3">
                  <c:v>42550</c:v>
                </c:pt>
                <c:pt idx="4">
                  <c:v>42561</c:v>
                </c:pt>
                <c:pt idx="5">
                  <c:v>42576</c:v>
                </c:pt>
              </c:numCache>
            </c:numRef>
          </c:xVal>
          <c:yVal>
            <c:numRef>
              <c:f>'Pine KS.'!$B$4:$G$4</c:f>
              <c:numCache>
                <c:formatCode>General</c:formatCode>
                <c:ptCount val="6"/>
                <c:pt idx="0">
                  <c:v>3.33</c:v>
                </c:pt>
                <c:pt idx="1">
                  <c:v>2.85</c:v>
                </c:pt>
                <c:pt idx="2">
                  <c:v>3.08</c:v>
                </c:pt>
                <c:pt idx="3">
                  <c:v>2.95</c:v>
                </c:pt>
                <c:pt idx="4">
                  <c:v>3.23</c:v>
                </c:pt>
                <c:pt idx="5">
                  <c:v>3.23</c:v>
                </c:pt>
              </c:numCache>
            </c:numRef>
          </c:yVal>
          <c:smooth val="0"/>
          <c:extLst>
            <c:ext xmlns:c16="http://schemas.microsoft.com/office/drawing/2014/chart" uri="{C3380CC4-5D6E-409C-BE32-E72D297353CC}">
              <c16:uniqueId val="{00000002-56E8-454F-8F8F-1C121A506B23}"/>
            </c:ext>
          </c:extLst>
        </c:ser>
        <c:ser>
          <c:idx val="3"/>
          <c:order val="3"/>
          <c:tx>
            <c:strRef>
              <c:f>'Pine KS.'!$A$5</c:f>
              <c:strCache>
                <c:ptCount val="1"/>
                <c:pt idx="0">
                  <c:v>CN Avg</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'Pine KS.'!$B$1:$G$1</c:f>
              <c:numCache>
                <c:formatCode>d\-mmm</c:formatCode>
                <c:ptCount val="6"/>
                <c:pt idx="0">
                  <c:v>42526</c:v>
                </c:pt>
                <c:pt idx="1">
                  <c:v>42537</c:v>
                </c:pt>
                <c:pt idx="2">
                  <c:v>42544</c:v>
                </c:pt>
                <c:pt idx="3">
                  <c:v>42550</c:v>
                </c:pt>
                <c:pt idx="4">
                  <c:v>42561</c:v>
                </c:pt>
                <c:pt idx="5">
                  <c:v>42576</c:v>
                </c:pt>
              </c:numCache>
            </c:numRef>
          </c:xVal>
          <c:yVal>
            <c:numRef>
              <c:f>'Pine KS.'!$B$5:$G$5</c:f>
              <c:numCache>
                <c:formatCode>General</c:formatCode>
                <c:ptCount val="6"/>
                <c:pt idx="0">
                  <c:v>3.3</c:v>
                </c:pt>
                <c:pt idx="1">
                  <c:v>2.73</c:v>
                </c:pt>
                <c:pt idx="2">
                  <c:v>3.13</c:v>
                </c:pt>
                <c:pt idx="3">
                  <c:v>2.8</c:v>
                </c:pt>
                <c:pt idx="4">
                  <c:v>3.27</c:v>
                </c:pt>
                <c:pt idx="5">
                  <c:v>3.23</c:v>
                </c:pt>
              </c:numCache>
            </c:numRef>
          </c:yVal>
          <c:smooth val="0"/>
          <c:extLst>
            <c:ext xmlns:c16="http://schemas.microsoft.com/office/drawing/2014/chart" uri="{C3380CC4-5D6E-409C-BE32-E72D297353CC}">
              <c16:uniqueId val="{00000003-56E8-454F-8F8F-1C121A506B23}"/>
            </c:ext>
          </c:extLst>
        </c:ser>
        <c:dLbls>
          <c:showLegendKey val="0"/>
          <c:showVal val="0"/>
          <c:showCatName val="0"/>
          <c:showSerName val="0"/>
          <c:showPercent val="0"/>
          <c:showBubbleSize val="0"/>
        </c:dLbls>
        <c:axId val="114574848"/>
        <c:axId val="114576768"/>
      </c:scatterChart>
      <c:valAx>
        <c:axId val="1145748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NZ" sz="1100" b="1"/>
                  <a:t>Time (months)		x</a:t>
                </a:r>
              </a:p>
            </c:rich>
          </c:tx>
          <c:layout>
            <c:manualLayout>
              <c:xMode val="edge"/>
              <c:yMode val="edge"/>
              <c:x val="0.43477425925925933"/>
              <c:y val="0.83737888888888889"/>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576768"/>
        <c:crosses val="autoZero"/>
        <c:crossBetween val="midCat"/>
      </c:valAx>
      <c:valAx>
        <c:axId val="1145767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NZ" sz="1100" b="1"/>
                  <a:t>Stem Height (cm)         x</a:t>
                </a:r>
              </a:p>
            </c:rich>
          </c:tx>
          <c:layout>
            <c:manualLayout>
              <c:xMode val="edge"/>
              <c:yMode val="edge"/>
              <c:x val="2.2222222222222223E-2"/>
              <c:y val="0.2394597222222222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5748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1" u="sng"/>
              <a:t>Pinus Radiata Stem Hight: Own Treatments</a:t>
            </a:r>
            <a:r>
              <a:rPr lang="en-NZ" sz="1200" b="1" u="sng" baseline="0"/>
              <a:t> vs Time (2)</a:t>
            </a:r>
            <a:endParaRPr lang="en-NZ" sz="1200" b="1" u="sng"/>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'Pine KS.'!$J$2</c:f>
              <c:strCache>
                <c:ptCount val="1"/>
                <c:pt idx="0">
                  <c:v>KG Avg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'Pine KS.'!$K$1:$P$1</c:f>
              <c:numCache>
                <c:formatCode>d\-mmm</c:formatCode>
                <c:ptCount val="6"/>
                <c:pt idx="0">
                  <c:v>42526</c:v>
                </c:pt>
                <c:pt idx="1">
                  <c:v>42537</c:v>
                </c:pt>
                <c:pt idx="2">
                  <c:v>42544</c:v>
                </c:pt>
                <c:pt idx="3">
                  <c:v>42550</c:v>
                </c:pt>
                <c:pt idx="4">
                  <c:v>42561</c:v>
                </c:pt>
                <c:pt idx="5">
                  <c:v>42576</c:v>
                </c:pt>
              </c:numCache>
            </c:numRef>
          </c:xVal>
          <c:yVal>
            <c:numRef>
              <c:f>'Pine KS.'!$K$2:$P$2</c:f>
              <c:numCache>
                <c:formatCode>General</c:formatCode>
                <c:ptCount val="6"/>
                <c:pt idx="0">
                  <c:v>3.45</c:v>
                </c:pt>
                <c:pt idx="1">
                  <c:v>2.63</c:v>
                </c:pt>
                <c:pt idx="2">
                  <c:v>3.28</c:v>
                </c:pt>
                <c:pt idx="3">
                  <c:v>3.35</c:v>
                </c:pt>
                <c:pt idx="4">
                  <c:v>3.4</c:v>
                </c:pt>
                <c:pt idx="5">
                  <c:v>3.55</c:v>
                </c:pt>
              </c:numCache>
            </c:numRef>
          </c:yVal>
          <c:smooth val="0"/>
          <c:extLst>
            <c:ext xmlns:c16="http://schemas.microsoft.com/office/drawing/2014/chart" uri="{C3380CC4-5D6E-409C-BE32-E72D297353CC}">
              <c16:uniqueId val="{00000000-F259-4819-8924-0E7BA90EDACC}"/>
            </c:ext>
          </c:extLst>
        </c:ser>
        <c:ser>
          <c:idx val="1"/>
          <c:order val="1"/>
          <c:tx>
            <c:strRef>
              <c:f>'Pine KS.'!$J$3</c:f>
              <c:strCache>
                <c:ptCount val="1"/>
                <c:pt idx="0">
                  <c:v>SM Avg</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'Pine KS.'!$K$1:$P$1</c:f>
              <c:numCache>
                <c:formatCode>d\-mmm</c:formatCode>
                <c:ptCount val="6"/>
                <c:pt idx="0">
                  <c:v>42526</c:v>
                </c:pt>
                <c:pt idx="1">
                  <c:v>42537</c:v>
                </c:pt>
                <c:pt idx="2">
                  <c:v>42544</c:v>
                </c:pt>
                <c:pt idx="3">
                  <c:v>42550</c:v>
                </c:pt>
                <c:pt idx="4">
                  <c:v>42561</c:v>
                </c:pt>
                <c:pt idx="5">
                  <c:v>42576</c:v>
                </c:pt>
              </c:numCache>
            </c:numRef>
          </c:xVal>
          <c:yVal>
            <c:numRef>
              <c:f>'Pine KS.'!$K$3:$P$3</c:f>
              <c:numCache>
                <c:formatCode>General</c:formatCode>
                <c:ptCount val="6"/>
                <c:pt idx="0">
                  <c:v>3.23</c:v>
                </c:pt>
                <c:pt idx="1">
                  <c:v>2.5299999999999998</c:v>
                </c:pt>
                <c:pt idx="2">
                  <c:v>3.1</c:v>
                </c:pt>
                <c:pt idx="3">
                  <c:v>3.43</c:v>
                </c:pt>
                <c:pt idx="4">
                  <c:v>3.18</c:v>
                </c:pt>
                <c:pt idx="5">
                  <c:v>3.23</c:v>
                </c:pt>
              </c:numCache>
            </c:numRef>
          </c:yVal>
          <c:smooth val="0"/>
          <c:extLst>
            <c:ext xmlns:c16="http://schemas.microsoft.com/office/drawing/2014/chart" uri="{C3380CC4-5D6E-409C-BE32-E72D297353CC}">
              <c16:uniqueId val="{00000001-F259-4819-8924-0E7BA90EDACC}"/>
            </c:ext>
          </c:extLst>
        </c:ser>
        <c:ser>
          <c:idx val="2"/>
          <c:order val="2"/>
          <c:tx>
            <c:strRef>
              <c:f>'Pine KS.'!$J$4</c:f>
              <c:strCache>
                <c:ptCount val="1"/>
                <c:pt idx="0">
                  <c:v>CN Avg</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'Pine KS.'!$K$1:$P$1</c:f>
              <c:numCache>
                <c:formatCode>d\-mmm</c:formatCode>
                <c:ptCount val="6"/>
                <c:pt idx="0">
                  <c:v>42526</c:v>
                </c:pt>
                <c:pt idx="1">
                  <c:v>42537</c:v>
                </c:pt>
                <c:pt idx="2">
                  <c:v>42544</c:v>
                </c:pt>
                <c:pt idx="3">
                  <c:v>42550</c:v>
                </c:pt>
                <c:pt idx="4">
                  <c:v>42561</c:v>
                </c:pt>
                <c:pt idx="5">
                  <c:v>42576</c:v>
                </c:pt>
              </c:numCache>
            </c:numRef>
          </c:xVal>
          <c:yVal>
            <c:numRef>
              <c:f>'Pine KS.'!$K$4:$P$4</c:f>
              <c:numCache>
                <c:formatCode>General</c:formatCode>
                <c:ptCount val="6"/>
                <c:pt idx="0">
                  <c:v>3.3</c:v>
                </c:pt>
                <c:pt idx="1">
                  <c:v>2.73</c:v>
                </c:pt>
                <c:pt idx="2">
                  <c:v>3.13</c:v>
                </c:pt>
                <c:pt idx="3">
                  <c:v>2.8</c:v>
                </c:pt>
                <c:pt idx="4">
                  <c:v>3.27</c:v>
                </c:pt>
                <c:pt idx="5">
                  <c:v>3.23</c:v>
                </c:pt>
              </c:numCache>
            </c:numRef>
          </c:yVal>
          <c:smooth val="0"/>
          <c:extLst>
            <c:ext xmlns:c16="http://schemas.microsoft.com/office/drawing/2014/chart" uri="{C3380CC4-5D6E-409C-BE32-E72D297353CC}">
              <c16:uniqueId val="{00000002-F259-4819-8924-0E7BA90EDACC}"/>
            </c:ext>
          </c:extLst>
        </c:ser>
        <c:dLbls>
          <c:showLegendKey val="0"/>
          <c:showVal val="0"/>
          <c:showCatName val="0"/>
          <c:showSerName val="0"/>
          <c:showPercent val="0"/>
          <c:showBubbleSize val="0"/>
        </c:dLbls>
        <c:axId val="114784128"/>
        <c:axId val="114638848"/>
      </c:scatterChart>
      <c:valAx>
        <c:axId val="11478412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NZ" sz="1100" b="1"/>
                  <a:t>Time (months)		x</a:t>
                </a:r>
              </a:p>
            </c:rich>
          </c:tx>
          <c:layout>
            <c:manualLayout>
              <c:xMode val="edge"/>
              <c:yMode val="edge"/>
              <c:x val="0.43074870370370372"/>
              <c:y val="0.83958250000000001"/>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38848"/>
        <c:crosses val="autoZero"/>
        <c:crossBetween val="midCat"/>
      </c:valAx>
      <c:valAx>
        <c:axId val="1146388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NZ" sz="1100" b="1"/>
                  <a:t>Stem Height (cm)        x</a:t>
                </a:r>
              </a:p>
            </c:rich>
          </c:tx>
          <c:layout>
            <c:manualLayout>
              <c:xMode val="edge"/>
              <c:yMode val="edge"/>
              <c:x val="2.2222222222222223E-2"/>
              <c:y val="0.20935549722951297"/>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841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NZ" sz="1200" b="1" i="0" u="sng" baseline="0">
                <a:effectLst/>
              </a:rPr>
              <a:t>Mung Bean Stem Height: Own Treatments vs Time (1)</a:t>
            </a:r>
            <a:endParaRPr lang="en-NZ"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defRPr>
            </a:pPr>
            <a:endParaRPr lang="en-NZ" sz="120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scatterChart>
        <c:scatterStyle val="lineMarker"/>
        <c:varyColors val="0"/>
        <c:ser>
          <c:idx val="0"/>
          <c:order val="0"/>
          <c:tx>
            <c:strRef>
              <c:f>'MungB KS'!$A$2</c:f>
              <c:strCache>
                <c:ptCount val="1"/>
                <c:pt idx="0">
                  <c:v>RW Avg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'MungB KS'!$B$1:$E$1</c:f>
              <c:numCache>
                <c:formatCode>d\-mmm</c:formatCode>
                <c:ptCount val="4"/>
                <c:pt idx="0">
                  <c:v>42526</c:v>
                </c:pt>
                <c:pt idx="1">
                  <c:v>42536</c:v>
                </c:pt>
                <c:pt idx="2">
                  <c:v>42544</c:v>
                </c:pt>
                <c:pt idx="3">
                  <c:v>42550</c:v>
                </c:pt>
              </c:numCache>
            </c:numRef>
          </c:xVal>
          <c:yVal>
            <c:numRef>
              <c:f>'MungB KS'!$B$2:$E$2</c:f>
              <c:numCache>
                <c:formatCode>General</c:formatCode>
                <c:ptCount val="4"/>
                <c:pt idx="0">
                  <c:v>10.23</c:v>
                </c:pt>
                <c:pt idx="1">
                  <c:v>9.83</c:v>
                </c:pt>
                <c:pt idx="2">
                  <c:v>10.35</c:v>
                </c:pt>
              </c:numCache>
            </c:numRef>
          </c:yVal>
          <c:smooth val="0"/>
          <c:extLst>
            <c:ext xmlns:c16="http://schemas.microsoft.com/office/drawing/2014/chart" uri="{C3380CC4-5D6E-409C-BE32-E72D297353CC}">
              <c16:uniqueId val="{00000000-A0C9-4BB2-A75D-F57887106D08}"/>
            </c:ext>
          </c:extLst>
        </c:ser>
        <c:ser>
          <c:idx val="1"/>
          <c:order val="1"/>
          <c:tx>
            <c:strRef>
              <c:f>'MungB KS'!$A$3</c:f>
              <c:strCache>
                <c:ptCount val="1"/>
                <c:pt idx="0">
                  <c:v>KP Avg</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'MungB KS'!$B$1:$E$1</c:f>
              <c:numCache>
                <c:formatCode>d\-mmm</c:formatCode>
                <c:ptCount val="4"/>
                <c:pt idx="0">
                  <c:v>42526</c:v>
                </c:pt>
                <c:pt idx="1">
                  <c:v>42536</c:v>
                </c:pt>
                <c:pt idx="2">
                  <c:v>42544</c:v>
                </c:pt>
                <c:pt idx="3">
                  <c:v>42550</c:v>
                </c:pt>
              </c:numCache>
            </c:numRef>
          </c:xVal>
          <c:yVal>
            <c:numRef>
              <c:f>'MungB KS'!$B$3:$E$3</c:f>
              <c:numCache>
                <c:formatCode>General</c:formatCode>
                <c:ptCount val="4"/>
                <c:pt idx="0">
                  <c:v>9.9</c:v>
                </c:pt>
                <c:pt idx="1">
                  <c:v>9.5500000000000007</c:v>
                </c:pt>
                <c:pt idx="2">
                  <c:v>9.1999999999999993</c:v>
                </c:pt>
                <c:pt idx="3">
                  <c:v>9.35</c:v>
                </c:pt>
              </c:numCache>
            </c:numRef>
          </c:yVal>
          <c:smooth val="0"/>
          <c:extLst>
            <c:ext xmlns:c16="http://schemas.microsoft.com/office/drawing/2014/chart" uri="{C3380CC4-5D6E-409C-BE32-E72D297353CC}">
              <c16:uniqueId val="{00000001-A0C9-4BB2-A75D-F57887106D08}"/>
            </c:ext>
          </c:extLst>
        </c:ser>
        <c:ser>
          <c:idx val="2"/>
          <c:order val="2"/>
          <c:tx>
            <c:strRef>
              <c:f>'MungB KS'!$A$4</c:f>
              <c:strCache>
                <c:ptCount val="1"/>
                <c:pt idx="0">
                  <c:v>US Avg</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'MungB KS'!$B$1:$E$1</c:f>
              <c:numCache>
                <c:formatCode>d\-mmm</c:formatCode>
                <c:ptCount val="4"/>
                <c:pt idx="0">
                  <c:v>42526</c:v>
                </c:pt>
                <c:pt idx="1">
                  <c:v>42536</c:v>
                </c:pt>
                <c:pt idx="2">
                  <c:v>42544</c:v>
                </c:pt>
                <c:pt idx="3">
                  <c:v>42550</c:v>
                </c:pt>
              </c:numCache>
            </c:numRef>
          </c:xVal>
          <c:yVal>
            <c:numRef>
              <c:f>'MungB KS'!$B$4:$E$4</c:f>
              <c:numCache>
                <c:formatCode>General</c:formatCode>
                <c:ptCount val="4"/>
                <c:pt idx="0">
                  <c:v>10.7</c:v>
                </c:pt>
                <c:pt idx="1">
                  <c:v>10.53</c:v>
                </c:pt>
                <c:pt idx="2">
                  <c:v>10.83</c:v>
                </c:pt>
                <c:pt idx="3">
                  <c:v>11.8</c:v>
                </c:pt>
              </c:numCache>
            </c:numRef>
          </c:yVal>
          <c:smooth val="0"/>
          <c:extLst>
            <c:ext xmlns:c16="http://schemas.microsoft.com/office/drawing/2014/chart" uri="{C3380CC4-5D6E-409C-BE32-E72D297353CC}">
              <c16:uniqueId val="{00000002-A0C9-4BB2-A75D-F57887106D08}"/>
            </c:ext>
          </c:extLst>
        </c:ser>
        <c:ser>
          <c:idx val="3"/>
          <c:order val="3"/>
          <c:tx>
            <c:strRef>
              <c:f>'MungB KS'!$A$5</c:f>
              <c:strCache>
                <c:ptCount val="1"/>
                <c:pt idx="0">
                  <c:v>CN Avg</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'MungB KS'!$B$1:$E$1</c:f>
              <c:numCache>
                <c:formatCode>d\-mmm</c:formatCode>
                <c:ptCount val="4"/>
                <c:pt idx="0">
                  <c:v>42526</c:v>
                </c:pt>
                <c:pt idx="1">
                  <c:v>42536</c:v>
                </c:pt>
                <c:pt idx="2">
                  <c:v>42544</c:v>
                </c:pt>
                <c:pt idx="3">
                  <c:v>42550</c:v>
                </c:pt>
              </c:numCache>
            </c:numRef>
          </c:xVal>
          <c:yVal>
            <c:numRef>
              <c:f>'MungB KS'!$B$5:$E$5</c:f>
              <c:numCache>
                <c:formatCode>General</c:formatCode>
                <c:ptCount val="4"/>
                <c:pt idx="0">
                  <c:v>9.7799999999999994</c:v>
                </c:pt>
                <c:pt idx="1">
                  <c:v>8.83</c:v>
                </c:pt>
                <c:pt idx="2">
                  <c:v>9.8000000000000007</c:v>
                </c:pt>
                <c:pt idx="3">
                  <c:v>9.4</c:v>
                </c:pt>
              </c:numCache>
            </c:numRef>
          </c:yVal>
          <c:smooth val="0"/>
          <c:extLst>
            <c:ext xmlns:c16="http://schemas.microsoft.com/office/drawing/2014/chart" uri="{C3380CC4-5D6E-409C-BE32-E72D297353CC}">
              <c16:uniqueId val="{00000003-A0C9-4BB2-A75D-F57887106D08}"/>
            </c:ext>
          </c:extLst>
        </c:ser>
        <c:dLbls>
          <c:showLegendKey val="0"/>
          <c:showVal val="0"/>
          <c:showCatName val="0"/>
          <c:showSerName val="0"/>
          <c:showPercent val="0"/>
          <c:showBubbleSize val="0"/>
        </c:dLbls>
        <c:axId val="115216384"/>
        <c:axId val="115218304"/>
      </c:scatterChart>
      <c:valAx>
        <c:axId val="11521638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NZ" sz="1100" b="1"/>
                  <a:t>Time (months)		x</a:t>
                </a:r>
              </a:p>
            </c:rich>
          </c:tx>
          <c:layout>
            <c:manualLayout>
              <c:xMode val="edge"/>
              <c:yMode val="edge"/>
              <c:x val="0.43494092592592593"/>
              <c:y val="0.8289991666666666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18304"/>
        <c:crosses val="autoZero"/>
        <c:crossBetween val="midCat"/>
      </c:valAx>
      <c:valAx>
        <c:axId val="1152183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NZ" sz="1050" b="1"/>
                  <a:t>Stem Height (cm)        y</a:t>
                </a:r>
              </a:p>
            </c:rich>
          </c:tx>
          <c:layout>
            <c:manualLayout>
              <c:xMode val="edge"/>
              <c:yMode val="edge"/>
              <c:x val="2.2222222222222223E-2"/>
              <c:y val="0.22326771653543306"/>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16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NZ" sz="1200" b="1" i="0" u="sng" baseline="0">
                <a:effectLst/>
              </a:rPr>
              <a:t>Mung Bean Stem Height: Own Treatments vs Time (2)</a:t>
            </a:r>
            <a:endParaRPr lang="en-NZ"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defRPr>
            </a:pPr>
            <a:endParaRPr lang="en-NZ" sz="120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scatterChart>
        <c:scatterStyle val="lineMarker"/>
        <c:varyColors val="0"/>
        <c:ser>
          <c:idx val="0"/>
          <c:order val="0"/>
          <c:tx>
            <c:strRef>
              <c:f>'MungB KS'!$I$2</c:f>
              <c:strCache>
                <c:ptCount val="1"/>
                <c:pt idx="0">
                  <c:v>KG Avg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'MungB KS'!$J$1:$M$1</c:f>
              <c:numCache>
                <c:formatCode>d\-mmm</c:formatCode>
                <c:ptCount val="4"/>
                <c:pt idx="0">
                  <c:v>42526</c:v>
                </c:pt>
                <c:pt idx="1">
                  <c:v>42536</c:v>
                </c:pt>
                <c:pt idx="2">
                  <c:v>42544</c:v>
                </c:pt>
                <c:pt idx="3">
                  <c:v>42550</c:v>
                </c:pt>
              </c:numCache>
            </c:numRef>
          </c:xVal>
          <c:yVal>
            <c:numRef>
              <c:f>'MungB KS'!$J$2:$M$2</c:f>
              <c:numCache>
                <c:formatCode>General</c:formatCode>
                <c:ptCount val="4"/>
                <c:pt idx="0">
                  <c:v>9.1</c:v>
                </c:pt>
                <c:pt idx="1">
                  <c:v>8.68</c:v>
                </c:pt>
                <c:pt idx="2">
                  <c:v>9.6999999999999993</c:v>
                </c:pt>
              </c:numCache>
            </c:numRef>
          </c:yVal>
          <c:smooth val="0"/>
          <c:extLst>
            <c:ext xmlns:c16="http://schemas.microsoft.com/office/drawing/2014/chart" uri="{C3380CC4-5D6E-409C-BE32-E72D297353CC}">
              <c16:uniqueId val="{00000000-DDFD-4CA2-B9DC-2BC9125B2764}"/>
            </c:ext>
          </c:extLst>
        </c:ser>
        <c:ser>
          <c:idx val="1"/>
          <c:order val="1"/>
          <c:tx>
            <c:strRef>
              <c:f>'MungB KS'!$I$3</c:f>
              <c:strCache>
                <c:ptCount val="1"/>
                <c:pt idx="0">
                  <c:v>SM Avg</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'MungB KS'!$J$1:$M$1</c:f>
              <c:numCache>
                <c:formatCode>d\-mmm</c:formatCode>
                <c:ptCount val="4"/>
                <c:pt idx="0">
                  <c:v>42526</c:v>
                </c:pt>
                <c:pt idx="1">
                  <c:v>42536</c:v>
                </c:pt>
                <c:pt idx="2">
                  <c:v>42544</c:v>
                </c:pt>
                <c:pt idx="3">
                  <c:v>42550</c:v>
                </c:pt>
              </c:numCache>
            </c:numRef>
          </c:xVal>
          <c:yVal>
            <c:numRef>
              <c:f>'MungB KS'!$J$3:$M$3</c:f>
              <c:numCache>
                <c:formatCode>General</c:formatCode>
                <c:ptCount val="4"/>
                <c:pt idx="0">
                  <c:v>9.0500000000000007</c:v>
                </c:pt>
                <c:pt idx="1">
                  <c:v>8.85</c:v>
                </c:pt>
              </c:numCache>
            </c:numRef>
          </c:yVal>
          <c:smooth val="0"/>
          <c:extLst>
            <c:ext xmlns:c16="http://schemas.microsoft.com/office/drawing/2014/chart" uri="{C3380CC4-5D6E-409C-BE32-E72D297353CC}">
              <c16:uniqueId val="{00000001-DDFD-4CA2-B9DC-2BC9125B2764}"/>
            </c:ext>
          </c:extLst>
        </c:ser>
        <c:ser>
          <c:idx val="2"/>
          <c:order val="2"/>
          <c:tx>
            <c:strRef>
              <c:f>'MungB KS'!$I$4</c:f>
              <c:strCache>
                <c:ptCount val="1"/>
                <c:pt idx="0">
                  <c:v>CN Avg</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'MungB KS'!$J$1:$M$1</c:f>
              <c:numCache>
                <c:formatCode>d\-mmm</c:formatCode>
                <c:ptCount val="4"/>
                <c:pt idx="0">
                  <c:v>42526</c:v>
                </c:pt>
                <c:pt idx="1">
                  <c:v>42536</c:v>
                </c:pt>
                <c:pt idx="2">
                  <c:v>42544</c:v>
                </c:pt>
                <c:pt idx="3">
                  <c:v>42550</c:v>
                </c:pt>
              </c:numCache>
            </c:numRef>
          </c:xVal>
          <c:yVal>
            <c:numRef>
              <c:f>'MungB KS'!$J$4:$M$4</c:f>
              <c:numCache>
                <c:formatCode>General</c:formatCode>
                <c:ptCount val="4"/>
                <c:pt idx="0">
                  <c:v>9.7799999999999994</c:v>
                </c:pt>
                <c:pt idx="1">
                  <c:v>8.83</c:v>
                </c:pt>
                <c:pt idx="2">
                  <c:v>9.8000000000000007</c:v>
                </c:pt>
                <c:pt idx="3">
                  <c:v>9.4</c:v>
                </c:pt>
              </c:numCache>
            </c:numRef>
          </c:yVal>
          <c:smooth val="0"/>
          <c:extLst>
            <c:ext xmlns:c16="http://schemas.microsoft.com/office/drawing/2014/chart" uri="{C3380CC4-5D6E-409C-BE32-E72D297353CC}">
              <c16:uniqueId val="{00000002-DDFD-4CA2-B9DC-2BC9125B2764}"/>
            </c:ext>
          </c:extLst>
        </c:ser>
        <c:ser>
          <c:idx val="3"/>
          <c:order val="3"/>
          <c:tx>
            <c:strRef>
              <c:f>'MungB KS'!$I$5</c:f>
              <c:strCache>
                <c:ptCount val="1"/>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'MungB KS'!$J$1:$M$1</c:f>
              <c:numCache>
                <c:formatCode>d\-mmm</c:formatCode>
                <c:ptCount val="4"/>
                <c:pt idx="0">
                  <c:v>42526</c:v>
                </c:pt>
                <c:pt idx="1">
                  <c:v>42536</c:v>
                </c:pt>
                <c:pt idx="2">
                  <c:v>42544</c:v>
                </c:pt>
                <c:pt idx="3">
                  <c:v>42550</c:v>
                </c:pt>
              </c:numCache>
            </c:numRef>
          </c:xVal>
          <c:yVal>
            <c:numRef>
              <c:f>'MungB KS'!$J$5:$M$5</c:f>
              <c:numCache>
                <c:formatCode>General</c:formatCode>
                <c:ptCount val="4"/>
              </c:numCache>
            </c:numRef>
          </c:yVal>
          <c:smooth val="0"/>
          <c:extLst>
            <c:ext xmlns:c16="http://schemas.microsoft.com/office/drawing/2014/chart" uri="{C3380CC4-5D6E-409C-BE32-E72D297353CC}">
              <c16:uniqueId val="{00000003-DDFD-4CA2-B9DC-2BC9125B2764}"/>
            </c:ext>
          </c:extLst>
        </c:ser>
        <c:ser>
          <c:idx val="4"/>
          <c:order val="4"/>
          <c:tx>
            <c:strRef>
              <c:f>'MungB KS'!$I$6</c:f>
              <c:strCache>
                <c:ptCount val="1"/>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'MungB KS'!$J$1:$M$1</c:f>
              <c:numCache>
                <c:formatCode>d\-mmm</c:formatCode>
                <c:ptCount val="4"/>
                <c:pt idx="0">
                  <c:v>42526</c:v>
                </c:pt>
                <c:pt idx="1">
                  <c:v>42536</c:v>
                </c:pt>
                <c:pt idx="2">
                  <c:v>42544</c:v>
                </c:pt>
                <c:pt idx="3">
                  <c:v>42550</c:v>
                </c:pt>
              </c:numCache>
            </c:numRef>
          </c:xVal>
          <c:yVal>
            <c:numRef>
              <c:f>'MungB KS'!$J$6:$M$6</c:f>
              <c:numCache>
                <c:formatCode>General</c:formatCode>
                <c:ptCount val="4"/>
              </c:numCache>
            </c:numRef>
          </c:yVal>
          <c:smooth val="0"/>
          <c:extLst>
            <c:ext xmlns:c16="http://schemas.microsoft.com/office/drawing/2014/chart" uri="{C3380CC4-5D6E-409C-BE32-E72D297353CC}">
              <c16:uniqueId val="{00000004-DDFD-4CA2-B9DC-2BC9125B2764}"/>
            </c:ext>
          </c:extLst>
        </c:ser>
        <c:dLbls>
          <c:showLegendKey val="0"/>
          <c:showVal val="0"/>
          <c:showCatName val="0"/>
          <c:showSerName val="0"/>
          <c:showPercent val="0"/>
          <c:showBubbleSize val="0"/>
        </c:dLbls>
        <c:axId val="115264128"/>
        <c:axId val="115278592"/>
      </c:scatterChart>
      <c:valAx>
        <c:axId val="11526412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NZ" sz="1100" b="1"/>
                  <a:t>Time (months)</a:t>
                </a:r>
                <a:r>
                  <a:rPr lang="en-NZ" sz="1100" b="1" baseline="0"/>
                  <a:t>		x</a:t>
                </a:r>
                <a:endParaRPr lang="en-NZ" sz="1100" b="1"/>
              </a:p>
            </c:rich>
          </c:tx>
          <c:layout>
            <c:manualLayout>
              <c:xMode val="edge"/>
              <c:yMode val="edge"/>
              <c:x val="0.41699870370370368"/>
              <c:y val="0.8349530555555555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78592"/>
        <c:crosses val="autoZero"/>
        <c:crossBetween val="midCat"/>
      </c:valAx>
      <c:valAx>
        <c:axId val="1152785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sz="1050" b="1"/>
                  <a:t>Stem Height (cm)           y</a:t>
                </a:r>
              </a:p>
            </c:rich>
          </c:tx>
          <c:layout>
            <c:manualLayout>
              <c:xMode val="edge"/>
              <c:yMode val="edge"/>
              <c:x val="2.3518518518518518E-2"/>
              <c:y val="0.26768972222222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641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b="1" i="0" u="sng" baseline="0">
                <a:effectLst/>
              </a:rPr>
              <a:t>Mung Bean Stem Height: Commercial Treatments vs Time (1)</a:t>
            </a:r>
            <a:endParaRPr lang="en-NZ"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'MungB C'!$A$2</c:f>
              <c:strCache>
                <c:ptCount val="1"/>
                <c:pt idx="0">
                  <c:v>SS Avg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'MungB C'!$B$1:$E$1</c:f>
              <c:numCache>
                <c:formatCode>d\-mmm</c:formatCode>
                <c:ptCount val="4"/>
                <c:pt idx="0">
                  <c:v>42526</c:v>
                </c:pt>
                <c:pt idx="1">
                  <c:v>42536</c:v>
                </c:pt>
                <c:pt idx="2">
                  <c:v>42544</c:v>
                </c:pt>
                <c:pt idx="3">
                  <c:v>42550</c:v>
                </c:pt>
              </c:numCache>
            </c:numRef>
          </c:xVal>
          <c:yVal>
            <c:numRef>
              <c:f>'MungB C'!$B$2:$E$2</c:f>
              <c:numCache>
                <c:formatCode>General</c:formatCode>
                <c:ptCount val="4"/>
                <c:pt idx="0">
                  <c:v>10.45</c:v>
                </c:pt>
                <c:pt idx="1">
                  <c:v>10.55</c:v>
                </c:pt>
                <c:pt idx="2">
                  <c:v>11.2</c:v>
                </c:pt>
                <c:pt idx="3">
                  <c:v>11.1</c:v>
                </c:pt>
              </c:numCache>
            </c:numRef>
          </c:yVal>
          <c:smooth val="0"/>
          <c:extLst>
            <c:ext xmlns:c16="http://schemas.microsoft.com/office/drawing/2014/chart" uri="{C3380CC4-5D6E-409C-BE32-E72D297353CC}">
              <c16:uniqueId val="{00000000-8631-4AEA-909E-AA893A5C2BDB}"/>
            </c:ext>
          </c:extLst>
        </c:ser>
        <c:ser>
          <c:idx val="1"/>
          <c:order val="1"/>
          <c:tx>
            <c:strRef>
              <c:f>'MungB C'!$A$3</c:f>
              <c:strCache>
                <c:ptCount val="1"/>
                <c:pt idx="0">
                  <c:v>AV Avg</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'MungB C'!$B$1:$E$1</c:f>
              <c:numCache>
                <c:formatCode>d\-mmm</c:formatCode>
                <c:ptCount val="4"/>
                <c:pt idx="0">
                  <c:v>42526</c:v>
                </c:pt>
                <c:pt idx="1">
                  <c:v>42536</c:v>
                </c:pt>
                <c:pt idx="2">
                  <c:v>42544</c:v>
                </c:pt>
                <c:pt idx="3">
                  <c:v>42550</c:v>
                </c:pt>
              </c:numCache>
            </c:numRef>
          </c:xVal>
          <c:yVal>
            <c:numRef>
              <c:f>'MungB C'!$B$3:$E$3</c:f>
              <c:numCache>
                <c:formatCode>General</c:formatCode>
                <c:ptCount val="4"/>
                <c:pt idx="0">
                  <c:v>10.1</c:v>
                </c:pt>
                <c:pt idx="1">
                  <c:v>10.08</c:v>
                </c:pt>
                <c:pt idx="2">
                  <c:v>11.13</c:v>
                </c:pt>
                <c:pt idx="3">
                  <c:v>11.8</c:v>
                </c:pt>
              </c:numCache>
            </c:numRef>
          </c:yVal>
          <c:smooth val="0"/>
          <c:extLst>
            <c:ext xmlns:c16="http://schemas.microsoft.com/office/drawing/2014/chart" uri="{C3380CC4-5D6E-409C-BE32-E72D297353CC}">
              <c16:uniqueId val="{00000001-8631-4AEA-909E-AA893A5C2BDB}"/>
            </c:ext>
          </c:extLst>
        </c:ser>
        <c:ser>
          <c:idx val="2"/>
          <c:order val="2"/>
          <c:tx>
            <c:strRef>
              <c:f>'MungB C'!$A$4</c:f>
              <c:strCache>
                <c:ptCount val="1"/>
                <c:pt idx="0">
                  <c:v>BS Avg</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'MungB C'!$B$1:$E$1</c:f>
              <c:numCache>
                <c:formatCode>d\-mmm</c:formatCode>
                <c:ptCount val="4"/>
                <c:pt idx="0">
                  <c:v>42526</c:v>
                </c:pt>
                <c:pt idx="1">
                  <c:v>42536</c:v>
                </c:pt>
                <c:pt idx="2">
                  <c:v>42544</c:v>
                </c:pt>
                <c:pt idx="3">
                  <c:v>42550</c:v>
                </c:pt>
              </c:numCache>
            </c:numRef>
          </c:xVal>
          <c:yVal>
            <c:numRef>
              <c:f>'MungB C'!$B$4:$E$4</c:f>
              <c:numCache>
                <c:formatCode>General</c:formatCode>
                <c:ptCount val="4"/>
                <c:pt idx="0">
                  <c:v>9.83</c:v>
                </c:pt>
                <c:pt idx="1">
                  <c:v>9.9</c:v>
                </c:pt>
                <c:pt idx="2">
                  <c:v>9.6300000000000008</c:v>
                </c:pt>
                <c:pt idx="3">
                  <c:v>9.75</c:v>
                </c:pt>
              </c:numCache>
            </c:numRef>
          </c:yVal>
          <c:smooth val="0"/>
          <c:extLst>
            <c:ext xmlns:c16="http://schemas.microsoft.com/office/drawing/2014/chart" uri="{C3380CC4-5D6E-409C-BE32-E72D297353CC}">
              <c16:uniqueId val="{00000002-8631-4AEA-909E-AA893A5C2BDB}"/>
            </c:ext>
          </c:extLst>
        </c:ser>
        <c:ser>
          <c:idx val="3"/>
          <c:order val="3"/>
          <c:tx>
            <c:strRef>
              <c:f>'MungB C'!$A$5</c:f>
              <c:strCache>
                <c:ptCount val="1"/>
                <c:pt idx="0">
                  <c:v>CN Avg</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'MungB C'!$B$1:$E$1</c:f>
              <c:numCache>
                <c:formatCode>d\-mmm</c:formatCode>
                <c:ptCount val="4"/>
                <c:pt idx="0">
                  <c:v>42526</c:v>
                </c:pt>
                <c:pt idx="1">
                  <c:v>42536</c:v>
                </c:pt>
                <c:pt idx="2">
                  <c:v>42544</c:v>
                </c:pt>
                <c:pt idx="3">
                  <c:v>42550</c:v>
                </c:pt>
              </c:numCache>
            </c:numRef>
          </c:xVal>
          <c:yVal>
            <c:numRef>
              <c:f>'MungB C'!$B$5:$E$5</c:f>
              <c:numCache>
                <c:formatCode>General</c:formatCode>
                <c:ptCount val="4"/>
                <c:pt idx="0">
                  <c:v>9.7799999999999994</c:v>
                </c:pt>
                <c:pt idx="1">
                  <c:v>8.83</c:v>
                </c:pt>
                <c:pt idx="2">
                  <c:v>9.8000000000000007</c:v>
                </c:pt>
                <c:pt idx="3">
                  <c:v>9.4</c:v>
                </c:pt>
              </c:numCache>
            </c:numRef>
          </c:yVal>
          <c:smooth val="0"/>
          <c:extLst>
            <c:ext xmlns:c16="http://schemas.microsoft.com/office/drawing/2014/chart" uri="{C3380CC4-5D6E-409C-BE32-E72D297353CC}">
              <c16:uniqueId val="{00000003-8631-4AEA-909E-AA893A5C2BDB}"/>
            </c:ext>
          </c:extLst>
        </c:ser>
        <c:dLbls>
          <c:showLegendKey val="0"/>
          <c:showVal val="0"/>
          <c:showCatName val="0"/>
          <c:showSerName val="0"/>
          <c:showPercent val="0"/>
          <c:showBubbleSize val="0"/>
        </c:dLbls>
        <c:axId val="115360512"/>
        <c:axId val="115362432"/>
      </c:scatterChart>
      <c:valAx>
        <c:axId val="11536051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sz="1050" b="1" i="0" baseline="0">
                    <a:effectLst/>
                  </a:rPr>
                  <a:t>Time (months)		x</a:t>
                </a:r>
                <a:endParaRPr lang="en-NZ" sz="1050">
                  <a:effectLst/>
                </a:endParaRPr>
              </a:p>
            </c:rich>
          </c:tx>
          <c:layout>
            <c:manualLayout>
              <c:xMode val="edge"/>
              <c:yMode val="edge"/>
              <c:x val="0.41123259259259259"/>
              <c:y val="0.839383611111110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62432"/>
        <c:crosses val="autoZero"/>
        <c:crossBetween val="midCat"/>
      </c:valAx>
      <c:valAx>
        <c:axId val="1153624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sz="1050" b="1" i="0" baseline="0">
                    <a:effectLst/>
                  </a:rPr>
                  <a:t>Stem Height (cm)     y</a:t>
                </a:r>
                <a:endParaRPr lang="en-NZ" sz="105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605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NZ" sz="1200" b="1" i="0" u="sng" baseline="0">
                <a:effectLst/>
              </a:rPr>
              <a:t>Mung Bean Stem Height: Commercial Treatments vs Time (2)</a:t>
            </a:r>
            <a:endParaRPr lang="en-NZ"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defRPr>
            </a:pPr>
            <a:endParaRPr lang="en-NZ" sz="120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scatterChart>
        <c:scatterStyle val="lineMarker"/>
        <c:varyColors val="0"/>
        <c:ser>
          <c:idx val="0"/>
          <c:order val="0"/>
          <c:tx>
            <c:strRef>
              <c:f>'MungB C'!$H$2</c:f>
              <c:strCache>
                <c:ptCount val="1"/>
                <c:pt idx="0">
                  <c:v>TU Avg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'MungB C'!$I$1:$L$1</c:f>
              <c:numCache>
                <c:formatCode>d\-mmm</c:formatCode>
                <c:ptCount val="4"/>
                <c:pt idx="0">
                  <c:v>42526</c:v>
                </c:pt>
                <c:pt idx="1">
                  <c:v>42536</c:v>
                </c:pt>
                <c:pt idx="2">
                  <c:v>42544</c:v>
                </c:pt>
                <c:pt idx="3">
                  <c:v>42550</c:v>
                </c:pt>
              </c:numCache>
            </c:numRef>
          </c:xVal>
          <c:yVal>
            <c:numRef>
              <c:f>'MungB C'!$I$2:$L$2</c:f>
              <c:numCache>
                <c:formatCode>General</c:formatCode>
                <c:ptCount val="4"/>
                <c:pt idx="0">
                  <c:v>9.18</c:v>
                </c:pt>
                <c:pt idx="1">
                  <c:v>9.25</c:v>
                </c:pt>
                <c:pt idx="2">
                  <c:v>10.75</c:v>
                </c:pt>
              </c:numCache>
            </c:numRef>
          </c:yVal>
          <c:smooth val="0"/>
          <c:extLst>
            <c:ext xmlns:c16="http://schemas.microsoft.com/office/drawing/2014/chart" uri="{C3380CC4-5D6E-409C-BE32-E72D297353CC}">
              <c16:uniqueId val="{00000000-4E8D-4A9D-A788-765BE07287E0}"/>
            </c:ext>
          </c:extLst>
        </c:ser>
        <c:ser>
          <c:idx val="1"/>
          <c:order val="1"/>
          <c:tx>
            <c:strRef>
              <c:f>'MungB C'!$H$3</c:f>
              <c:strCache>
                <c:ptCount val="1"/>
                <c:pt idx="0">
                  <c:v>SA Avg</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'MungB C'!$I$1:$L$1</c:f>
              <c:numCache>
                <c:formatCode>d\-mmm</c:formatCode>
                <c:ptCount val="4"/>
                <c:pt idx="0">
                  <c:v>42526</c:v>
                </c:pt>
                <c:pt idx="1">
                  <c:v>42536</c:v>
                </c:pt>
                <c:pt idx="2">
                  <c:v>42544</c:v>
                </c:pt>
                <c:pt idx="3">
                  <c:v>42550</c:v>
                </c:pt>
              </c:numCache>
            </c:numRef>
          </c:xVal>
          <c:yVal>
            <c:numRef>
              <c:f>'MungB C'!$I$3:$L$3</c:f>
              <c:numCache>
                <c:formatCode>General</c:formatCode>
                <c:ptCount val="4"/>
                <c:pt idx="0">
                  <c:v>9.5</c:v>
                </c:pt>
                <c:pt idx="1">
                  <c:v>9.1</c:v>
                </c:pt>
              </c:numCache>
            </c:numRef>
          </c:yVal>
          <c:smooth val="0"/>
          <c:extLst>
            <c:ext xmlns:c16="http://schemas.microsoft.com/office/drawing/2014/chart" uri="{C3380CC4-5D6E-409C-BE32-E72D297353CC}">
              <c16:uniqueId val="{00000001-4E8D-4A9D-A788-765BE07287E0}"/>
            </c:ext>
          </c:extLst>
        </c:ser>
        <c:ser>
          <c:idx val="2"/>
          <c:order val="2"/>
          <c:tx>
            <c:strRef>
              <c:f>'MungB C'!$H$4</c:f>
              <c:strCache>
                <c:ptCount val="1"/>
                <c:pt idx="0">
                  <c:v>NS Avg</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'MungB C'!$I$1:$L$1</c:f>
              <c:numCache>
                <c:formatCode>d\-mmm</c:formatCode>
                <c:ptCount val="4"/>
                <c:pt idx="0">
                  <c:v>42526</c:v>
                </c:pt>
                <c:pt idx="1">
                  <c:v>42536</c:v>
                </c:pt>
                <c:pt idx="2">
                  <c:v>42544</c:v>
                </c:pt>
                <c:pt idx="3">
                  <c:v>42550</c:v>
                </c:pt>
              </c:numCache>
            </c:numRef>
          </c:xVal>
          <c:yVal>
            <c:numRef>
              <c:f>'MungB C'!$I$4:$L$4</c:f>
              <c:numCache>
                <c:formatCode>General</c:formatCode>
                <c:ptCount val="4"/>
                <c:pt idx="0">
                  <c:v>10.73</c:v>
                </c:pt>
                <c:pt idx="1">
                  <c:v>10.33</c:v>
                </c:pt>
                <c:pt idx="2">
                  <c:v>10.4</c:v>
                </c:pt>
              </c:numCache>
            </c:numRef>
          </c:yVal>
          <c:smooth val="0"/>
          <c:extLst>
            <c:ext xmlns:c16="http://schemas.microsoft.com/office/drawing/2014/chart" uri="{C3380CC4-5D6E-409C-BE32-E72D297353CC}">
              <c16:uniqueId val="{00000002-4E8D-4A9D-A788-765BE07287E0}"/>
            </c:ext>
          </c:extLst>
        </c:ser>
        <c:ser>
          <c:idx val="3"/>
          <c:order val="3"/>
          <c:tx>
            <c:strRef>
              <c:f>'MungB C'!$H$5</c:f>
              <c:strCache>
                <c:ptCount val="1"/>
                <c:pt idx="0">
                  <c:v>CN Avg</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'MungB C'!$I$1:$L$1</c:f>
              <c:numCache>
                <c:formatCode>d\-mmm</c:formatCode>
                <c:ptCount val="4"/>
                <c:pt idx="0">
                  <c:v>42526</c:v>
                </c:pt>
                <c:pt idx="1">
                  <c:v>42536</c:v>
                </c:pt>
                <c:pt idx="2">
                  <c:v>42544</c:v>
                </c:pt>
                <c:pt idx="3">
                  <c:v>42550</c:v>
                </c:pt>
              </c:numCache>
            </c:numRef>
          </c:xVal>
          <c:yVal>
            <c:numRef>
              <c:f>'MungB C'!$I$5:$L$5</c:f>
              <c:numCache>
                <c:formatCode>General</c:formatCode>
                <c:ptCount val="4"/>
                <c:pt idx="0">
                  <c:v>9.7799999999999994</c:v>
                </c:pt>
                <c:pt idx="1">
                  <c:v>8.83</c:v>
                </c:pt>
                <c:pt idx="2">
                  <c:v>9.8000000000000007</c:v>
                </c:pt>
                <c:pt idx="3">
                  <c:v>9.4</c:v>
                </c:pt>
              </c:numCache>
            </c:numRef>
          </c:yVal>
          <c:smooth val="0"/>
          <c:extLst>
            <c:ext xmlns:c16="http://schemas.microsoft.com/office/drawing/2014/chart" uri="{C3380CC4-5D6E-409C-BE32-E72D297353CC}">
              <c16:uniqueId val="{00000003-4E8D-4A9D-A788-765BE07287E0}"/>
            </c:ext>
          </c:extLst>
        </c:ser>
        <c:dLbls>
          <c:showLegendKey val="0"/>
          <c:showVal val="0"/>
          <c:showCatName val="0"/>
          <c:showSerName val="0"/>
          <c:showPercent val="0"/>
          <c:showBubbleSize val="0"/>
        </c:dLbls>
        <c:axId val="114952448"/>
        <c:axId val="114962816"/>
      </c:scatterChart>
      <c:valAx>
        <c:axId val="1149524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NZ" sz="1050" b="1"/>
                  <a:t>Time (months)		x</a:t>
                </a:r>
              </a:p>
            </c:rich>
          </c:tx>
          <c:layout>
            <c:manualLayout>
              <c:xMode val="edge"/>
              <c:yMode val="edge"/>
              <c:x val="0.4305127777777778"/>
              <c:y val="0.83384410282048083"/>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962816"/>
        <c:crosses val="autoZero"/>
        <c:crossBetween val="midCat"/>
      </c:valAx>
      <c:valAx>
        <c:axId val="1149628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sz="1050" b="1"/>
                  <a:t>Stem Height (cm)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9524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1" u="sng"/>
              <a:t>Effect of Commercial vs Own Treatments on Mung Bean Growth - Final Stem Height After 24 Days of Growth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Pt>
            <c:idx val="1"/>
            <c:invertIfNegative val="0"/>
            <c:bubble3D val="0"/>
            <c:spPr>
              <a:solidFill>
                <a:srgbClr val="FFC000"/>
              </a:solidFill>
              <a:ln>
                <a:noFill/>
              </a:ln>
              <a:effectLst/>
            </c:spPr>
            <c:extLst>
              <c:ext xmlns:c16="http://schemas.microsoft.com/office/drawing/2014/chart" uri="{C3380CC4-5D6E-409C-BE32-E72D297353CC}">
                <c16:uniqueId val="{00000001-DC4F-450E-8A51-3E16F1D461F4}"/>
              </c:ext>
            </c:extLst>
          </c:dPt>
          <c:dPt>
            <c:idx val="2"/>
            <c:invertIfNegative val="0"/>
            <c:bubble3D val="0"/>
            <c:spPr>
              <a:solidFill>
                <a:srgbClr val="FFC000"/>
              </a:solidFill>
              <a:ln>
                <a:noFill/>
              </a:ln>
              <a:effectLst/>
            </c:spPr>
            <c:extLst>
              <c:ext xmlns:c16="http://schemas.microsoft.com/office/drawing/2014/chart" uri="{C3380CC4-5D6E-409C-BE32-E72D297353CC}">
                <c16:uniqueId val="{00000003-DC4F-450E-8A51-3E16F1D461F4}"/>
              </c:ext>
            </c:extLst>
          </c:dPt>
          <c:dPt>
            <c:idx val="11"/>
            <c:invertIfNegative val="0"/>
            <c:bubble3D val="0"/>
            <c:spPr>
              <a:solidFill>
                <a:srgbClr val="00B050"/>
              </a:solidFill>
              <a:ln>
                <a:noFill/>
              </a:ln>
              <a:effectLst/>
            </c:spPr>
            <c:extLst>
              <c:ext xmlns:c16="http://schemas.microsoft.com/office/drawing/2014/chart" uri="{C3380CC4-5D6E-409C-BE32-E72D297353CC}">
                <c16:uniqueId val="{00000005-DC4F-450E-8A51-3E16F1D461F4}"/>
              </c:ext>
            </c:extLst>
          </c:dPt>
          <c:cat>
            <c:strRef>
              <c:f>'Mung B Final H. A'!$B$2:$B$13</c:f>
              <c:strCache>
                <c:ptCount val="12"/>
                <c:pt idx="0">
                  <c:v>RW </c:v>
                </c:pt>
                <c:pt idx="1">
                  <c:v>KP</c:v>
                </c:pt>
                <c:pt idx="2">
                  <c:v>US</c:v>
                </c:pt>
                <c:pt idx="3">
                  <c:v>KG </c:v>
                </c:pt>
                <c:pt idx="4">
                  <c:v>SM </c:v>
                </c:pt>
                <c:pt idx="5">
                  <c:v>SS </c:v>
                </c:pt>
                <c:pt idx="6">
                  <c:v>AV </c:v>
                </c:pt>
                <c:pt idx="7">
                  <c:v>BS </c:v>
                </c:pt>
                <c:pt idx="8">
                  <c:v>TU </c:v>
                </c:pt>
                <c:pt idx="9">
                  <c:v>SA </c:v>
                </c:pt>
                <c:pt idx="10">
                  <c:v>NS </c:v>
                </c:pt>
                <c:pt idx="11">
                  <c:v>CN </c:v>
                </c:pt>
              </c:strCache>
            </c:strRef>
          </c:cat>
          <c:val>
            <c:numRef>
              <c:f>'Mung B Final H. A'!$C$2:$C$13</c:f>
              <c:numCache>
                <c:formatCode>General</c:formatCode>
                <c:ptCount val="12"/>
                <c:pt idx="0">
                  <c:v>0</c:v>
                </c:pt>
                <c:pt idx="1">
                  <c:v>9.35</c:v>
                </c:pt>
                <c:pt idx="2">
                  <c:v>11.8</c:v>
                </c:pt>
                <c:pt idx="3">
                  <c:v>0</c:v>
                </c:pt>
                <c:pt idx="5">
                  <c:v>11.1</c:v>
                </c:pt>
                <c:pt idx="6">
                  <c:v>11.8</c:v>
                </c:pt>
                <c:pt idx="7">
                  <c:v>9.75</c:v>
                </c:pt>
                <c:pt idx="11">
                  <c:v>9.4</c:v>
                </c:pt>
              </c:numCache>
            </c:numRef>
          </c:val>
          <c:extLst>
            <c:ext xmlns:c16="http://schemas.microsoft.com/office/drawing/2014/chart" uri="{C3380CC4-5D6E-409C-BE32-E72D297353CC}">
              <c16:uniqueId val="{00000006-DC4F-450E-8A51-3E16F1D461F4}"/>
            </c:ext>
          </c:extLst>
        </c:ser>
        <c:dLbls>
          <c:showLegendKey val="0"/>
          <c:showVal val="0"/>
          <c:showCatName val="0"/>
          <c:showSerName val="0"/>
          <c:showPercent val="0"/>
          <c:showBubbleSize val="0"/>
        </c:dLbls>
        <c:gapWidth val="150"/>
        <c:overlap val="100"/>
        <c:axId val="208526440"/>
        <c:axId val="208528736"/>
      </c:barChart>
      <c:catAx>
        <c:axId val="20852644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NZ" sz="1200" b="1"/>
                  <a:t>Treatments			x</a:t>
                </a:r>
              </a:p>
            </c:rich>
          </c:tx>
          <c:layout>
            <c:manualLayout>
              <c:xMode val="edge"/>
              <c:yMode val="edge"/>
              <c:x val="0.33788759259259266"/>
              <c:y val="0.9091666666666666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28736"/>
        <c:crosses val="autoZero"/>
        <c:auto val="1"/>
        <c:lblAlgn val="ctr"/>
        <c:lblOffset val="100"/>
        <c:noMultiLvlLbl val="0"/>
      </c:catAx>
      <c:valAx>
        <c:axId val="2085287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NZ" sz="1200" b="1"/>
                  <a:t> Stem Height (cm)    </a:t>
                </a:r>
                <a:r>
                  <a:rPr lang="en-NZ" sz="1200" b="1" baseline="0"/>
                  <a:t>           </a:t>
                </a:r>
                <a:r>
                  <a:rPr lang="en-NZ" sz="1200" b="1"/>
                  <a:t>       y</a:t>
                </a:r>
              </a:p>
            </c:rich>
          </c:tx>
          <c:layout>
            <c:manualLayout>
              <c:xMode val="edge"/>
              <c:yMode val="edge"/>
              <c:x val="1.8796296296296297E-2"/>
              <c:y val="0.18635194444444445"/>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26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1" i="0" u="sng" baseline="0">
                <a:effectLst/>
              </a:rPr>
              <a:t>Effect of Commercial vs Own Treatments on Radish Growth - Final Stem Height After 50 Days of Growth</a:t>
            </a:r>
            <a:endParaRPr lang="en-NZ"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61FA-4628-A18F-3682C873035D}"/>
              </c:ext>
            </c:extLst>
          </c:dPt>
          <c:dPt>
            <c:idx val="1"/>
            <c:invertIfNegative val="0"/>
            <c:bubble3D val="0"/>
            <c:spPr>
              <a:solidFill>
                <a:srgbClr val="FFC000"/>
              </a:solidFill>
              <a:ln>
                <a:noFill/>
              </a:ln>
              <a:effectLst/>
            </c:spPr>
            <c:extLst>
              <c:ext xmlns:c16="http://schemas.microsoft.com/office/drawing/2014/chart" uri="{C3380CC4-5D6E-409C-BE32-E72D297353CC}">
                <c16:uniqueId val="{00000003-61FA-4628-A18F-3682C873035D}"/>
              </c:ext>
            </c:extLst>
          </c:dPt>
          <c:dPt>
            <c:idx val="2"/>
            <c:invertIfNegative val="0"/>
            <c:bubble3D val="0"/>
            <c:spPr>
              <a:solidFill>
                <a:srgbClr val="FFC000"/>
              </a:solidFill>
              <a:ln>
                <a:noFill/>
              </a:ln>
              <a:effectLst/>
            </c:spPr>
            <c:extLst>
              <c:ext xmlns:c16="http://schemas.microsoft.com/office/drawing/2014/chart" uri="{C3380CC4-5D6E-409C-BE32-E72D297353CC}">
                <c16:uniqueId val="{00000005-61FA-4628-A18F-3682C873035D}"/>
              </c:ext>
            </c:extLst>
          </c:dPt>
          <c:dPt>
            <c:idx val="3"/>
            <c:invertIfNegative val="0"/>
            <c:bubble3D val="0"/>
            <c:spPr>
              <a:solidFill>
                <a:srgbClr val="FFC000"/>
              </a:solidFill>
              <a:ln>
                <a:noFill/>
              </a:ln>
              <a:effectLst/>
            </c:spPr>
            <c:extLst>
              <c:ext xmlns:c16="http://schemas.microsoft.com/office/drawing/2014/chart" uri="{C3380CC4-5D6E-409C-BE32-E72D297353CC}">
                <c16:uniqueId val="{00000007-61FA-4628-A18F-3682C873035D}"/>
              </c:ext>
            </c:extLst>
          </c:dPt>
          <c:dPt>
            <c:idx val="4"/>
            <c:invertIfNegative val="0"/>
            <c:bubble3D val="0"/>
            <c:spPr>
              <a:solidFill>
                <a:srgbClr val="FFC000"/>
              </a:solidFill>
              <a:ln>
                <a:noFill/>
              </a:ln>
              <a:effectLst/>
            </c:spPr>
            <c:extLst>
              <c:ext xmlns:c16="http://schemas.microsoft.com/office/drawing/2014/chart" uri="{C3380CC4-5D6E-409C-BE32-E72D297353CC}">
                <c16:uniqueId val="{00000009-61FA-4628-A18F-3682C873035D}"/>
              </c:ext>
            </c:extLst>
          </c:dPt>
          <c:dPt>
            <c:idx val="11"/>
            <c:invertIfNegative val="0"/>
            <c:bubble3D val="0"/>
            <c:spPr>
              <a:solidFill>
                <a:srgbClr val="00B050"/>
              </a:solidFill>
              <a:ln>
                <a:noFill/>
              </a:ln>
              <a:effectLst/>
            </c:spPr>
            <c:extLst>
              <c:ext xmlns:c16="http://schemas.microsoft.com/office/drawing/2014/chart" uri="{C3380CC4-5D6E-409C-BE32-E72D297353CC}">
                <c16:uniqueId val="{0000000B-61FA-4628-A18F-3682C873035D}"/>
              </c:ext>
            </c:extLst>
          </c:dPt>
          <c:cat>
            <c:strRef>
              <c:f>'Radish Final H. A'!$A$2:$A$13</c:f>
              <c:strCache>
                <c:ptCount val="12"/>
                <c:pt idx="0">
                  <c:v>RW</c:v>
                </c:pt>
                <c:pt idx="1">
                  <c:v>KP </c:v>
                </c:pt>
                <c:pt idx="2">
                  <c:v>US</c:v>
                </c:pt>
                <c:pt idx="3">
                  <c:v>KG</c:v>
                </c:pt>
                <c:pt idx="4">
                  <c:v>SM</c:v>
                </c:pt>
                <c:pt idx="5">
                  <c:v>SA</c:v>
                </c:pt>
                <c:pt idx="6">
                  <c:v>NS</c:v>
                </c:pt>
                <c:pt idx="7">
                  <c:v>SS</c:v>
                </c:pt>
                <c:pt idx="8">
                  <c:v>AV</c:v>
                </c:pt>
                <c:pt idx="9">
                  <c:v>BS</c:v>
                </c:pt>
                <c:pt idx="10">
                  <c:v>TU</c:v>
                </c:pt>
                <c:pt idx="11">
                  <c:v>CN</c:v>
                </c:pt>
              </c:strCache>
            </c:strRef>
          </c:cat>
          <c:val>
            <c:numRef>
              <c:f>'Radish Final H. A'!$B$2:$B$13</c:f>
              <c:numCache>
                <c:formatCode>General</c:formatCode>
                <c:ptCount val="12"/>
                <c:pt idx="0">
                  <c:v>2.65</c:v>
                </c:pt>
                <c:pt idx="1">
                  <c:v>2.5299999999999998</c:v>
                </c:pt>
                <c:pt idx="2">
                  <c:v>2.48</c:v>
                </c:pt>
                <c:pt idx="3">
                  <c:v>2.9</c:v>
                </c:pt>
                <c:pt idx="4">
                  <c:v>2.8</c:v>
                </c:pt>
                <c:pt idx="5">
                  <c:v>2.6</c:v>
                </c:pt>
                <c:pt idx="6">
                  <c:v>2.85</c:v>
                </c:pt>
                <c:pt idx="7">
                  <c:v>2.58</c:v>
                </c:pt>
                <c:pt idx="8">
                  <c:v>2.83</c:v>
                </c:pt>
                <c:pt idx="9">
                  <c:v>2.78</c:v>
                </c:pt>
                <c:pt idx="10">
                  <c:v>2.8</c:v>
                </c:pt>
                <c:pt idx="11">
                  <c:v>2.6</c:v>
                </c:pt>
              </c:numCache>
            </c:numRef>
          </c:val>
          <c:extLst>
            <c:ext xmlns:c16="http://schemas.microsoft.com/office/drawing/2014/chart" uri="{C3380CC4-5D6E-409C-BE32-E72D297353CC}">
              <c16:uniqueId val="{0000000C-61FA-4628-A18F-3682C873035D}"/>
            </c:ext>
          </c:extLst>
        </c:ser>
        <c:dLbls>
          <c:showLegendKey val="0"/>
          <c:showVal val="0"/>
          <c:showCatName val="0"/>
          <c:showSerName val="0"/>
          <c:showPercent val="0"/>
          <c:showBubbleSize val="0"/>
        </c:dLbls>
        <c:gapWidth val="150"/>
        <c:overlap val="100"/>
        <c:axId val="209978080"/>
        <c:axId val="209978408"/>
      </c:barChart>
      <c:catAx>
        <c:axId val="20997808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NZ" sz="1200" b="1"/>
                  <a:t>Treatments			x</a:t>
                </a:r>
              </a:p>
            </c:rich>
          </c:tx>
          <c:layout>
            <c:manualLayout>
              <c:xMode val="edge"/>
              <c:yMode val="edge"/>
              <c:x val="0.34825111111111107"/>
              <c:y val="0.9148377777777777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78408"/>
        <c:crosses val="autoZero"/>
        <c:auto val="1"/>
        <c:lblAlgn val="ctr"/>
        <c:lblOffset val="100"/>
        <c:noMultiLvlLbl val="0"/>
      </c:catAx>
      <c:valAx>
        <c:axId val="2099784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NZ" sz="1200" b="1"/>
                  <a:t>Stem Height (cm)	y</a:t>
                </a:r>
              </a:p>
            </c:rich>
          </c:tx>
          <c:layout>
            <c:manualLayout>
              <c:xMode val="edge"/>
              <c:yMode val="edge"/>
              <c:x val="1.6462962962962964E-2"/>
              <c:y val="0.2327033333333332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7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NZ" sz="1200" b="1" u="sng"/>
              <a:t>Effect of Commercial vs Own Treatments on Pinus Radiata Growth - Final Stem Height After 50 Days of Growth</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285E-4F20-9F6E-84DD3215AE82}"/>
              </c:ext>
            </c:extLst>
          </c:dPt>
          <c:dPt>
            <c:idx val="1"/>
            <c:invertIfNegative val="0"/>
            <c:bubble3D val="0"/>
            <c:spPr>
              <a:solidFill>
                <a:srgbClr val="FFC000"/>
              </a:solidFill>
              <a:ln>
                <a:noFill/>
              </a:ln>
              <a:effectLst/>
            </c:spPr>
            <c:extLst>
              <c:ext xmlns:c16="http://schemas.microsoft.com/office/drawing/2014/chart" uri="{C3380CC4-5D6E-409C-BE32-E72D297353CC}">
                <c16:uniqueId val="{00000003-285E-4F20-9F6E-84DD3215AE82}"/>
              </c:ext>
            </c:extLst>
          </c:dPt>
          <c:dPt>
            <c:idx val="2"/>
            <c:invertIfNegative val="0"/>
            <c:bubble3D val="0"/>
            <c:spPr>
              <a:solidFill>
                <a:srgbClr val="FFC000"/>
              </a:solidFill>
              <a:ln>
                <a:noFill/>
              </a:ln>
              <a:effectLst/>
            </c:spPr>
            <c:extLst>
              <c:ext xmlns:c16="http://schemas.microsoft.com/office/drawing/2014/chart" uri="{C3380CC4-5D6E-409C-BE32-E72D297353CC}">
                <c16:uniqueId val="{00000005-285E-4F20-9F6E-84DD3215AE82}"/>
              </c:ext>
            </c:extLst>
          </c:dPt>
          <c:dPt>
            <c:idx val="3"/>
            <c:invertIfNegative val="0"/>
            <c:bubble3D val="0"/>
            <c:spPr>
              <a:solidFill>
                <a:srgbClr val="FFC000"/>
              </a:solidFill>
              <a:ln>
                <a:noFill/>
              </a:ln>
              <a:effectLst/>
            </c:spPr>
            <c:extLst>
              <c:ext xmlns:c16="http://schemas.microsoft.com/office/drawing/2014/chart" uri="{C3380CC4-5D6E-409C-BE32-E72D297353CC}">
                <c16:uniqueId val="{00000007-285E-4F20-9F6E-84DD3215AE82}"/>
              </c:ext>
            </c:extLst>
          </c:dPt>
          <c:dPt>
            <c:idx val="4"/>
            <c:invertIfNegative val="0"/>
            <c:bubble3D val="0"/>
            <c:spPr>
              <a:solidFill>
                <a:srgbClr val="FFC000"/>
              </a:solidFill>
              <a:ln>
                <a:noFill/>
              </a:ln>
              <a:effectLst/>
            </c:spPr>
            <c:extLst>
              <c:ext xmlns:c16="http://schemas.microsoft.com/office/drawing/2014/chart" uri="{C3380CC4-5D6E-409C-BE32-E72D297353CC}">
                <c16:uniqueId val="{00000009-285E-4F20-9F6E-84DD3215AE82}"/>
              </c:ext>
            </c:extLst>
          </c:dPt>
          <c:dPt>
            <c:idx val="5"/>
            <c:invertIfNegative val="0"/>
            <c:bubble3D val="0"/>
            <c:spPr>
              <a:solidFill>
                <a:srgbClr val="FFC000"/>
              </a:solidFill>
              <a:ln>
                <a:noFill/>
              </a:ln>
              <a:effectLst/>
            </c:spPr>
            <c:extLst>
              <c:ext xmlns:c16="http://schemas.microsoft.com/office/drawing/2014/chart" uri="{C3380CC4-5D6E-409C-BE32-E72D297353CC}">
                <c16:uniqueId val="{0000000B-285E-4F20-9F6E-84DD3215AE82}"/>
              </c:ext>
            </c:extLst>
          </c:dPt>
          <c:cat>
            <c:strRef>
              <c:f>'Pine Final H. A'!$A$2:$A$13</c:f>
              <c:strCache>
                <c:ptCount val="12"/>
                <c:pt idx="0">
                  <c:v>CN</c:v>
                </c:pt>
                <c:pt idx="1">
                  <c:v>RW</c:v>
                </c:pt>
                <c:pt idx="2">
                  <c:v>KP</c:v>
                </c:pt>
                <c:pt idx="3">
                  <c:v>US</c:v>
                </c:pt>
                <c:pt idx="4">
                  <c:v>KG</c:v>
                </c:pt>
                <c:pt idx="5">
                  <c:v>SM</c:v>
                </c:pt>
                <c:pt idx="6">
                  <c:v>SS</c:v>
                </c:pt>
                <c:pt idx="7">
                  <c:v>AV</c:v>
                </c:pt>
                <c:pt idx="8">
                  <c:v>BS</c:v>
                </c:pt>
                <c:pt idx="9">
                  <c:v>TU</c:v>
                </c:pt>
                <c:pt idx="10">
                  <c:v>SA</c:v>
                </c:pt>
                <c:pt idx="11">
                  <c:v>NS</c:v>
                </c:pt>
              </c:strCache>
            </c:strRef>
          </c:cat>
          <c:val>
            <c:numRef>
              <c:f>'Pine Final H. A'!$B$2:$B$13</c:f>
              <c:numCache>
                <c:formatCode>General</c:formatCode>
                <c:ptCount val="12"/>
                <c:pt idx="0">
                  <c:v>3.23</c:v>
                </c:pt>
                <c:pt idx="1">
                  <c:v>3.1</c:v>
                </c:pt>
                <c:pt idx="2">
                  <c:v>3.68</c:v>
                </c:pt>
                <c:pt idx="3">
                  <c:v>3.23</c:v>
                </c:pt>
                <c:pt idx="4">
                  <c:v>3.55</c:v>
                </c:pt>
                <c:pt idx="5">
                  <c:v>3.23</c:v>
                </c:pt>
                <c:pt idx="6">
                  <c:v>3.45</c:v>
                </c:pt>
                <c:pt idx="7">
                  <c:v>2.7</c:v>
                </c:pt>
                <c:pt idx="8">
                  <c:v>3.45</c:v>
                </c:pt>
                <c:pt idx="9">
                  <c:v>3.68</c:v>
                </c:pt>
                <c:pt idx="10">
                  <c:v>3.23</c:v>
                </c:pt>
                <c:pt idx="11">
                  <c:v>3.13</c:v>
                </c:pt>
              </c:numCache>
            </c:numRef>
          </c:val>
          <c:extLst>
            <c:ext xmlns:c16="http://schemas.microsoft.com/office/drawing/2014/chart" uri="{C3380CC4-5D6E-409C-BE32-E72D297353CC}">
              <c16:uniqueId val="{0000000C-285E-4F20-9F6E-84DD3215AE82}"/>
            </c:ext>
          </c:extLst>
        </c:ser>
        <c:dLbls>
          <c:showLegendKey val="0"/>
          <c:showVal val="0"/>
          <c:showCatName val="0"/>
          <c:showSerName val="0"/>
          <c:showPercent val="0"/>
          <c:showBubbleSize val="0"/>
        </c:dLbls>
        <c:gapWidth val="150"/>
        <c:overlap val="100"/>
        <c:axId val="415017424"/>
        <c:axId val="415011520"/>
      </c:barChart>
      <c:catAx>
        <c:axId val="41501742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a:t>Treatments		</a:t>
                </a:r>
                <a:r>
                  <a:rPr lang="en-US" sz="1200"/>
                  <a:t>	</a:t>
                </a:r>
                <a:r>
                  <a:rPr lang="en-US" sz="1200" b="1"/>
                  <a:t>x</a:t>
                </a:r>
              </a:p>
            </c:rich>
          </c:tx>
          <c:layout>
            <c:manualLayout>
              <c:xMode val="edge"/>
              <c:yMode val="edge"/>
              <c:x val="0.36568037037037038"/>
              <c:y val="0.9024166666666666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15011520"/>
        <c:crosses val="autoZero"/>
        <c:auto val="1"/>
        <c:lblAlgn val="ctr"/>
        <c:lblOffset val="100"/>
        <c:noMultiLvlLbl val="0"/>
      </c:catAx>
      <c:valAx>
        <c:axId val="4150115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NZ" sz="1200" b="1"/>
                  <a:t>Stem Height (cm)          y</a:t>
                </a:r>
              </a:p>
            </c:rich>
          </c:tx>
          <c:layout>
            <c:manualLayout>
              <c:xMode val="edge"/>
              <c:yMode val="edge"/>
              <c:x val="2.587037037037037E-2"/>
              <c:y val="0.2825241666666666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1501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1" i="0" u="sng" baseline="0">
                <a:effectLst/>
              </a:rPr>
              <a:t>Effect of Commercial vs Own Treatments on Radish Growth - Final Stem Height After 50 Days of Growth</a:t>
            </a:r>
            <a:endParaRPr lang="en-NZ"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4450-4CC3-90B1-8C12BF4D6BF3}"/>
              </c:ext>
            </c:extLst>
          </c:dPt>
          <c:dPt>
            <c:idx val="1"/>
            <c:invertIfNegative val="0"/>
            <c:bubble3D val="0"/>
            <c:spPr>
              <a:solidFill>
                <a:srgbClr val="FFC000"/>
              </a:solidFill>
              <a:ln>
                <a:noFill/>
              </a:ln>
              <a:effectLst/>
            </c:spPr>
            <c:extLst>
              <c:ext xmlns:c16="http://schemas.microsoft.com/office/drawing/2014/chart" uri="{C3380CC4-5D6E-409C-BE32-E72D297353CC}">
                <c16:uniqueId val="{00000003-4450-4CC3-90B1-8C12BF4D6BF3}"/>
              </c:ext>
            </c:extLst>
          </c:dPt>
          <c:dPt>
            <c:idx val="2"/>
            <c:invertIfNegative val="0"/>
            <c:bubble3D val="0"/>
            <c:spPr>
              <a:solidFill>
                <a:srgbClr val="FFC000"/>
              </a:solidFill>
              <a:ln>
                <a:noFill/>
              </a:ln>
              <a:effectLst/>
            </c:spPr>
            <c:extLst>
              <c:ext xmlns:c16="http://schemas.microsoft.com/office/drawing/2014/chart" uri="{C3380CC4-5D6E-409C-BE32-E72D297353CC}">
                <c16:uniqueId val="{00000005-4450-4CC3-90B1-8C12BF4D6BF3}"/>
              </c:ext>
            </c:extLst>
          </c:dPt>
          <c:dPt>
            <c:idx val="3"/>
            <c:invertIfNegative val="0"/>
            <c:bubble3D val="0"/>
            <c:spPr>
              <a:solidFill>
                <a:srgbClr val="FFC000"/>
              </a:solidFill>
              <a:ln>
                <a:noFill/>
              </a:ln>
              <a:effectLst/>
            </c:spPr>
            <c:extLst>
              <c:ext xmlns:c16="http://schemas.microsoft.com/office/drawing/2014/chart" uri="{C3380CC4-5D6E-409C-BE32-E72D297353CC}">
                <c16:uniqueId val="{00000007-4450-4CC3-90B1-8C12BF4D6BF3}"/>
              </c:ext>
            </c:extLst>
          </c:dPt>
          <c:dPt>
            <c:idx val="4"/>
            <c:invertIfNegative val="0"/>
            <c:bubble3D val="0"/>
            <c:spPr>
              <a:solidFill>
                <a:srgbClr val="FFC000"/>
              </a:solidFill>
              <a:ln>
                <a:noFill/>
              </a:ln>
              <a:effectLst/>
            </c:spPr>
            <c:extLst>
              <c:ext xmlns:c16="http://schemas.microsoft.com/office/drawing/2014/chart" uri="{C3380CC4-5D6E-409C-BE32-E72D297353CC}">
                <c16:uniqueId val="{00000009-4450-4CC3-90B1-8C12BF4D6BF3}"/>
              </c:ext>
            </c:extLst>
          </c:dPt>
          <c:dPt>
            <c:idx val="11"/>
            <c:invertIfNegative val="0"/>
            <c:bubble3D val="0"/>
            <c:spPr>
              <a:solidFill>
                <a:srgbClr val="00B050"/>
              </a:solidFill>
              <a:ln>
                <a:noFill/>
              </a:ln>
              <a:effectLst/>
            </c:spPr>
            <c:extLst>
              <c:ext xmlns:c16="http://schemas.microsoft.com/office/drawing/2014/chart" uri="{C3380CC4-5D6E-409C-BE32-E72D297353CC}">
                <c16:uniqueId val="{0000000B-4450-4CC3-90B1-8C12BF4D6BF3}"/>
              </c:ext>
            </c:extLst>
          </c:dPt>
          <c:cat>
            <c:strRef>
              <c:f>'Radish Final H. A'!$A$2:$A$13</c:f>
              <c:strCache>
                <c:ptCount val="12"/>
                <c:pt idx="0">
                  <c:v>RW</c:v>
                </c:pt>
                <c:pt idx="1">
                  <c:v>KP </c:v>
                </c:pt>
                <c:pt idx="2">
                  <c:v>US</c:v>
                </c:pt>
                <c:pt idx="3">
                  <c:v>KG</c:v>
                </c:pt>
                <c:pt idx="4">
                  <c:v>SM</c:v>
                </c:pt>
                <c:pt idx="5">
                  <c:v>SA</c:v>
                </c:pt>
                <c:pt idx="6">
                  <c:v>NS</c:v>
                </c:pt>
                <c:pt idx="7">
                  <c:v>SS</c:v>
                </c:pt>
                <c:pt idx="8">
                  <c:v>AV</c:v>
                </c:pt>
                <c:pt idx="9">
                  <c:v>BS</c:v>
                </c:pt>
                <c:pt idx="10">
                  <c:v>TU</c:v>
                </c:pt>
                <c:pt idx="11">
                  <c:v>CN</c:v>
                </c:pt>
              </c:strCache>
            </c:strRef>
          </c:cat>
          <c:val>
            <c:numRef>
              <c:f>'Radish Final H. A'!$B$2:$B$13</c:f>
              <c:numCache>
                <c:formatCode>General</c:formatCode>
                <c:ptCount val="12"/>
                <c:pt idx="0">
                  <c:v>2.65</c:v>
                </c:pt>
                <c:pt idx="1">
                  <c:v>2.5299999999999998</c:v>
                </c:pt>
                <c:pt idx="2">
                  <c:v>2.48</c:v>
                </c:pt>
                <c:pt idx="3">
                  <c:v>2.9</c:v>
                </c:pt>
                <c:pt idx="4">
                  <c:v>2.8</c:v>
                </c:pt>
                <c:pt idx="5">
                  <c:v>2.6</c:v>
                </c:pt>
                <c:pt idx="6">
                  <c:v>2.85</c:v>
                </c:pt>
                <c:pt idx="7">
                  <c:v>2.58</c:v>
                </c:pt>
                <c:pt idx="8">
                  <c:v>2.83</c:v>
                </c:pt>
                <c:pt idx="9">
                  <c:v>2.78</c:v>
                </c:pt>
                <c:pt idx="10">
                  <c:v>2.8</c:v>
                </c:pt>
                <c:pt idx="11">
                  <c:v>2.6</c:v>
                </c:pt>
              </c:numCache>
            </c:numRef>
          </c:val>
          <c:extLst>
            <c:ext xmlns:c16="http://schemas.microsoft.com/office/drawing/2014/chart" uri="{C3380CC4-5D6E-409C-BE32-E72D297353CC}">
              <c16:uniqueId val="{0000000C-4450-4CC3-90B1-8C12BF4D6BF3}"/>
            </c:ext>
          </c:extLst>
        </c:ser>
        <c:dLbls>
          <c:showLegendKey val="0"/>
          <c:showVal val="0"/>
          <c:showCatName val="0"/>
          <c:showSerName val="0"/>
          <c:showPercent val="0"/>
          <c:showBubbleSize val="0"/>
        </c:dLbls>
        <c:gapWidth val="150"/>
        <c:overlap val="100"/>
        <c:axId val="209978080"/>
        <c:axId val="209978408"/>
      </c:barChart>
      <c:catAx>
        <c:axId val="20997808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NZ" sz="1200" b="1"/>
                  <a:t>Treatments			x</a:t>
                </a:r>
              </a:p>
            </c:rich>
          </c:tx>
          <c:layout>
            <c:manualLayout>
              <c:xMode val="edge"/>
              <c:yMode val="edge"/>
              <c:x val="0.34825111111111107"/>
              <c:y val="0.9148377777777777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78408"/>
        <c:crosses val="autoZero"/>
        <c:auto val="1"/>
        <c:lblAlgn val="ctr"/>
        <c:lblOffset val="100"/>
        <c:noMultiLvlLbl val="0"/>
      </c:catAx>
      <c:valAx>
        <c:axId val="2099784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NZ" sz="1200" b="1"/>
                  <a:t>Stem Height (cm)	y</a:t>
                </a:r>
              </a:p>
            </c:rich>
          </c:tx>
          <c:layout>
            <c:manualLayout>
              <c:xMode val="edge"/>
              <c:yMode val="edge"/>
              <c:x val="1.6462962962962964E-2"/>
              <c:y val="0.2327033333333332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7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NZ" sz="1200" b="1" u="sng"/>
              <a:t>Effect of Commercial vs Own Treatments on Pinus Radiata Growth - Final Stem Height After 50 Days of Growth</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3C71-47C7-92CF-3F7F156AA9C3}"/>
              </c:ext>
            </c:extLst>
          </c:dPt>
          <c:dPt>
            <c:idx val="1"/>
            <c:invertIfNegative val="0"/>
            <c:bubble3D val="0"/>
            <c:spPr>
              <a:solidFill>
                <a:srgbClr val="FFC000"/>
              </a:solidFill>
              <a:ln>
                <a:noFill/>
              </a:ln>
              <a:effectLst/>
            </c:spPr>
            <c:extLst>
              <c:ext xmlns:c16="http://schemas.microsoft.com/office/drawing/2014/chart" uri="{C3380CC4-5D6E-409C-BE32-E72D297353CC}">
                <c16:uniqueId val="{00000003-3C71-47C7-92CF-3F7F156AA9C3}"/>
              </c:ext>
            </c:extLst>
          </c:dPt>
          <c:dPt>
            <c:idx val="2"/>
            <c:invertIfNegative val="0"/>
            <c:bubble3D val="0"/>
            <c:spPr>
              <a:solidFill>
                <a:srgbClr val="FFC000"/>
              </a:solidFill>
              <a:ln>
                <a:noFill/>
              </a:ln>
              <a:effectLst/>
            </c:spPr>
            <c:extLst>
              <c:ext xmlns:c16="http://schemas.microsoft.com/office/drawing/2014/chart" uri="{C3380CC4-5D6E-409C-BE32-E72D297353CC}">
                <c16:uniqueId val="{00000005-3C71-47C7-92CF-3F7F156AA9C3}"/>
              </c:ext>
            </c:extLst>
          </c:dPt>
          <c:dPt>
            <c:idx val="3"/>
            <c:invertIfNegative val="0"/>
            <c:bubble3D val="0"/>
            <c:spPr>
              <a:solidFill>
                <a:srgbClr val="FFC000"/>
              </a:solidFill>
              <a:ln>
                <a:noFill/>
              </a:ln>
              <a:effectLst/>
            </c:spPr>
            <c:extLst>
              <c:ext xmlns:c16="http://schemas.microsoft.com/office/drawing/2014/chart" uri="{C3380CC4-5D6E-409C-BE32-E72D297353CC}">
                <c16:uniqueId val="{00000007-3C71-47C7-92CF-3F7F156AA9C3}"/>
              </c:ext>
            </c:extLst>
          </c:dPt>
          <c:dPt>
            <c:idx val="4"/>
            <c:invertIfNegative val="0"/>
            <c:bubble3D val="0"/>
            <c:spPr>
              <a:solidFill>
                <a:srgbClr val="FFC000"/>
              </a:solidFill>
              <a:ln>
                <a:noFill/>
              </a:ln>
              <a:effectLst/>
            </c:spPr>
            <c:extLst>
              <c:ext xmlns:c16="http://schemas.microsoft.com/office/drawing/2014/chart" uri="{C3380CC4-5D6E-409C-BE32-E72D297353CC}">
                <c16:uniqueId val="{00000009-3C71-47C7-92CF-3F7F156AA9C3}"/>
              </c:ext>
            </c:extLst>
          </c:dPt>
          <c:dPt>
            <c:idx val="5"/>
            <c:invertIfNegative val="0"/>
            <c:bubble3D val="0"/>
            <c:spPr>
              <a:solidFill>
                <a:srgbClr val="FFC000"/>
              </a:solidFill>
              <a:ln>
                <a:noFill/>
              </a:ln>
              <a:effectLst/>
            </c:spPr>
            <c:extLst>
              <c:ext xmlns:c16="http://schemas.microsoft.com/office/drawing/2014/chart" uri="{C3380CC4-5D6E-409C-BE32-E72D297353CC}">
                <c16:uniqueId val="{0000000B-3C71-47C7-92CF-3F7F156AA9C3}"/>
              </c:ext>
            </c:extLst>
          </c:dPt>
          <c:cat>
            <c:strRef>
              <c:f>'Pine Final H. A'!$A$2:$A$13</c:f>
              <c:strCache>
                <c:ptCount val="12"/>
                <c:pt idx="0">
                  <c:v>CN</c:v>
                </c:pt>
                <c:pt idx="1">
                  <c:v>RW</c:v>
                </c:pt>
                <c:pt idx="2">
                  <c:v>KP</c:v>
                </c:pt>
                <c:pt idx="3">
                  <c:v>US</c:v>
                </c:pt>
                <c:pt idx="4">
                  <c:v>KG</c:v>
                </c:pt>
                <c:pt idx="5">
                  <c:v>SM</c:v>
                </c:pt>
                <c:pt idx="6">
                  <c:v>SS</c:v>
                </c:pt>
                <c:pt idx="7">
                  <c:v>AV</c:v>
                </c:pt>
                <c:pt idx="8">
                  <c:v>BS</c:v>
                </c:pt>
                <c:pt idx="9">
                  <c:v>TU</c:v>
                </c:pt>
                <c:pt idx="10">
                  <c:v>SA</c:v>
                </c:pt>
                <c:pt idx="11">
                  <c:v>NS</c:v>
                </c:pt>
              </c:strCache>
            </c:strRef>
          </c:cat>
          <c:val>
            <c:numRef>
              <c:f>'Pine Final H. A'!$B$2:$B$13</c:f>
              <c:numCache>
                <c:formatCode>General</c:formatCode>
                <c:ptCount val="12"/>
                <c:pt idx="0">
                  <c:v>3.23</c:v>
                </c:pt>
                <c:pt idx="1">
                  <c:v>3.1</c:v>
                </c:pt>
                <c:pt idx="2">
                  <c:v>3.68</c:v>
                </c:pt>
                <c:pt idx="3">
                  <c:v>3.23</c:v>
                </c:pt>
                <c:pt idx="4">
                  <c:v>3.55</c:v>
                </c:pt>
                <c:pt idx="5">
                  <c:v>3.23</c:v>
                </c:pt>
                <c:pt idx="6">
                  <c:v>3.45</c:v>
                </c:pt>
                <c:pt idx="7">
                  <c:v>2.7</c:v>
                </c:pt>
                <c:pt idx="8">
                  <c:v>3.45</c:v>
                </c:pt>
                <c:pt idx="9">
                  <c:v>3.68</c:v>
                </c:pt>
                <c:pt idx="10">
                  <c:v>3.23</c:v>
                </c:pt>
                <c:pt idx="11">
                  <c:v>3.13</c:v>
                </c:pt>
              </c:numCache>
            </c:numRef>
          </c:val>
          <c:extLst>
            <c:ext xmlns:c16="http://schemas.microsoft.com/office/drawing/2014/chart" uri="{C3380CC4-5D6E-409C-BE32-E72D297353CC}">
              <c16:uniqueId val="{0000000C-3C71-47C7-92CF-3F7F156AA9C3}"/>
            </c:ext>
          </c:extLst>
        </c:ser>
        <c:dLbls>
          <c:showLegendKey val="0"/>
          <c:showVal val="0"/>
          <c:showCatName val="0"/>
          <c:showSerName val="0"/>
          <c:showPercent val="0"/>
          <c:showBubbleSize val="0"/>
        </c:dLbls>
        <c:gapWidth val="150"/>
        <c:overlap val="100"/>
        <c:axId val="415017424"/>
        <c:axId val="415011520"/>
      </c:barChart>
      <c:catAx>
        <c:axId val="41501742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a:t>Treatments		</a:t>
                </a:r>
                <a:r>
                  <a:rPr lang="en-US" sz="1200"/>
                  <a:t>	</a:t>
                </a:r>
                <a:r>
                  <a:rPr lang="en-US" sz="1200" b="1"/>
                  <a:t>x</a:t>
                </a:r>
              </a:p>
            </c:rich>
          </c:tx>
          <c:layout>
            <c:manualLayout>
              <c:xMode val="edge"/>
              <c:yMode val="edge"/>
              <c:x val="0.36568037037037038"/>
              <c:y val="0.9024166666666666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15011520"/>
        <c:crosses val="autoZero"/>
        <c:auto val="1"/>
        <c:lblAlgn val="ctr"/>
        <c:lblOffset val="100"/>
        <c:noMultiLvlLbl val="0"/>
      </c:catAx>
      <c:valAx>
        <c:axId val="4150115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NZ" sz="1200" b="1"/>
                  <a:t>Stem Height (cm)          y</a:t>
                </a:r>
              </a:p>
            </c:rich>
          </c:tx>
          <c:layout>
            <c:manualLayout>
              <c:xMode val="edge"/>
              <c:yMode val="edge"/>
              <c:x val="2.587037037037037E-2"/>
              <c:y val="0.2825241666666666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1501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b="1" i="0" u="sng" baseline="0">
                <a:effectLst/>
              </a:rPr>
              <a:t>Radish Stem Height: Own Treatments vs Time (1)</a:t>
            </a:r>
            <a:endParaRPr lang="en-NZ" sz="1200">
              <a:effectLst/>
            </a:endParaRPr>
          </a:p>
        </c:rich>
      </c:tx>
      <c:overlay val="0"/>
      <c:spPr>
        <a:noFill/>
        <a:ln>
          <a:noFill/>
        </a:ln>
        <a:effectLst/>
      </c:spPr>
    </c:title>
    <c:autoTitleDeleted val="0"/>
    <c:plotArea>
      <c:layout/>
      <c:scatterChart>
        <c:scatterStyle val="lineMarker"/>
        <c:varyColors val="0"/>
        <c:ser>
          <c:idx val="0"/>
          <c:order val="0"/>
          <c:tx>
            <c:strRef>
              <c:f>'Radish KS'!$A$2</c:f>
              <c:strCache>
                <c:ptCount val="1"/>
                <c:pt idx="0">
                  <c:v>RW Avg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'Radish KS'!$B$1:$G$1</c:f>
              <c:numCache>
                <c:formatCode>d\-mmm</c:formatCode>
                <c:ptCount val="6"/>
                <c:pt idx="0">
                  <c:v>42526</c:v>
                </c:pt>
                <c:pt idx="1">
                  <c:v>42537</c:v>
                </c:pt>
                <c:pt idx="2">
                  <c:v>42545</c:v>
                </c:pt>
                <c:pt idx="3">
                  <c:v>42550</c:v>
                </c:pt>
                <c:pt idx="4">
                  <c:v>42561</c:v>
                </c:pt>
                <c:pt idx="5">
                  <c:v>42576</c:v>
                </c:pt>
              </c:numCache>
            </c:numRef>
          </c:xVal>
          <c:yVal>
            <c:numRef>
              <c:f>'Radish KS'!$B$2:$G$2</c:f>
              <c:numCache>
                <c:formatCode>General</c:formatCode>
                <c:ptCount val="6"/>
                <c:pt idx="0">
                  <c:v>3.18</c:v>
                </c:pt>
                <c:pt idx="1">
                  <c:v>2.4500000000000002</c:v>
                </c:pt>
                <c:pt idx="2">
                  <c:v>2.75</c:v>
                </c:pt>
                <c:pt idx="3">
                  <c:v>2.48</c:v>
                </c:pt>
                <c:pt idx="4">
                  <c:v>3.28</c:v>
                </c:pt>
                <c:pt idx="5">
                  <c:v>2.65</c:v>
                </c:pt>
              </c:numCache>
            </c:numRef>
          </c:yVal>
          <c:smooth val="0"/>
          <c:extLst>
            <c:ext xmlns:c16="http://schemas.microsoft.com/office/drawing/2014/chart" uri="{C3380CC4-5D6E-409C-BE32-E72D297353CC}">
              <c16:uniqueId val="{00000000-D3C4-4C55-B3CF-1A8C84B76889}"/>
            </c:ext>
          </c:extLst>
        </c:ser>
        <c:ser>
          <c:idx val="1"/>
          <c:order val="1"/>
          <c:tx>
            <c:strRef>
              <c:f>'Radish KS'!$A$3</c:f>
              <c:strCache>
                <c:ptCount val="1"/>
                <c:pt idx="0">
                  <c:v>KP Avg</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'Radish KS'!$B$1:$G$1</c:f>
              <c:numCache>
                <c:formatCode>d\-mmm</c:formatCode>
                <c:ptCount val="6"/>
                <c:pt idx="0">
                  <c:v>42526</c:v>
                </c:pt>
                <c:pt idx="1">
                  <c:v>42537</c:v>
                </c:pt>
                <c:pt idx="2">
                  <c:v>42545</c:v>
                </c:pt>
                <c:pt idx="3">
                  <c:v>42550</c:v>
                </c:pt>
                <c:pt idx="4">
                  <c:v>42561</c:v>
                </c:pt>
                <c:pt idx="5">
                  <c:v>42576</c:v>
                </c:pt>
              </c:numCache>
            </c:numRef>
          </c:xVal>
          <c:yVal>
            <c:numRef>
              <c:f>'Radish KS'!$B$3:$G$3</c:f>
              <c:numCache>
                <c:formatCode>General</c:formatCode>
                <c:ptCount val="6"/>
                <c:pt idx="0">
                  <c:v>2.4300000000000002</c:v>
                </c:pt>
                <c:pt idx="1">
                  <c:v>2.2000000000000002</c:v>
                </c:pt>
                <c:pt idx="2">
                  <c:v>2.4</c:v>
                </c:pt>
                <c:pt idx="3">
                  <c:v>2.2999999999999998</c:v>
                </c:pt>
                <c:pt idx="4">
                  <c:v>3.03</c:v>
                </c:pt>
                <c:pt idx="5">
                  <c:v>2.5299999999999998</c:v>
                </c:pt>
              </c:numCache>
            </c:numRef>
          </c:yVal>
          <c:smooth val="0"/>
          <c:extLst>
            <c:ext xmlns:c16="http://schemas.microsoft.com/office/drawing/2014/chart" uri="{C3380CC4-5D6E-409C-BE32-E72D297353CC}">
              <c16:uniqueId val="{00000001-D3C4-4C55-B3CF-1A8C84B76889}"/>
            </c:ext>
          </c:extLst>
        </c:ser>
        <c:ser>
          <c:idx val="2"/>
          <c:order val="2"/>
          <c:tx>
            <c:strRef>
              <c:f>'Radish KS'!$A$4</c:f>
              <c:strCache>
                <c:ptCount val="1"/>
                <c:pt idx="0">
                  <c:v>US Avg</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'Radish KS'!$B$1:$G$1</c:f>
              <c:numCache>
                <c:formatCode>d\-mmm</c:formatCode>
                <c:ptCount val="6"/>
                <c:pt idx="0">
                  <c:v>42526</c:v>
                </c:pt>
                <c:pt idx="1">
                  <c:v>42537</c:v>
                </c:pt>
                <c:pt idx="2">
                  <c:v>42545</c:v>
                </c:pt>
                <c:pt idx="3">
                  <c:v>42550</c:v>
                </c:pt>
                <c:pt idx="4">
                  <c:v>42561</c:v>
                </c:pt>
                <c:pt idx="5">
                  <c:v>42576</c:v>
                </c:pt>
              </c:numCache>
            </c:numRef>
          </c:xVal>
          <c:yVal>
            <c:numRef>
              <c:f>'Radish KS'!$B$4:$G$4</c:f>
              <c:numCache>
                <c:formatCode>General</c:formatCode>
                <c:ptCount val="6"/>
                <c:pt idx="0">
                  <c:v>2.9</c:v>
                </c:pt>
                <c:pt idx="1">
                  <c:v>2.4</c:v>
                </c:pt>
                <c:pt idx="2">
                  <c:v>2.5299999999999998</c:v>
                </c:pt>
                <c:pt idx="3">
                  <c:v>2.33</c:v>
                </c:pt>
                <c:pt idx="4">
                  <c:v>3</c:v>
                </c:pt>
                <c:pt idx="5">
                  <c:v>2.48</c:v>
                </c:pt>
              </c:numCache>
            </c:numRef>
          </c:yVal>
          <c:smooth val="0"/>
          <c:extLst>
            <c:ext xmlns:c16="http://schemas.microsoft.com/office/drawing/2014/chart" uri="{C3380CC4-5D6E-409C-BE32-E72D297353CC}">
              <c16:uniqueId val="{00000002-D3C4-4C55-B3CF-1A8C84B76889}"/>
            </c:ext>
          </c:extLst>
        </c:ser>
        <c:ser>
          <c:idx val="3"/>
          <c:order val="3"/>
          <c:tx>
            <c:strRef>
              <c:f>'Radish KS'!$A$5</c:f>
              <c:strCache>
                <c:ptCount val="1"/>
                <c:pt idx="0">
                  <c:v>CN Avg</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'Radish KS'!$B$1:$G$1</c:f>
              <c:numCache>
                <c:formatCode>d\-mmm</c:formatCode>
                <c:ptCount val="6"/>
                <c:pt idx="0">
                  <c:v>42526</c:v>
                </c:pt>
                <c:pt idx="1">
                  <c:v>42537</c:v>
                </c:pt>
                <c:pt idx="2">
                  <c:v>42545</c:v>
                </c:pt>
                <c:pt idx="3">
                  <c:v>42550</c:v>
                </c:pt>
                <c:pt idx="4">
                  <c:v>42561</c:v>
                </c:pt>
                <c:pt idx="5">
                  <c:v>42576</c:v>
                </c:pt>
              </c:numCache>
            </c:numRef>
          </c:xVal>
          <c:yVal>
            <c:numRef>
              <c:f>'Radish KS'!$B$5:$G$5</c:f>
              <c:numCache>
                <c:formatCode>General</c:formatCode>
                <c:ptCount val="6"/>
                <c:pt idx="0">
                  <c:v>2.75</c:v>
                </c:pt>
                <c:pt idx="1">
                  <c:v>2.2000000000000002</c:v>
                </c:pt>
                <c:pt idx="2">
                  <c:v>2.5</c:v>
                </c:pt>
                <c:pt idx="3">
                  <c:v>2.33</c:v>
                </c:pt>
                <c:pt idx="4">
                  <c:v>2.83</c:v>
                </c:pt>
                <c:pt idx="5">
                  <c:v>2.6</c:v>
                </c:pt>
              </c:numCache>
            </c:numRef>
          </c:yVal>
          <c:smooth val="0"/>
          <c:extLst>
            <c:ext xmlns:c16="http://schemas.microsoft.com/office/drawing/2014/chart" uri="{C3380CC4-5D6E-409C-BE32-E72D297353CC}">
              <c16:uniqueId val="{00000003-D3C4-4C55-B3CF-1A8C84B76889}"/>
            </c:ext>
          </c:extLst>
        </c:ser>
        <c:dLbls>
          <c:showLegendKey val="0"/>
          <c:showVal val="0"/>
          <c:showCatName val="0"/>
          <c:showSerName val="0"/>
          <c:showPercent val="0"/>
          <c:showBubbleSize val="0"/>
        </c:dLbls>
        <c:axId val="109419904"/>
        <c:axId val="112666112"/>
      </c:scatterChart>
      <c:valAx>
        <c:axId val="109419904"/>
        <c:scaling>
          <c:orientation val="minMax"/>
        </c:scaling>
        <c:delete val="0"/>
        <c:axPos val="b"/>
        <c:majorGridlines>
          <c:spPr>
            <a:ln w="9525" cap="flat" cmpd="sng" algn="ctr">
              <a:solidFill>
                <a:schemeClr val="tx1">
                  <a:lumMod val="15000"/>
                  <a:lumOff val="85000"/>
                </a:schemeClr>
              </a:solidFill>
              <a:round/>
            </a:ln>
            <a:effectLst/>
          </c:spPr>
        </c:majorGridlines>
        <c:minorGridlines>
          <c:spPr>
            <a:ln>
              <a:solidFill>
                <a:schemeClr val="bg1">
                  <a:lumMod val="85000"/>
                  <a:alpha val="42000"/>
                </a:schemeClr>
              </a:solidFill>
            </a:ln>
          </c:spPr>
        </c:minorGridlines>
        <c:title>
          <c:tx>
            <c:rich>
              <a:bodyPr/>
              <a:lstStyle/>
              <a:p>
                <a:pPr>
                  <a:defRPr sz="1100"/>
                </a:pPr>
                <a:r>
                  <a:rPr lang="en-NZ" sz="1100"/>
                  <a:t>Time (Months)		x</a:t>
                </a:r>
              </a:p>
            </c:rich>
          </c:tx>
          <c:layout>
            <c:manualLayout>
              <c:xMode val="edge"/>
              <c:yMode val="edge"/>
              <c:x val="0.4690172222222222"/>
              <c:y val="0.83848083333333334"/>
            </c:manualLayout>
          </c:layout>
          <c:overlay val="0"/>
        </c:title>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666112"/>
        <c:crosses val="autoZero"/>
        <c:crossBetween val="midCat"/>
      </c:valAx>
      <c:valAx>
        <c:axId val="112666112"/>
        <c:scaling>
          <c:orientation val="minMax"/>
        </c:scaling>
        <c:delete val="0"/>
        <c:axPos val="l"/>
        <c:majorGridlines>
          <c:spPr>
            <a:ln>
              <a:solidFill>
                <a:schemeClr val="tx1">
                  <a:lumMod val="15000"/>
                  <a:lumOff val="85000"/>
                </a:schemeClr>
              </a:solidFill>
            </a:ln>
            <a:effectLst/>
          </c:spPr>
        </c:majorGridlines>
        <c:minorGridlines>
          <c:spPr>
            <a:ln>
              <a:solidFill>
                <a:schemeClr val="bg1">
                  <a:lumMod val="85000"/>
                  <a:alpha val="21000"/>
                </a:schemeClr>
              </a:solidFill>
            </a:ln>
          </c:spPr>
        </c:minorGridlines>
        <c:title>
          <c:tx>
            <c:rich>
              <a:bodyPr rot="-5400000" vert="horz"/>
              <a:lstStyle/>
              <a:p>
                <a:pPr>
                  <a:defRPr sz="1100"/>
                </a:pPr>
                <a:r>
                  <a:rPr lang="en-US" sz="1100"/>
                  <a:t>Stem Height (cm)            y</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199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NZ" sz="1200" b="1" i="0" u="sng" baseline="0">
                <a:effectLst/>
              </a:rPr>
              <a:t>Radish Stem Height: Own Treatments vs Time (2)</a:t>
            </a:r>
            <a:endParaRPr lang="en-NZ"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NZ" sz="1200"/>
          </a:p>
        </c:rich>
      </c:tx>
      <c:overlay val="0"/>
      <c:spPr>
        <a:noFill/>
        <a:ln>
          <a:noFill/>
        </a:ln>
        <a:effectLst/>
      </c:spPr>
    </c:title>
    <c:autoTitleDeleted val="0"/>
    <c:plotArea>
      <c:layout/>
      <c:scatterChart>
        <c:scatterStyle val="lineMarker"/>
        <c:varyColors val="0"/>
        <c:ser>
          <c:idx val="0"/>
          <c:order val="0"/>
          <c:tx>
            <c:strRef>
              <c:f>'Radish KS'!$J$2</c:f>
              <c:strCache>
                <c:ptCount val="1"/>
                <c:pt idx="0">
                  <c:v>KG Avg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'Radish KS'!$K$1:$P$1</c:f>
              <c:numCache>
                <c:formatCode>d\-mmm</c:formatCode>
                <c:ptCount val="6"/>
                <c:pt idx="0">
                  <c:v>42526</c:v>
                </c:pt>
                <c:pt idx="1">
                  <c:v>42537</c:v>
                </c:pt>
                <c:pt idx="2">
                  <c:v>42545</c:v>
                </c:pt>
                <c:pt idx="3">
                  <c:v>42550</c:v>
                </c:pt>
                <c:pt idx="4">
                  <c:v>42561</c:v>
                </c:pt>
                <c:pt idx="5">
                  <c:v>42576</c:v>
                </c:pt>
              </c:numCache>
            </c:numRef>
          </c:xVal>
          <c:yVal>
            <c:numRef>
              <c:f>'Radish KS'!$K$2:$P$2</c:f>
              <c:numCache>
                <c:formatCode>General</c:formatCode>
                <c:ptCount val="6"/>
                <c:pt idx="0">
                  <c:v>3.15</c:v>
                </c:pt>
                <c:pt idx="1">
                  <c:v>2.63</c:v>
                </c:pt>
                <c:pt idx="2">
                  <c:v>2.98</c:v>
                </c:pt>
                <c:pt idx="3">
                  <c:v>2.75</c:v>
                </c:pt>
                <c:pt idx="4">
                  <c:v>3.38</c:v>
                </c:pt>
                <c:pt idx="5">
                  <c:v>2.9</c:v>
                </c:pt>
              </c:numCache>
            </c:numRef>
          </c:yVal>
          <c:smooth val="0"/>
          <c:extLst>
            <c:ext xmlns:c16="http://schemas.microsoft.com/office/drawing/2014/chart" uri="{C3380CC4-5D6E-409C-BE32-E72D297353CC}">
              <c16:uniqueId val="{00000000-BD46-4885-85F1-599E2526269B}"/>
            </c:ext>
          </c:extLst>
        </c:ser>
        <c:ser>
          <c:idx val="1"/>
          <c:order val="1"/>
          <c:tx>
            <c:strRef>
              <c:f>'Radish KS'!$J$3</c:f>
              <c:strCache>
                <c:ptCount val="1"/>
                <c:pt idx="0">
                  <c:v>SM Avg</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'Radish KS'!$K$1:$P$1</c:f>
              <c:numCache>
                <c:formatCode>d\-mmm</c:formatCode>
                <c:ptCount val="6"/>
                <c:pt idx="0">
                  <c:v>42526</c:v>
                </c:pt>
                <c:pt idx="1">
                  <c:v>42537</c:v>
                </c:pt>
                <c:pt idx="2">
                  <c:v>42545</c:v>
                </c:pt>
                <c:pt idx="3">
                  <c:v>42550</c:v>
                </c:pt>
                <c:pt idx="4">
                  <c:v>42561</c:v>
                </c:pt>
                <c:pt idx="5">
                  <c:v>42576</c:v>
                </c:pt>
              </c:numCache>
            </c:numRef>
          </c:xVal>
          <c:yVal>
            <c:numRef>
              <c:f>'Radish KS'!$K$3:$P$3</c:f>
              <c:numCache>
                <c:formatCode>General</c:formatCode>
                <c:ptCount val="6"/>
                <c:pt idx="0">
                  <c:v>3.1</c:v>
                </c:pt>
                <c:pt idx="1">
                  <c:v>2.7</c:v>
                </c:pt>
                <c:pt idx="2">
                  <c:v>2.75</c:v>
                </c:pt>
                <c:pt idx="3">
                  <c:v>2.7</c:v>
                </c:pt>
                <c:pt idx="4">
                  <c:v>3.35</c:v>
                </c:pt>
                <c:pt idx="5">
                  <c:v>2.8</c:v>
                </c:pt>
              </c:numCache>
            </c:numRef>
          </c:yVal>
          <c:smooth val="0"/>
          <c:extLst>
            <c:ext xmlns:c16="http://schemas.microsoft.com/office/drawing/2014/chart" uri="{C3380CC4-5D6E-409C-BE32-E72D297353CC}">
              <c16:uniqueId val="{00000001-BD46-4885-85F1-599E2526269B}"/>
            </c:ext>
          </c:extLst>
        </c:ser>
        <c:ser>
          <c:idx val="2"/>
          <c:order val="2"/>
          <c:tx>
            <c:strRef>
              <c:f>'Radish KS'!$J$4</c:f>
              <c:strCache>
                <c:ptCount val="1"/>
                <c:pt idx="0">
                  <c:v>CN Avg</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'Radish KS'!$K$1:$P$1</c:f>
              <c:numCache>
                <c:formatCode>d\-mmm</c:formatCode>
                <c:ptCount val="6"/>
                <c:pt idx="0">
                  <c:v>42526</c:v>
                </c:pt>
                <c:pt idx="1">
                  <c:v>42537</c:v>
                </c:pt>
                <c:pt idx="2">
                  <c:v>42545</c:v>
                </c:pt>
                <c:pt idx="3">
                  <c:v>42550</c:v>
                </c:pt>
                <c:pt idx="4">
                  <c:v>42561</c:v>
                </c:pt>
                <c:pt idx="5">
                  <c:v>42576</c:v>
                </c:pt>
              </c:numCache>
            </c:numRef>
          </c:xVal>
          <c:yVal>
            <c:numRef>
              <c:f>'Radish KS'!$K$4:$P$4</c:f>
              <c:numCache>
                <c:formatCode>General</c:formatCode>
                <c:ptCount val="6"/>
                <c:pt idx="0">
                  <c:v>2.75</c:v>
                </c:pt>
                <c:pt idx="1">
                  <c:v>2.2000000000000002</c:v>
                </c:pt>
                <c:pt idx="2">
                  <c:v>2.5</c:v>
                </c:pt>
                <c:pt idx="3">
                  <c:v>2.33</c:v>
                </c:pt>
                <c:pt idx="4">
                  <c:v>2.83</c:v>
                </c:pt>
                <c:pt idx="5">
                  <c:v>2.6</c:v>
                </c:pt>
              </c:numCache>
            </c:numRef>
          </c:yVal>
          <c:smooth val="0"/>
          <c:extLst>
            <c:ext xmlns:c16="http://schemas.microsoft.com/office/drawing/2014/chart" uri="{C3380CC4-5D6E-409C-BE32-E72D297353CC}">
              <c16:uniqueId val="{00000002-BD46-4885-85F1-599E2526269B}"/>
            </c:ext>
          </c:extLst>
        </c:ser>
        <c:dLbls>
          <c:showLegendKey val="0"/>
          <c:showVal val="0"/>
          <c:showCatName val="0"/>
          <c:showSerName val="0"/>
          <c:showPercent val="0"/>
          <c:showBubbleSize val="0"/>
        </c:dLbls>
        <c:axId val="112705536"/>
        <c:axId val="112707456"/>
      </c:scatterChart>
      <c:valAx>
        <c:axId val="1127055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a:solidFill>
                <a:schemeClr val="bg1">
                  <a:lumMod val="85000"/>
                  <a:alpha val="30000"/>
                </a:schemeClr>
              </a:solidFill>
            </a:ln>
          </c:spPr>
        </c:minorGridlines>
        <c:title>
          <c:tx>
            <c:rich>
              <a:bodyPr/>
              <a:lstStyle/>
              <a:p>
                <a:pPr>
                  <a:defRPr sz="1100"/>
                </a:pPr>
                <a:r>
                  <a:rPr lang="en-US" sz="1100"/>
                  <a:t>Time (months)                          x</a:t>
                </a:r>
              </a:p>
            </c:rich>
          </c:tx>
          <c:layout>
            <c:manualLayout>
              <c:xMode val="edge"/>
              <c:yMode val="edge"/>
              <c:x val="0.45814685185185194"/>
              <c:y val="0.83495305555555555"/>
            </c:manualLayout>
          </c:layout>
          <c:overlay val="0"/>
        </c:title>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707456"/>
        <c:crosses val="autoZero"/>
        <c:crossBetween val="midCat"/>
      </c:valAx>
      <c:valAx>
        <c:axId val="1127074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15000"/>
                  <a:lumOff val="85000"/>
                  <a:alpha val="24000"/>
                </a:schemeClr>
              </a:solidFill>
            </a:ln>
          </c:spPr>
        </c:minorGridlines>
        <c:title>
          <c:tx>
            <c:rich>
              <a:bodyPr rot="-5400000" vert="horz"/>
              <a:lstStyle/>
              <a:p>
                <a:pPr>
                  <a:defRPr sz="1100"/>
                </a:pPr>
                <a:r>
                  <a:rPr lang="en-US" sz="1100"/>
                  <a:t>Stem Height (cm)         y</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7055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1" u="sng"/>
              <a:t>Radish Stem Height: Commercial Treatments vs Time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'Radish C'!$A$2</c:f>
              <c:strCache>
                <c:ptCount val="1"/>
                <c:pt idx="0">
                  <c:v>SA Avg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'Radish C'!$B$1:$G$1</c:f>
              <c:numCache>
                <c:formatCode>d\-mmm</c:formatCode>
                <c:ptCount val="6"/>
                <c:pt idx="0">
                  <c:v>42526</c:v>
                </c:pt>
                <c:pt idx="1">
                  <c:v>42537</c:v>
                </c:pt>
                <c:pt idx="2">
                  <c:v>42545</c:v>
                </c:pt>
                <c:pt idx="3">
                  <c:v>42550</c:v>
                </c:pt>
                <c:pt idx="4">
                  <c:v>42561</c:v>
                </c:pt>
                <c:pt idx="5">
                  <c:v>42576</c:v>
                </c:pt>
              </c:numCache>
            </c:numRef>
          </c:xVal>
          <c:yVal>
            <c:numRef>
              <c:f>'Radish C'!$B$2:$G$2</c:f>
              <c:numCache>
                <c:formatCode>General</c:formatCode>
                <c:ptCount val="6"/>
                <c:pt idx="0">
                  <c:v>2.78</c:v>
                </c:pt>
                <c:pt idx="1">
                  <c:v>2.23</c:v>
                </c:pt>
                <c:pt idx="2">
                  <c:v>2.4500000000000002</c:v>
                </c:pt>
                <c:pt idx="3">
                  <c:v>2.1</c:v>
                </c:pt>
                <c:pt idx="4">
                  <c:v>2.73</c:v>
                </c:pt>
                <c:pt idx="5">
                  <c:v>2.6</c:v>
                </c:pt>
              </c:numCache>
            </c:numRef>
          </c:yVal>
          <c:smooth val="0"/>
          <c:extLst>
            <c:ext xmlns:c16="http://schemas.microsoft.com/office/drawing/2014/chart" uri="{C3380CC4-5D6E-409C-BE32-E72D297353CC}">
              <c16:uniqueId val="{00000000-2E1D-4606-8BE7-B139C284CCC7}"/>
            </c:ext>
          </c:extLst>
        </c:ser>
        <c:ser>
          <c:idx val="1"/>
          <c:order val="1"/>
          <c:tx>
            <c:strRef>
              <c:f>'Radish C'!$A$3</c:f>
              <c:strCache>
                <c:ptCount val="1"/>
                <c:pt idx="0">
                  <c:v>NS Avg</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'Radish C'!$B$1:$G$1</c:f>
              <c:numCache>
                <c:formatCode>d\-mmm</c:formatCode>
                <c:ptCount val="6"/>
                <c:pt idx="0">
                  <c:v>42526</c:v>
                </c:pt>
                <c:pt idx="1">
                  <c:v>42537</c:v>
                </c:pt>
                <c:pt idx="2">
                  <c:v>42545</c:v>
                </c:pt>
                <c:pt idx="3">
                  <c:v>42550</c:v>
                </c:pt>
                <c:pt idx="4">
                  <c:v>42561</c:v>
                </c:pt>
                <c:pt idx="5">
                  <c:v>42576</c:v>
                </c:pt>
              </c:numCache>
            </c:numRef>
          </c:xVal>
          <c:yVal>
            <c:numRef>
              <c:f>'Radish C'!$B$3:$G$3</c:f>
              <c:numCache>
                <c:formatCode>General</c:formatCode>
                <c:ptCount val="6"/>
                <c:pt idx="0">
                  <c:v>2.65</c:v>
                </c:pt>
                <c:pt idx="1">
                  <c:v>2.5</c:v>
                </c:pt>
                <c:pt idx="2">
                  <c:v>2.75</c:v>
                </c:pt>
                <c:pt idx="3">
                  <c:v>2.5499999999999998</c:v>
                </c:pt>
                <c:pt idx="4">
                  <c:v>3.18</c:v>
                </c:pt>
                <c:pt idx="5">
                  <c:v>2.85</c:v>
                </c:pt>
              </c:numCache>
            </c:numRef>
          </c:yVal>
          <c:smooth val="0"/>
          <c:extLst>
            <c:ext xmlns:c16="http://schemas.microsoft.com/office/drawing/2014/chart" uri="{C3380CC4-5D6E-409C-BE32-E72D297353CC}">
              <c16:uniqueId val="{00000001-2E1D-4606-8BE7-B139C284CCC7}"/>
            </c:ext>
          </c:extLst>
        </c:ser>
        <c:ser>
          <c:idx val="2"/>
          <c:order val="2"/>
          <c:tx>
            <c:strRef>
              <c:f>'Radish C'!$A$4</c:f>
              <c:strCache>
                <c:ptCount val="1"/>
                <c:pt idx="0">
                  <c:v>CN Avg</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'Radish C'!$B$1:$G$1</c:f>
              <c:numCache>
                <c:formatCode>d\-mmm</c:formatCode>
                <c:ptCount val="6"/>
                <c:pt idx="0">
                  <c:v>42526</c:v>
                </c:pt>
                <c:pt idx="1">
                  <c:v>42537</c:v>
                </c:pt>
                <c:pt idx="2">
                  <c:v>42545</c:v>
                </c:pt>
                <c:pt idx="3">
                  <c:v>42550</c:v>
                </c:pt>
                <c:pt idx="4">
                  <c:v>42561</c:v>
                </c:pt>
                <c:pt idx="5">
                  <c:v>42576</c:v>
                </c:pt>
              </c:numCache>
            </c:numRef>
          </c:xVal>
          <c:yVal>
            <c:numRef>
              <c:f>'Radish C'!$B$4:$G$4</c:f>
              <c:numCache>
                <c:formatCode>General</c:formatCode>
                <c:ptCount val="6"/>
                <c:pt idx="0">
                  <c:v>2.75</c:v>
                </c:pt>
                <c:pt idx="1">
                  <c:v>2.2000000000000002</c:v>
                </c:pt>
                <c:pt idx="2">
                  <c:v>2.5</c:v>
                </c:pt>
                <c:pt idx="3">
                  <c:v>2.33</c:v>
                </c:pt>
                <c:pt idx="4">
                  <c:v>2.83</c:v>
                </c:pt>
                <c:pt idx="5">
                  <c:v>2.6</c:v>
                </c:pt>
              </c:numCache>
            </c:numRef>
          </c:yVal>
          <c:smooth val="0"/>
          <c:extLst>
            <c:ext xmlns:c16="http://schemas.microsoft.com/office/drawing/2014/chart" uri="{C3380CC4-5D6E-409C-BE32-E72D297353CC}">
              <c16:uniqueId val="{00000002-2E1D-4606-8BE7-B139C284CCC7}"/>
            </c:ext>
          </c:extLst>
        </c:ser>
        <c:ser>
          <c:idx val="3"/>
          <c:order val="3"/>
          <c:tx>
            <c:strRef>
              <c:f>'Radish C'!$A$5</c:f>
              <c:strCache>
                <c:ptCount val="1"/>
                <c:pt idx="0">
                  <c:v>SS Avg</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'Radish C'!$B$1:$G$1</c:f>
              <c:numCache>
                <c:formatCode>d\-mmm</c:formatCode>
                <c:ptCount val="6"/>
                <c:pt idx="0">
                  <c:v>42526</c:v>
                </c:pt>
                <c:pt idx="1">
                  <c:v>42537</c:v>
                </c:pt>
                <c:pt idx="2">
                  <c:v>42545</c:v>
                </c:pt>
                <c:pt idx="3">
                  <c:v>42550</c:v>
                </c:pt>
                <c:pt idx="4">
                  <c:v>42561</c:v>
                </c:pt>
                <c:pt idx="5">
                  <c:v>42576</c:v>
                </c:pt>
              </c:numCache>
            </c:numRef>
          </c:xVal>
          <c:yVal>
            <c:numRef>
              <c:f>'Radish C'!$B$5:$G$5</c:f>
              <c:numCache>
                <c:formatCode>General</c:formatCode>
                <c:ptCount val="6"/>
                <c:pt idx="0">
                  <c:v>2.78</c:v>
                </c:pt>
                <c:pt idx="1">
                  <c:v>2.35</c:v>
                </c:pt>
                <c:pt idx="2">
                  <c:v>2.4</c:v>
                </c:pt>
                <c:pt idx="3">
                  <c:v>2.4300000000000002</c:v>
                </c:pt>
                <c:pt idx="4">
                  <c:v>3.05</c:v>
                </c:pt>
                <c:pt idx="5">
                  <c:v>2.58</c:v>
                </c:pt>
              </c:numCache>
            </c:numRef>
          </c:yVal>
          <c:smooth val="0"/>
          <c:extLst>
            <c:ext xmlns:c16="http://schemas.microsoft.com/office/drawing/2014/chart" uri="{C3380CC4-5D6E-409C-BE32-E72D297353CC}">
              <c16:uniqueId val="{00000003-2E1D-4606-8BE7-B139C284CCC7}"/>
            </c:ext>
          </c:extLst>
        </c:ser>
        <c:dLbls>
          <c:showLegendKey val="0"/>
          <c:showVal val="0"/>
          <c:showCatName val="0"/>
          <c:showSerName val="0"/>
          <c:showPercent val="0"/>
          <c:showBubbleSize val="0"/>
        </c:dLbls>
        <c:axId val="112838528"/>
        <c:axId val="112857088"/>
      </c:scatterChart>
      <c:valAx>
        <c:axId val="11283852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sz="1100" b="1" i="0" baseline="0">
                    <a:effectLst/>
                  </a:rPr>
                  <a:t>Time (Months)		x</a:t>
                </a:r>
                <a:endParaRPr lang="en-NZ" sz="600" b="1">
                  <a:effectLst/>
                </a:endParaRPr>
              </a:p>
            </c:rich>
          </c:tx>
          <c:layout>
            <c:manualLayout>
              <c:xMode val="edge"/>
              <c:yMode val="edge"/>
              <c:x val="0.41307500000000003"/>
              <c:y val="0.834133611111111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57088"/>
        <c:crosses val="autoZero"/>
        <c:crossBetween val="midCat"/>
      </c:valAx>
      <c:valAx>
        <c:axId val="112857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NZ" sz="1100" b="1" i="0" baseline="0">
                    <a:effectLst/>
                  </a:rPr>
                  <a:t>Stem Height (cm)     y</a:t>
                </a:r>
                <a:endParaRPr lang="en-NZ" sz="1100" b="1">
                  <a:effectLst/>
                </a:endParaRPr>
              </a:p>
            </c:rich>
          </c:tx>
          <c:layout>
            <c:manualLayout>
              <c:xMode val="edge"/>
              <c:yMode val="edge"/>
              <c:x val="1.8814814814814815E-2"/>
              <c:y val="0.27477194444444447"/>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385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1" i="0" u="sng" baseline="0">
                <a:effectLst/>
              </a:rPr>
              <a:t>Radish Stem Height: Commercial Treatments vs Time (2)</a:t>
            </a:r>
            <a:endParaRPr lang="en-NZ"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'Radish C'!$I$2</c:f>
              <c:strCache>
                <c:ptCount val="1"/>
                <c:pt idx="0">
                  <c:v>CN Avg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'Radish C'!$J$1:$O$1</c:f>
              <c:numCache>
                <c:formatCode>d\-mmm</c:formatCode>
                <c:ptCount val="6"/>
                <c:pt idx="0">
                  <c:v>42526</c:v>
                </c:pt>
                <c:pt idx="1">
                  <c:v>42537</c:v>
                </c:pt>
                <c:pt idx="2">
                  <c:v>42545</c:v>
                </c:pt>
                <c:pt idx="3">
                  <c:v>42550</c:v>
                </c:pt>
                <c:pt idx="4">
                  <c:v>42561</c:v>
                </c:pt>
                <c:pt idx="5">
                  <c:v>42576</c:v>
                </c:pt>
              </c:numCache>
            </c:numRef>
          </c:xVal>
          <c:yVal>
            <c:numRef>
              <c:f>'Radish C'!$J$2:$O$2</c:f>
              <c:numCache>
                <c:formatCode>General</c:formatCode>
                <c:ptCount val="6"/>
                <c:pt idx="0">
                  <c:v>2.75</c:v>
                </c:pt>
                <c:pt idx="1">
                  <c:v>2.2000000000000002</c:v>
                </c:pt>
                <c:pt idx="2">
                  <c:v>2.5</c:v>
                </c:pt>
                <c:pt idx="3">
                  <c:v>2.33</c:v>
                </c:pt>
                <c:pt idx="4">
                  <c:v>2.83</c:v>
                </c:pt>
                <c:pt idx="5">
                  <c:v>2.6</c:v>
                </c:pt>
              </c:numCache>
            </c:numRef>
          </c:yVal>
          <c:smooth val="0"/>
          <c:extLst>
            <c:ext xmlns:c16="http://schemas.microsoft.com/office/drawing/2014/chart" uri="{C3380CC4-5D6E-409C-BE32-E72D297353CC}">
              <c16:uniqueId val="{00000000-DB32-4183-9FB6-C3BCAE5666F4}"/>
            </c:ext>
          </c:extLst>
        </c:ser>
        <c:ser>
          <c:idx val="1"/>
          <c:order val="1"/>
          <c:tx>
            <c:strRef>
              <c:f>'Radish C'!$I$3</c:f>
              <c:strCache>
                <c:ptCount val="1"/>
                <c:pt idx="0">
                  <c:v>AV Avg</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'Radish C'!$J$1:$O$1</c:f>
              <c:numCache>
                <c:formatCode>d\-mmm</c:formatCode>
                <c:ptCount val="6"/>
                <c:pt idx="0">
                  <c:v>42526</c:v>
                </c:pt>
                <c:pt idx="1">
                  <c:v>42537</c:v>
                </c:pt>
                <c:pt idx="2">
                  <c:v>42545</c:v>
                </c:pt>
                <c:pt idx="3">
                  <c:v>42550</c:v>
                </c:pt>
                <c:pt idx="4">
                  <c:v>42561</c:v>
                </c:pt>
                <c:pt idx="5">
                  <c:v>42576</c:v>
                </c:pt>
              </c:numCache>
            </c:numRef>
          </c:xVal>
          <c:yVal>
            <c:numRef>
              <c:f>'Radish C'!$J$3:$O$3</c:f>
              <c:numCache>
                <c:formatCode>General</c:formatCode>
                <c:ptCount val="6"/>
                <c:pt idx="0">
                  <c:v>3</c:v>
                </c:pt>
                <c:pt idx="1">
                  <c:v>3.08</c:v>
                </c:pt>
                <c:pt idx="2">
                  <c:v>3</c:v>
                </c:pt>
                <c:pt idx="3">
                  <c:v>2.7</c:v>
                </c:pt>
                <c:pt idx="4">
                  <c:v>3.2</c:v>
                </c:pt>
                <c:pt idx="5">
                  <c:v>2.83</c:v>
                </c:pt>
              </c:numCache>
            </c:numRef>
          </c:yVal>
          <c:smooth val="0"/>
          <c:extLst>
            <c:ext xmlns:c16="http://schemas.microsoft.com/office/drawing/2014/chart" uri="{C3380CC4-5D6E-409C-BE32-E72D297353CC}">
              <c16:uniqueId val="{00000001-DB32-4183-9FB6-C3BCAE5666F4}"/>
            </c:ext>
          </c:extLst>
        </c:ser>
        <c:ser>
          <c:idx val="2"/>
          <c:order val="2"/>
          <c:tx>
            <c:strRef>
              <c:f>'Radish C'!$I$4</c:f>
              <c:strCache>
                <c:ptCount val="1"/>
                <c:pt idx="0">
                  <c:v>BS Avg</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'Radish C'!$J$1:$O$1</c:f>
              <c:numCache>
                <c:formatCode>d\-mmm</c:formatCode>
                <c:ptCount val="6"/>
                <c:pt idx="0">
                  <c:v>42526</c:v>
                </c:pt>
                <c:pt idx="1">
                  <c:v>42537</c:v>
                </c:pt>
                <c:pt idx="2">
                  <c:v>42545</c:v>
                </c:pt>
                <c:pt idx="3">
                  <c:v>42550</c:v>
                </c:pt>
                <c:pt idx="4">
                  <c:v>42561</c:v>
                </c:pt>
                <c:pt idx="5">
                  <c:v>42576</c:v>
                </c:pt>
              </c:numCache>
            </c:numRef>
          </c:xVal>
          <c:yVal>
            <c:numRef>
              <c:f>'Radish C'!$J$4:$O$4</c:f>
              <c:numCache>
                <c:formatCode>General</c:formatCode>
                <c:ptCount val="6"/>
                <c:pt idx="0">
                  <c:v>3</c:v>
                </c:pt>
                <c:pt idx="1">
                  <c:v>2.4500000000000002</c:v>
                </c:pt>
                <c:pt idx="2">
                  <c:v>2.8</c:v>
                </c:pt>
                <c:pt idx="3">
                  <c:v>2.5499999999999998</c:v>
                </c:pt>
                <c:pt idx="4">
                  <c:v>3.1</c:v>
                </c:pt>
                <c:pt idx="5">
                  <c:v>2.78</c:v>
                </c:pt>
              </c:numCache>
            </c:numRef>
          </c:yVal>
          <c:smooth val="0"/>
          <c:extLst>
            <c:ext xmlns:c16="http://schemas.microsoft.com/office/drawing/2014/chart" uri="{C3380CC4-5D6E-409C-BE32-E72D297353CC}">
              <c16:uniqueId val="{00000002-DB32-4183-9FB6-C3BCAE5666F4}"/>
            </c:ext>
          </c:extLst>
        </c:ser>
        <c:ser>
          <c:idx val="3"/>
          <c:order val="3"/>
          <c:tx>
            <c:strRef>
              <c:f>'Radish C'!$I$5</c:f>
              <c:strCache>
                <c:ptCount val="1"/>
                <c:pt idx="0">
                  <c:v>TU Avg</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'Radish C'!$J$1:$O$1</c:f>
              <c:numCache>
                <c:formatCode>d\-mmm</c:formatCode>
                <c:ptCount val="6"/>
                <c:pt idx="0">
                  <c:v>42526</c:v>
                </c:pt>
                <c:pt idx="1">
                  <c:v>42537</c:v>
                </c:pt>
                <c:pt idx="2">
                  <c:v>42545</c:v>
                </c:pt>
                <c:pt idx="3">
                  <c:v>42550</c:v>
                </c:pt>
                <c:pt idx="4">
                  <c:v>42561</c:v>
                </c:pt>
                <c:pt idx="5">
                  <c:v>42576</c:v>
                </c:pt>
              </c:numCache>
            </c:numRef>
          </c:xVal>
          <c:yVal>
            <c:numRef>
              <c:f>'Radish C'!$J$5:$O$5</c:f>
              <c:numCache>
                <c:formatCode>General</c:formatCode>
                <c:ptCount val="6"/>
                <c:pt idx="0">
                  <c:v>2.83</c:v>
                </c:pt>
                <c:pt idx="1">
                  <c:v>2.78</c:v>
                </c:pt>
                <c:pt idx="2">
                  <c:v>2.78</c:v>
                </c:pt>
                <c:pt idx="3">
                  <c:v>2.73</c:v>
                </c:pt>
                <c:pt idx="4">
                  <c:v>3.15</c:v>
                </c:pt>
                <c:pt idx="5">
                  <c:v>2.8</c:v>
                </c:pt>
              </c:numCache>
            </c:numRef>
          </c:yVal>
          <c:smooth val="0"/>
          <c:extLst>
            <c:ext xmlns:c16="http://schemas.microsoft.com/office/drawing/2014/chart" uri="{C3380CC4-5D6E-409C-BE32-E72D297353CC}">
              <c16:uniqueId val="{00000003-DB32-4183-9FB6-C3BCAE5666F4}"/>
            </c:ext>
          </c:extLst>
        </c:ser>
        <c:dLbls>
          <c:showLegendKey val="0"/>
          <c:showVal val="0"/>
          <c:showCatName val="0"/>
          <c:showSerName val="0"/>
          <c:showPercent val="0"/>
          <c:showBubbleSize val="0"/>
        </c:dLbls>
        <c:axId val="112885120"/>
        <c:axId val="112887296"/>
      </c:scatterChart>
      <c:valAx>
        <c:axId val="1128851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NZ" sz="1100" b="1"/>
                  <a:t>Time (Months)		x</a:t>
                </a:r>
              </a:p>
            </c:rich>
          </c:tx>
          <c:layout>
            <c:manualLayout>
              <c:xMode val="edge"/>
              <c:yMode val="edge"/>
              <c:x val="0.39463759259259268"/>
              <c:y val="0.82569361111111106"/>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87296"/>
        <c:crosses val="autoZero"/>
        <c:crossBetween val="midCat"/>
      </c:valAx>
      <c:valAx>
        <c:axId val="112887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NZ" sz="1100" b="1"/>
                  <a:t>Stem</a:t>
                </a:r>
                <a:r>
                  <a:rPr lang="en-NZ" sz="1100" b="1" baseline="0"/>
                  <a:t> Height (cm)     y</a:t>
                </a:r>
                <a:endParaRPr lang="en-NZ" sz="1100" b="1"/>
              </a:p>
            </c:rich>
          </c:tx>
          <c:layout>
            <c:manualLayout>
              <c:xMode val="edge"/>
              <c:yMode val="edge"/>
              <c:x val="2.587037037037037E-2"/>
              <c:y val="0.2774000000000000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851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b="1" u="sng"/>
              <a:t>Effect</a:t>
            </a:r>
            <a:r>
              <a:rPr lang="en-NZ" sz="1200" b="1" u="sng" baseline="0"/>
              <a:t> of </a:t>
            </a:r>
            <a:r>
              <a:rPr lang="en-NZ" sz="1200" b="1" u="sng"/>
              <a:t>Commercial vs Own Treatments on Radish Growth - Dry Weight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5FF7-4FA8-8D08-6C45D4C1EF06}"/>
              </c:ext>
            </c:extLst>
          </c:dPt>
          <c:dPt>
            <c:idx val="7"/>
            <c:invertIfNegative val="0"/>
            <c:bubble3D val="0"/>
            <c:spPr>
              <a:solidFill>
                <a:srgbClr val="FFC000"/>
              </a:solidFill>
              <a:ln>
                <a:noFill/>
              </a:ln>
              <a:effectLst/>
            </c:spPr>
            <c:extLst>
              <c:ext xmlns:c16="http://schemas.microsoft.com/office/drawing/2014/chart" uri="{C3380CC4-5D6E-409C-BE32-E72D297353CC}">
                <c16:uniqueId val="{00000003-5FF7-4FA8-8D08-6C45D4C1EF06}"/>
              </c:ext>
            </c:extLst>
          </c:dPt>
          <c:dPt>
            <c:idx val="8"/>
            <c:invertIfNegative val="0"/>
            <c:bubble3D val="0"/>
            <c:spPr>
              <a:solidFill>
                <a:srgbClr val="FFC000"/>
              </a:solidFill>
              <a:ln>
                <a:noFill/>
              </a:ln>
              <a:effectLst/>
            </c:spPr>
            <c:extLst>
              <c:ext xmlns:c16="http://schemas.microsoft.com/office/drawing/2014/chart" uri="{C3380CC4-5D6E-409C-BE32-E72D297353CC}">
                <c16:uniqueId val="{00000005-5FF7-4FA8-8D08-6C45D4C1EF06}"/>
              </c:ext>
            </c:extLst>
          </c:dPt>
          <c:dPt>
            <c:idx val="9"/>
            <c:invertIfNegative val="0"/>
            <c:bubble3D val="0"/>
            <c:spPr>
              <a:solidFill>
                <a:srgbClr val="FFC000"/>
              </a:solidFill>
              <a:ln>
                <a:noFill/>
              </a:ln>
              <a:effectLst/>
            </c:spPr>
            <c:extLst>
              <c:ext xmlns:c16="http://schemas.microsoft.com/office/drawing/2014/chart" uri="{C3380CC4-5D6E-409C-BE32-E72D297353CC}">
                <c16:uniqueId val="{00000007-5FF7-4FA8-8D08-6C45D4C1EF06}"/>
              </c:ext>
            </c:extLst>
          </c:dPt>
          <c:dPt>
            <c:idx val="10"/>
            <c:invertIfNegative val="0"/>
            <c:bubble3D val="0"/>
            <c:spPr>
              <a:solidFill>
                <a:srgbClr val="FFC000"/>
              </a:solidFill>
              <a:ln>
                <a:noFill/>
              </a:ln>
              <a:effectLst/>
            </c:spPr>
            <c:extLst>
              <c:ext xmlns:c16="http://schemas.microsoft.com/office/drawing/2014/chart" uri="{C3380CC4-5D6E-409C-BE32-E72D297353CC}">
                <c16:uniqueId val="{00000009-5FF7-4FA8-8D08-6C45D4C1EF06}"/>
              </c:ext>
            </c:extLst>
          </c:dPt>
          <c:dPt>
            <c:idx val="11"/>
            <c:invertIfNegative val="0"/>
            <c:bubble3D val="0"/>
            <c:spPr>
              <a:solidFill>
                <a:srgbClr val="FFC000"/>
              </a:solidFill>
              <a:ln>
                <a:noFill/>
              </a:ln>
              <a:effectLst/>
            </c:spPr>
            <c:extLst>
              <c:ext xmlns:c16="http://schemas.microsoft.com/office/drawing/2014/chart" uri="{C3380CC4-5D6E-409C-BE32-E72D297353CC}">
                <c16:uniqueId val="{0000000B-5FF7-4FA8-8D08-6C45D4C1EF06}"/>
              </c:ext>
            </c:extLst>
          </c:dPt>
          <c:cat>
            <c:strRef>
              <c:f>'Radish Dry C'!$I$2:$T$2</c:f>
              <c:strCache>
                <c:ptCount val="12"/>
                <c:pt idx="0">
                  <c:v>CN</c:v>
                </c:pt>
                <c:pt idx="1">
                  <c:v>SS</c:v>
                </c:pt>
                <c:pt idx="2">
                  <c:v>AV</c:v>
                </c:pt>
                <c:pt idx="3">
                  <c:v>BS</c:v>
                </c:pt>
                <c:pt idx="4">
                  <c:v>TU</c:v>
                </c:pt>
                <c:pt idx="5">
                  <c:v>SA</c:v>
                </c:pt>
                <c:pt idx="6">
                  <c:v>NS</c:v>
                </c:pt>
                <c:pt idx="7">
                  <c:v>RW</c:v>
                </c:pt>
                <c:pt idx="8">
                  <c:v>KP</c:v>
                </c:pt>
                <c:pt idx="9">
                  <c:v>US</c:v>
                </c:pt>
                <c:pt idx="10">
                  <c:v>KG</c:v>
                </c:pt>
                <c:pt idx="11">
                  <c:v>SM</c:v>
                </c:pt>
              </c:strCache>
            </c:strRef>
          </c:cat>
          <c:val>
            <c:numRef>
              <c:f>'Radish Dry C'!$I$3:$T$3</c:f>
              <c:numCache>
                <c:formatCode>General</c:formatCode>
                <c:ptCount val="12"/>
                <c:pt idx="0">
                  <c:v>3.9E-2</c:v>
                </c:pt>
                <c:pt idx="1">
                  <c:v>7.0999999999999994E-2</c:v>
                </c:pt>
                <c:pt idx="2">
                  <c:v>4.2999999999999997E-2</c:v>
                </c:pt>
                <c:pt idx="3">
                  <c:v>4.9000000000000002E-2</c:v>
                </c:pt>
                <c:pt idx="4">
                  <c:v>7.0250000000000007E-2</c:v>
                </c:pt>
                <c:pt idx="5">
                  <c:v>5.2999999999999999E-2</c:v>
                </c:pt>
                <c:pt idx="6">
                  <c:v>9.7500000000000003E-2</c:v>
                </c:pt>
                <c:pt idx="7">
                  <c:v>6.25E-2</c:v>
                </c:pt>
                <c:pt idx="8">
                  <c:v>5.3999999999999999E-2</c:v>
                </c:pt>
                <c:pt idx="9">
                  <c:v>5.8749999999999997E-2</c:v>
                </c:pt>
                <c:pt idx="10">
                  <c:v>3.5000000000000003E-2</c:v>
                </c:pt>
                <c:pt idx="11">
                  <c:v>4.2250000000000003E-2</c:v>
                </c:pt>
              </c:numCache>
            </c:numRef>
          </c:val>
          <c:extLst>
            <c:ext xmlns:c16="http://schemas.microsoft.com/office/drawing/2014/chart" uri="{C3380CC4-5D6E-409C-BE32-E72D297353CC}">
              <c16:uniqueId val="{0000000C-5FF7-4FA8-8D08-6C45D4C1EF06}"/>
            </c:ext>
          </c:extLst>
        </c:ser>
        <c:dLbls>
          <c:showLegendKey val="0"/>
          <c:showVal val="0"/>
          <c:showCatName val="0"/>
          <c:showSerName val="0"/>
          <c:showPercent val="0"/>
          <c:showBubbleSize val="0"/>
        </c:dLbls>
        <c:gapWidth val="150"/>
        <c:overlap val="100"/>
        <c:axId val="418261600"/>
        <c:axId val="418261272"/>
      </c:barChart>
      <c:catAx>
        <c:axId val="418261600"/>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NZ" sz="1100" b="1"/>
                  <a:t>Treatments		x</a:t>
                </a:r>
              </a:p>
            </c:rich>
          </c:tx>
          <c:layout>
            <c:manualLayout>
              <c:xMode val="edge"/>
              <c:yMode val="edge"/>
              <c:x val="0.45371407407407405"/>
              <c:y val="0.9104302777777775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261272"/>
        <c:crosses val="autoZero"/>
        <c:auto val="1"/>
        <c:lblAlgn val="ctr"/>
        <c:lblOffset val="100"/>
        <c:noMultiLvlLbl val="0"/>
      </c:catAx>
      <c:valAx>
        <c:axId val="418261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NZ" sz="1100"/>
                  <a:t>Dry Weight (g)	</a:t>
                </a:r>
                <a:r>
                  <a:rPr lang="en-NZ" sz="1100" baseline="0"/>
                  <a:t>         y</a:t>
                </a:r>
                <a:endParaRPr lang="en-NZ" sz="1100"/>
              </a:p>
            </c:rich>
          </c:tx>
          <c:layout>
            <c:manualLayout>
              <c:xMode val="edge"/>
              <c:yMode val="edge"/>
              <c:x val="1.8796296296296297E-2"/>
              <c:y val="0.2379552777777778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26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1" i="0" u="sng" baseline="0">
                <a:effectLst/>
              </a:rPr>
              <a:t>Pinus Radiata Stem Height: Commercial Treatments vs Time (1)</a:t>
            </a:r>
            <a:endParaRPr lang="en-NZ"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'Pine C'!$A$2</c:f>
              <c:strCache>
                <c:ptCount val="1"/>
                <c:pt idx="0">
                  <c:v>SS Avg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'Pine C'!$B$1:$G$1</c:f>
              <c:numCache>
                <c:formatCode>d\-mmm</c:formatCode>
                <c:ptCount val="6"/>
                <c:pt idx="0">
                  <c:v>42526</c:v>
                </c:pt>
                <c:pt idx="1">
                  <c:v>42537</c:v>
                </c:pt>
                <c:pt idx="2">
                  <c:v>42544</c:v>
                </c:pt>
                <c:pt idx="3">
                  <c:v>42550</c:v>
                </c:pt>
                <c:pt idx="4">
                  <c:v>42561</c:v>
                </c:pt>
                <c:pt idx="5">
                  <c:v>42576</c:v>
                </c:pt>
              </c:numCache>
            </c:numRef>
          </c:xVal>
          <c:yVal>
            <c:numRef>
              <c:f>'Pine C'!$B$2:$G$2</c:f>
              <c:numCache>
                <c:formatCode>General</c:formatCode>
                <c:ptCount val="6"/>
                <c:pt idx="0">
                  <c:v>3.53</c:v>
                </c:pt>
                <c:pt idx="1">
                  <c:v>2.88</c:v>
                </c:pt>
                <c:pt idx="2">
                  <c:v>3.43</c:v>
                </c:pt>
                <c:pt idx="3">
                  <c:v>3.18</c:v>
                </c:pt>
                <c:pt idx="4">
                  <c:v>3.45</c:v>
                </c:pt>
                <c:pt idx="5">
                  <c:v>3.45</c:v>
                </c:pt>
              </c:numCache>
            </c:numRef>
          </c:yVal>
          <c:smooth val="0"/>
          <c:extLst>
            <c:ext xmlns:c16="http://schemas.microsoft.com/office/drawing/2014/chart" uri="{C3380CC4-5D6E-409C-BE32-E72D297353CC}">
              <c16:uniqueId val="{00000000-7020-4B0B-970D-374DB08228DA}"/>
            </c:ext>
          </c:extLst>
        </c:ser>
        <c:ser>
          <c:idx val="1"/>
          <c:order val="1"/>
          <c:tx>
            <c:strRef>
              <c:f>'Pine C'!$A$3</c:f>
              <c:strCache>
                <c:ptCount val="1"/>
                <c:pt idx="0">
                  <c:v>AV Avg</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'Pine C'!$B$1:$G$1</c:f>
              <c:numCache>
                <c:formatCode>d\-mmm</c:formatCode>
                <c:ptCount val="6"/>
                <c:pt idx="0">
                  <c:v>42526</c:v>
                </c:pt>
                <c:pt idx="1">
                  <c:v>42537</c:v>
                </c:pt>
                <c:pt idx="2">
                  <c:v>42544</c:v>
                </c:pt>
                <c:pt idx="3">
                  <c:v>42550</c:v>
                </c:pt>
                <c:pt idx="4">
                  <c:v>42561</c:v>
                </c:pt>
                <c:pt idx="5">
                  <c:v>42576</c:v>
                </c:pt>
              </c:numCache>
            </c:numRef>
          </c:xVal>
          <c:yVal>
            <c:numRef>
              <c:f>'Pine C'!$B$3:$G$3</c:f>
              <c:numCache>
                <c:formatCode>General</c:formatCode>
                <c:ptCount val="6"/>
                <c:pt idx="0">
                  <c:v>2.97</c:v>
                </c:pt>
                <c:pt idx="1">
                  <c:v>2.37</c:v>
                </c:pt>
                <c:pt idx="2">
                  <c:v>2.57</c:v>
                </c:pt>
                <c:pt idx="3">
                  <c:v>2.13</c:v>
                </c:pt>
                <c:pt idx="4">
                  <c:v>2.93</c:v>
                </c:pt>
                <c:pt idx="5">
                  <c:v>2.7</c:v>
                </c:pt>
              </c:numCache>
            </c:numRef>
          </c:yVal>
          <c:smooth val="0"/>
          <c:extLst>
            <c:ext xmlns:c16="http://schemas.microsoft.com/office/drawing/2014/chart" uri="{C3380CC4-5D6E-409C-BE32-E72D297353CC}">
              <c16:uniqueId val="{00000001-7020-4B0B-970D-374DB08228DA}"/>
            </c:ext>
          </c:extLst>
        </c:ser>
        <c:ser>
          <c:idx val="2"/>
          <c:order val="2"/>
          <c:tx>
            <c:strRef>
              <c:f>'Pine C'!$A$4</c:f>
              <c:strCache>
                <c:ptCount val="1"/>
                <c:pt idx="0">
                  <c:v>BS Avg</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'Pine C'!$B$1:$G$1</c:f>
              <c:numCache>
                <c:formatCode>d\-mmm</c:formatCode>
                <c:ptCount val="6"/>
                <c:pt idx="0">
                  <c:v>42526</c:v>
                </c:pt>
                <c:pt idx="1">
                  <c:v>42537</c:v>
                </c:pt>
                <c:pt idx="2">
                  <c:v>42544</c:v>
                </c:pt>
                <c:pt idx="3">
                  <c:v>42550</c:v>
                </c:pt>
                <c:pt idx="4">
                  <c:v>42561</c:v>
                </c:pt>
                <c:pt idx="5">
                  <c:v>42576</c:v>
                </c:pt>
              </c:numCache>
            </c:numRef>
          </c:xVal>
          <c:yVal>
            <c:numRef>
              <c:f>'Pine C'!$B$4:$G$4</c:f>
              <c:numCache>
                <c:formatCode>General</c:formatCode>
                <c:ptCount val="6"/>
                <c:pt idx="0">
                  <c:v>3.65</c:v>
                </c:pt>
                <c:pt idx="1">
                  <c:v>3.13</c:v>
                </c:pt>
                <c:pt idx="2">
                  <c:v>3.33</c:v>
                </c:pt>
                <c:pt idx="3">
                  <c:v>3.23</c:v>
                </c:pt>
                <c:pt idx="4">
                  <c:v>3.55</c:v>
                </c:pt>
                <c:pt idx="5">
                  <c:v>3.45</c:v>
                </c:pt>
              </c:numCache>
            </c:numRef>
          </c:yVal>
          <c:smooth val="0"/>
          <c:extLst>
            <c:ext xmlns:c16="http://schemas.microsoft.com/office/drawing/2014/chart" uri="{C3380CC4-5D6E-409C-BE32-E72D297353CC}">
              <c16:uniqueId val="{00000002-7020-4B0B-970D-374DB08228DA}"/>
            </c:ext>
          </c:extLst>
        </c:ser>
        <c:ser>
          <c:idx val="3"/>
          <c:order val="3"/>
          <c:tx>
            <c:strRef>
              <c:f>'Pine C'!$A$5</c:f>
              <c:strCache>
                <c:ptCount val="1"/>
                <c:pt idx="0">
                  <c:v>CN Avg</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'Pine C'!$B$1:$G$1</c:f>
              <c:numCache>
                <c:formatCode>d\-mmm</c:formatCode>
                <c:ptCount val="6"/>
                <c:pt idx="0">
                  <c:v>42526</c:v>
                </c:pt>
                <c:pt idx="1">
                  <c:v>42537</c:v>
                </c:pt>
                <c:pt idx="2">
                  <c:v>42544</c:v>
                </c:pt>
                <c:pt idx="3">
                  <c:v>42550</c:v>
                </c:pt>
                <c:pt idx="4">
                  <c:v>42561</c:v>
                </c:pt>
                <c:pt idx="5">
                  <c:v>42576</c:v>
                </c:pt>
              </c:numCache>
            </c:numRef>
          </c:xVal>
          <c:yVal>
            <c:numRef>
              <c:f>'Pine C'!$B$5:$G$5</c:f>
              <c:numCache>
                <c:formatCode>General</c:formatCode>
                <c:ptCount val="6"/>
                <c:pt idx="0">
                  <c:v>3.3</c:v>
                </c:pt>
                <c:pt idx="1">
                  <c:v>2.73</c:v>
                </c:pt>
                <c:pt idx="2">
                  <c:v>3.13</c:v>
                </c:pt>
                <c:pt idx="3">
                  <c:v>2.8</c:v>
                </c:pt>
                <c:pt idx="4">
                  <c:v>3.27</c:v>
                </c:pt>
                <c:pt idx="5">
                  <c:v>3.23</c:v>
                </c:pt>
              </c:numCache>
            </c:numRef>
          </c:yVal>
          <c:smooth val="0"/>
          <c:extLst>
            <c:ext xmlns:c16="http://schemas.microsoft.com/office/drawing/2014/chart" uri="{C3380CC4-5D6E-409C-BE32-E72D297353CC}">
              <c16:uniqueId val="{00000003-7020-4B0B-970D-374DB08228DA}"/>
            </c:ext>
          </c:extLst>
        </c:ser>
        <c:dLbls>
          <c:showLegendKey val="0"/>
          <c:showVal val="0"/>
          <c:showCatName val="0"/>
          <c:showSerName val="0"/>
          <c:showPercent val="0"/>
          <c:showBubbleSize val="0"/>
        </c:dLbls>
        <c:axId val="113422336"/>
        <c:axId val="113424256"/>
      </c:scatterChart>
      <c:valAx>
        <c:axId val="1134223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NZ" sz="1100" b="1"/>
                  <a:t>Time (months)		          x</a:t>
                </a:r>
              </a:p>
            </c:rich>
          </c:tx>
          <c:layout>
            <c:manualLayout>
              <c:xMode val="edge"/>
              <c:yMode val="edge"/>
              <c:x val="0.43352648148148148"/>
              <c:y val="0.8327491666666666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424256"/>
        <c:crosses val="autoZero"/>
        <c:crossBetween val="midCat"/>
      </c:valAx>
      <c:valAx>
        <c:axId val="1134242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NZ" sz="1100" b="1"/>
                  <a:t>Stem Height (cm)        y</a:t>
                </a:r>
              </a:p>
            </c:rich>
          </c:tx>
          <c:layout>
            <c:manualLayout>
              <c:xMode val="edge"/>
              <c:yMode val="edge"/>
              <c:x val="1.8814814814814815E-2"/>
              <c:y val="0.26313027777777781"/>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4223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2860</TotalTime>
  <Pages>49</Pages>
  <Words>11880</Words>
  <Characters>67721</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Jiji Kurian</dc:creator>
  <cp:keywords/>
  <dc:description/>
  <cp:lastModifiedBy>Kesia</cp:lastModifiedBy>
  <cp:revision>18</cp:revision>
  <dcterms:created xsi:type="dcterms:W3CDTF">2017-02-04T04:43:00Z</dcterms:created>
  <dcterms:modified xsi:type="dcterms:W3CDTF">2017-04-04T03:46:00Z</dcterms:modified>
</cp:coreProperties>
</file>