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70D6" w14:textId="7AA76F18" w:rsidR="000F0145" w:rsidRPr="000F0145" w:rsidRDefault="000F0145" w:rsidP="000F0145">
      <w:pPr>
        <w:rPr>
          <w:rFonts w:ascii="Times New Roman" w:hAnsi="Times New Roman" w:cs="Times New Roman"/>
          <w:b/>
          <w:bCs/>
          <w:sz w:val="36"/>
          <w:szCs w:val="36"/>
        </w:rPr>
      </w:pPr>
      <w:r w:rsidRPr="000F0145">
        <w:rPr>
          <w:rFonts w:ascii="Times New Roman" w:hAnsi="Times New Roman" w:cs="Times New Roman"/>
          <w:b/>
          <w:bCs/>
          <w:sz w:val="36"/>
          <w:szCs w:val="36"/>
        </w:rPr>
        <w:t>Protocolo sobre nitratos</w:t>
      </w:r>
      <w:r w:rsidR="008D14FA">
        <w:rPr>
          <w:rStyle w:val="Refdenotaalpie"/>
          <w:rFonts w:ascii="Times New Roman" w:hAnsi="Times New Roman" w:cs="Times New Roman"/>
          <w:b/>
          <w:bCs/>
          <w:sz w:val="36"/>
          <w:szCs w:val="36"/>
        </w:rPr>
        <w:footnoteReference w:id="1"/>
      </w:r>
    </w:p>
    <w:p w14:paraId="27F1912B" w14:textId="77777777" w:rsidR="000F0145" w:rsidRPr="000F0145" w:rsidRDefault="000F0145" w:rsidP="000F0145">
      <w:pPr>
        <w:rPr>
          <w:rFonts w:ascii="Times New Roman" w:hAnsi="Times New Roman" w:cs="Times New Roman"/>
          <w:sz w:val="28"/>
          <w:szCs w:val="28"/>
        </w:rPr>
      </w:pPr>
      <w:r w:rsidRPr="000F0145">
        <w:rPr>
          <w:rFonts w:ascii="Times New Roman" w:hAnsi="Times New Roman" w:cs="Times New Roman"/>
          <w:sz w:val="28"/>
          <w:szCs w:val="28"/>
        </w:rPr>
        <w:t>Guía de campo</w:t>
      </w:r>
    </w:p>
    <w:p w14:paraId="795AE6C6" w14:textId="77777777" w:rsidR="000F0145" w:rsidRPr="000F0145" w:rsidRDefault="000F0145" w:rsidP="000F0145">
      <w:pPr>
        <w:rPr>
          <w:rFonts w:ascii="Times New Roman" w:hAnsi="Times New Roman" w:cs="Times New Roman"/>
        </w:rPr>
      </w:pPr>
    </w:p>
    <w:p w14:paraId="2F543710" w14:textId="77777777" w:rsidR="000F0145" w:rsidRPr="000F0145" w:rsidRDefault="000F0145" w:rsidP="000F0145">
      <w:pPr>
        <w:rPr>
          <w:rFonts w:ascii="Times New Roman" w:hAnsi="Times New Roman" w:cs="Times New Roman"/>
          <w:b/>
          <w:bCs/>
        </w:rPr>
      </w:pPr>
      <w:r w:rsidRPr="000F0145">
        <w:rPr>
          <w:rFonts w:ascii="Times New Roman" w:hAnsi="Times New Roman" w:cs="Times New Roman"/>
          <w:b/>
          <w:bCs/>
        </w:rPr>
        <w:t>Tarea</w:t>
      </w:r>
    </w:p>
    <w:p w14:paraId="4CD1217A"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Medir el nitrato en la muestra de agua</w:t>
      </w:r>
    </w:p>
    <w:p w14:paraId="0DFE15CC" w14:textId="77777777" w:rsidR="000F0145" w:rsidRPr="000F0145" w:rsidRDefault="000F0145" w:rsidP="000F0145">
      <w:pPr>
        <w:rPr>
          <w:rFonts w:ascii="Times New Roman" w:hAnsi="Times New Roman" w:cs="Times New Roman"/>
        </w:rPr>
      </w:pPr>
    </w:p>
    <w:p w14:paraId="6796E9BB" w14:textId="750031FD" w:rsidR="000F0145" w:rsidRPr="000F0145" w:rsidRDefault="000F0145" w:rsidP="000F0145">
      <w:pPr>
        <w:rPr>
          <w:rFonts w:ascii="Times New Roman" w:hAnsi="Times New Roman" w:cs="Times New Roman"/>
          <w:b/>
          <w:bCs/>
        </w:rPr>
      </w:pPr>
      <w:r w:rsidRPr="000F0145">
        <w:rPr>
          <w:rFonts w:ascii="Times New Roman" w:hAnsi="Times New Roman" w:cs="Times New Roman"/>
          <w:b/>
          <w:bCs/>
        </w:rPr>
        <w:t>¿Qué se necesita?</w:t>
      </w:r>
    </w:p>
    <w:p w14:paraId="238AB7B7" w14:textId="77777777" w:rsidR="000F0145" w:rsidRDefault="000F0145" w:rsidP="000F0145">
      <w:pPr>
        <w:rPr>
          <w:rFonts w:ascii="Times New Roman" w:hAnsi="Times New Roman" w:cs="Times New Roman"/>
        </w:rPr>
        <w:sectPr w:rsidR="000F0145">
          <w:pgSz w:w="12240" w:h="15840"/>
          <w:pgMar w:top="1417" w:right="1701" w:bottom="1417" w:left="1701" w:header="708" w:footer="708" w:gutter="0"/>
          <w:cols w:space="708"/>
          <w:docGrid w:linePitch="360"/>
        </w:sectPr>
      </w:pPr>
    </w:p>
    <w:p w14:paraId="239194BC" w14:textId="19E54D54" w:rsidR="000F0145" w:rsidRPr="000F0145" w:rsidRDefault="000F0145" w:rsidP="000F0145">
      <w:pPr>
        <w:rPr>
          <w:rFonts w:ascii="Times New Roman" w:hAnsi="Times New Roman" w:cs="Times New Roman"/>
        </w:rPr>
      </w:pPr>
      <w:r w:rsidRPr="000F0145">
        <w:rPr>
          <w:rFonts w:ascii="Times New Roman" w:hAnsi="Times New Roman" w:cs="Times New Roman"/>
        </w:rPr>
        <w:t>o Hoja de datos de investigación sobre hidrosfera</w:t>
      </w:r>
    </w:p>
    <w:p w14:paraId="2303B60F" w14:textId="0CD440F9" w:rsidR="000F0145" w:rsidRPr="000F0145" w:rsidRDefault="000F0145" w:rsidP="000F0145">
      <w:pPr>
        <w:rPr>
          <w:rFonts w:ascii="Times New Roman" w:hAnsi="Times New Roman" w:cs="Times New Roman"/>
        </w:rPr>
      </w:pPr>
      <w:r w:rsidRPr="000F0145">
        <w:rPr>
          <w:rFonts w:ascii="Times New Roman" w:hAnsi="Times New Roman" w:cs="Times New Roman"/>
        </w:rPr>
        <w:t>o Kit de prueba de nitrato</w:t>
      </w:r>
      <w:r>
        <w:rPr>
          <w:rFonts w:ascii="Times New Roman" w:hAnsi="Times New Roman" w:cs="Times New Roman"/>
        </w:rPr>
        <w:t>s</w:t>
      </w:r>
    </w:p>
    <w:p w14:paraId="606C150B"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o Guantes de látex</w:t>
      </w:r>
    </w:p>
    <w:p w14:paraId="2D703EA8"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o Reloj</w:t>
      </w:r>
    </w:p>
    <w:p w14:paraId="46208FF1"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o Gafas protectoras</w:t>
      </w:r>
    </w:p>
    <w:p w14:paraId="6A3EF361"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o Agua destilada</w:t>
      </w:r>
    </w:p>
    <w:p w14:paraId="0C0BC07C"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 xml:space="preserve">o Mascarilla quirúrgica (si se utilizan </w:t>
      </w:r>
    </w:p>
    <w:p w14:paraId="39E40C45"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reactivos en polvo)</w:t>
      </w:r>
    </w:p>
    <w:p w14:paraId="7CB787E2"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o Botella para residuos químicos</w:t>
      </w:r>
    </w:p>
    <w:p w14:paraId="1BB6A440" w14:textId="77777777" w:rsidR="000F0145" w:rsidRDefault="000F0145" w:rsidP="000F0145">
      <w:pPr>
        <w:rPr>
          <w:rFonts w:ascii="Times New Roman" w:hAnsi="Times New Roman" w:cs="Times New Roman"/>
        </w:rPr>
        <w:sectPr w:rsidR="000F0145" w:rsidSect="000F0145">
          <w:type w:val="continuous"/>
          <w:pgSz w:w="12240" w:h="15840"/>
          <w:pgMar w:top="1417" w:right="1701" w:bottom="1417" w:left="1701" w:header="708" w:footer="708" w:gutter="0"/>
          <w:cols w:num="2" w:space="708"/>
          <w:docGrid w:linePitch="360"/>
        </w:sectPr>
      </w:pPr>
    </w:p>
    <w:p w14:paraId="27E4DA9F" w14:textId="77777777" w:rsidR="000F0145" w:rsidRPr="000F0145" w:rsidRDefault="000F0145" w:rsidP="000F0145">
      <w:pPr>
        <w:rPr>
          <w:rFonts w:ascii="Times New Roman" w:hAnsi="Times New Roman" w:cs="Times New Roman"/>
        </w:rPr>
      </w:pPr>
    </w:p>
    <w:p w14:paraId="11A3C06F" w14:textId="77777777" w:rsidR="000F0145" w:rsidRPr="000F0145" w:rsidRDefault="000F0145" w:rsidP="000F0145">
      <w:pPr>
        <w:rPr>
          <w:rFonts w:ascii="Times New Roman" w:hAnsi="Times New Roman" w:cs="Times New Roman"/>
          <w:b/>
          <w:bCs/>
          <w:sz w:val="28"/>
          <w:szCs w:val="28"/>
        </w:rPr>
      </w:pPr>
      <w:r w:rsidRPr="000F0145">
        <w:rPr>
          <w:rFonts w:ascii="Times New Roman" w:hAnsi="Times New Roman" w:cs="Times New Roman"/>
          <w:b/>
          <w:bCs/>
          <w:sz w:val="28"/>
          <w:szCs w:val="28"/>
        </w:rPr>
        <w:t>En el campo</w:t>
      </w:r>
    </w:p>
    <w:p w14:paraId="521A1E6A" w14:textId="63ED34C1" w:rsidR="000F0145" w:rsidRPr="000F0145" w:rsidRDefault="000F0145" w:rsidP="000F0145">
      <w:pPr>
        <w:rPr>
          <w:rFonts w:ascii="Times New Roman" w:hAnsi="Times New Roman" w:cs="Times New Roman"/>
        </w:rPr>
      </w:pPr>
      <w:r w:rsidRPr="000F0145">
        <w:rPr>
          <w:rFonts w:ascii="Times New Roman" w:hAnsi="Times New Roman" w:cs="Times New Roman"/>
        </w:rPr>
        <w:t xml:space="preserve">1. </w:t>
      </w:r>
      <w:r>
        <w:rPr>
          <w:rFonts w:ascii="Times New Roman" w:hAnsi="Times New Roman" w:cs="Times New Roman"/>
        </w:rPr>
        <w:t>Complete</w:t>
      </w:r>
      <w:r w:rsidRPr="000F0145">
        <w:rPr>
          <w:rFonts w:ascii="Times New Roman" w:hAnsi="Times New Roman" w:cs="Times New Roman"/>
        </w:rPr>
        <w:t xml:space="preserve"> la parte superior de tu Hoja de Datos de Investigación de Hidrosfera. En la sección Nitrato </w:t>
      </w:r>
      <w:r>
        <w:rPr>
          <w:rFonts w:ascii="Times New Roman" w:hAnsi="Times New Roman" w:cs="Times New Roman"/>
        </w:rPr>
        <w:t>indique</w:t>
      </w:r>
      <w:r w:rsidRPr="000F0145">
        <w:rPr>
          <w:rFonts w:ascii="Times New Roman" w:hAnsi="Times New Roman" w:cs="Times New Roman"/>
        </w:rPr>
        <w:t xml:space="preserve"> el fabricante y el modelo del kit.</w:t>
      </w:r>
    </w:p>
    <w:p w14:paraId="4F0DBC45" w14:textId="5C7E80E4" w:rsidR="000F0145" w:rsidRPr="000F0145" w:rsidRDefault="000F0145" w:rsidP="000F0145">
      <w:pPr>
        <w:rPr>
          <w:rFonts w:ascii="Times New Roman" w:hAnsi="Times New Roman" w:cs="Times New Roman"/>
        </w:rPr>
      </w:pPr>
      <w:r w:rsidRPr="000F0145">
        <w:rPr>
          <w:rFonts w:ascii="Times New Roman" w:hAnsi="Times New Roman" w:cs="Times New Roman"/>
        </w:rPr>
        <w:t>2. Po</w:t>
      </w:r>
      <w:r>
        <w:rPr>
          <w:rFonts w:ascii="Times New Roman" w:hAnsi="Times New Roman" w:cs="Times New Roman"/>
        </w:rPr>
        <w:t>rte</w:t>
      </w:r>
      <w:r w:rsidRPr="000F0145">
        <w:rPr>
          <w:rFonts w:ascii="Times New Roman" w:hAnsi="Times New Roman" w:cs="Times New Roman"/>
        </w:rPr>
        <w:t xml:space="preserve"> guantes y gafas.</w:t>
      </w:r>
    </w:p>
    <w:p w14:paraId="5CFC9541" w14:textId="5070593B" w:rsidR="000F0145" w:rsidRPr="000F0145" w:rsidRDefault="000F0145" w:rsidP="000F0145">
      <w:pPr>
        <w:rPr>
          <w:rFonts w:ascii="Times New Roman" w:hAnsi="Times New Roman" w:cs="Times New Roman"/>
        </w:rPr>
      </w:pPr>
      <w:r w:rsidRPr="000F0145">
        <w:rPr>
          <w:rFonts w:ascii="Times New Roman" w:hAnsi="Times New Roman" w:cs="Times New Roman"/>
        </w:rPr>
        <w:t>3. Siga las instrucciones de su kit para medir el ni</w:t>
      </w:r>
      <w:r>
        <w:rPr>
          <w:rFonts w:ascii="Times New Roman" w:hAnsi="Times New Roman" w:cs="Times New Roman"/>
        </w:rPr>
        <w:t>trógeno a partir de los nitratos</w:t>
      </w:r>
      <w:r w:rsidRPr="000F0145">
        <w:rPr>
          <w:rFonts w:ascii="Times New Roman" w:hAnsi="Times New Roman" w:cs="Times New Roman"/>
        </w:rPr>
        <w:t xml:space="preserve">. Debe utilizar </w:t>
      </w:r>
      <w:r>
        <w:rPr>
          <w:rFonts w:ascii="Times New Roman" w:hAnsi="Times New Roman" w:cs="Times New Roman"/>
        </w:rPr>
        <w:t>la prueba</w:t>
      </w:r>
      <w:r w:rsidRPr="000F0145">
        <w:rPr>
          <w:rFonts w:ascii="Times New Roman" w:hAnsi="Times New Roman" w:cs="Times New Roman"/>
        </w:rPr>
        <w:t xml:space="preserve"> de rango bajo (0 - 1 mg/L) a menos que los resultados anteriores indiquen que su </w:t>
      </w:r>
      <w:r>
        <w:rPr>
          <w:rFonts w:ascii="Times New Roman" w:hAnsi="Times New Roman" w:cs="Times New Roman"/>
        </w:rPr>
        <w:t>sitio de hidrósfera</w:t>
      </w:r>
      <w:r w:rsidRPr="000F0145">
        <w:rPr>
          <w:rFonts w:ascii="Times New Roman" w:hAnsi="Times New Roman" w:cs="Times New Roman"/>
        </w:rPr>
        <w:t xml:space="preserve"> suele tener más de 1 mg/L de </w:t>
      </w:r>
      <w:r>
        <w:rPr>
          <w:rFonts w:ascii="Times New Roman" w:hAnsi="Times New Roman" w:cs="Times New Roman"/>
        </w:rPr>
        <w:t>nitratos</w:t>
      </w:r>
      <w:r w:rsidRPr="000F0145">
        <w:rPr>
          <w:rFonts w:ascii="Times New Roman" w:hAnsi="Times New Roman" w:cs="Times New Roman"/>
        </w:rPr>
        <w:t>.  Si utiliza reactivos en polvo, utilice la mascarilla quirúrgica al abrir estos productos. Utilice un reloj para medir el tiempo si su kit requiere que agite su muestra.</w:t>
      </w:r>
    </w:p>
    <w:p w14:paraId="60F6D7EC" w14:textId="2B7BE988" w:rsidR="000F0145" w:rsidRPr="000F0145" w:rsidRDefault="000F0145" w:rsidP="000F0145">
      <w:pPr>
        <w:rPr>
          <w:rFonts w:ascii="Times New Roman" w:hAnsi="Times New Roman" w:cs="Times New Roman"/>
        </w:rPr>
      </w:pPr>
      <w:r w:rsidRPr="000F0145">
        <w:rPr>
          <w:rFonts w:ascii="Times New Roman" w:hAnsi="Times New Roman" w:cs="Times New Roman"/>
        </w:rPr>
        <w:t xml:space="preserve">4. Haga coincidir el color del agua de </w:t>
      </w:r>
      <w:r>
        <w:rPr>
          <w:rFonts w:ascii="Times New Roman" w:hAnsi="Times New Roman" w:cs="Times New Roman"/>
        </w:rPr>
        <w:t xml:space="preserve">la </w:t>
      </w:r>
      <w:r w:rsidRPr="000F0145">
        <w:rPr>
          <w:rFonts w:ascii="Times New Roman" w:hAnsi="Times New Roman" w:cs="Times New Roman"/>
        </w:rPr>
        <w:t xml:space="preserve">muestra tratada con un color del kit de prueba. Registre el valor en ppm de </w:t>
      </w:r>
      <w:r>
        <w:rPr>
          <w:rFonts w:ascii="Times New Roman" w:hAnsi="Times New Roman" w:cs="Times New Roman"/>
        </w:rPr>
        <w:t>nitrato</w:t>
      </w:r>
      <w:r w:rsidRPr="000F0145">
        <w:rPr>
          <w:rFonts w:ascii="Times New Roman" w:hAnsi="Times New Roman" w:cs="Times New Roman"/>
        </w:rPr>
        <w:t xml:space="preserve"> del color correspondiente. Pida a otros dos estudiantes que </w:t>
      </w:r>
      <w:r>
        <w:rPr>
          <w:rFonts w:ascii="Times New Roman" w:hAnsi="Times New Roman" w:cs="Times New Roman"/>
        </w:rPr>
        <w:t xml:space="preserve">miren el </w:t>
      </w:r>
      <w:r w:rsidRPr="000F0145">
        <w:rPr>
          <w:rFonts w:ascii="Times New Roman" w:hAnsi="Times New Roman" w:cs="Times New Roman"/>
        </w:rPr>
        <w:t>color con la muestra de agua tratada para un total de tres observaciones. Registre los tres valores de nit</w:t>
      </w:r>
      <w:r>
        <w:rPr>
          <w:rFonts w:ascii="Times New Roman" w:hAnsi="Times New Roman" w:cs="Times New Roman"/>
        </w:rPr>
        <w:t>rato</w:t>
      </w:r>
      <w:r w:rsidRPr="000F0145">
        <w:rPr>
          <w:rFonts w:ascii="Times New Roman" w:hAnsi="Times New Roman" w:cs="Times New Roman"/>
        </w:rPr>
        <w:t xml:space="preserve"> en la hoja de datos.</w:t>
      </w:r>
    </w:p>
    <w:p w14:paraId="78C6557E" w14:textId="57CFC9DF" w:rsidR="000F0145" w:rsidRPr="000F0145" w:rsidRDefault="000F0145" w:rsidP="000F0145">
      <w:pPr>
        <w:rPr>
          <w:rFonts w:ascii="Times New Roman" w:hAnsi="Times New Roman" w:cs="Times New Roman"/>
        </w:rPr>
      </w:pPr>
      <w:r w:rsidRPr="000F0145">
        <w:rPr>
          <w:rFonts w:ascii="Times New Roman" w:hAnsi="Times New Roman" w:cs="Times New Roman"/>
        </w:rPr>
        <w:t>5. Calcul</w:t>
      </w:r>
      <w:r>
        <w:rPr>
          <w:rFonts w:ascii="Times New Roman" w:hAnsi="Times New Roman" w:cs="Times New Roman"/>
        </w:rPr>
        <w:t>e</w:t>
      </w:r>
      <w:r w:rsidRPr="000F0145">
        <w:rPr>
          <w:rFonts w:ascii="Times New Roman" w:hAnsi="Times New Roman" w:cs="Times New Roman"/>
        </w:rPr>
        <w:t xml:space="preserve"> la media de las tres mediciones.</w:t>
      </w:r>
    </w:p>
    <w:p w14:paraId="6BCABE07"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 xml:space="preserve">6. Compruebe si cada una de las tres mediciones está dentro de 0,1 ppm de la media </w:t>
      </w:r>
    </w:p>
    <w:p w14:paraId="5BE90B1A" w14:textId="77777777" w:rsidR="000F0145" w:rsidRPr="000F0145" w:rsidRDefault="000F0145" w:rsidP="000F0145">
      <w:pPr>
        <w:rPr>
          <w:rFonts w:ascii="Times New Roman" w:hAnsi="Times New Roman" w:cs="Times New Roman"/>
        </w:rPr>
      </w:pPr>
      <w:r w:rsidRPr="000F0145">
        <w:rPr>
          <w:rFonts w:ascii="Times New Roman" w:hAnsi="Times New Roman" w:cs="Times New Roman"/>
        </w:rPr>
        <w:t>(o dentro de 1,0 ppm de la media si se utiliza la prueba de alto rango). Si es así, registre el promedio en la hoja de datos. Si no es así, vuelva a leer las mediciones de color (Nota:</w:t>
      </w:r>
    </w:p>
    <w:p w14:paraId="5A20F6DC" w14:textId="38C39C2E" w:rsidR="000F0145" w:rsidRPr="000F0145" w:rsidRDefault="000F0145" w:rsidP="000F0145">
      <w:pPr>
        <w:rPr>
          <w:rFonts w:ascii="Times New Roman" w:hAnsi="Times New Roman" w:cs="Times New Roman"/>
        </w:rPr>
      </w:pPr>
      <w:r w:rsidRPr="000F0145">
        <w:rPr>
          <w:rFonts w:ascii="Times New Roman" w:hAnsi="Times New Roman" w:cs="Times New Roman"/>
        </w:rPr>
        <w:lastRenderedPageBreak/>
        <w:t>no vuelva a leer si han pasado más de 5 minutos). Calcule una nueva media. Si las mediciones siguen sin estar dentro del intervalo, discut</w:t>
      </w:r>
      <w:r>
        <w:rPr>
          <w:rFonts w:ascii="Times New Roman" w:hAnsi="Times New Roman" w:cs="Times New Roman"/>
        </w:rPr>
        <w:t>a</w:t>
      </w:r>
      <w:r w:rsidRPr="000F0145">
        <w:rPr>
          <w:rFonts w:ascii="Times New Roman" w:hAnsi="Times New Roman" w:cs="Times New Roman"/>
        </w:rPr>
        <w:t xml:space="preserve"> los posibles problemas con </w:t>
      </w:r>
      <w:r>
        <w:rPr>
          <w:rFonts w:ascii="Times New Roman" w:hAnsi="Times New Roman" w:cs="Times New Roman"/>
        </w:rPr>
        <w:t>su</w:t>
      </w:r>
      <w:r w:rsidRPr="000F0145">
        <w:rPr>
          <w:rFonts w:ascii="Times New Roman" w:hAnsi="Times New Roman" w:cs="Times New Roman"/>
        </w:rPr>
        <w:t xml:space="preserve"> profesor.</w:t>
      </w:r>
    </w:p>
    <w:p w14:paraId="27B8D794" w14:textId="77777777" w:rsidR="0006443B" w:rsidRDefault="0006443B"/>
    <w:sectPr w:rsidR="0006443B" w:rsidSect="000F014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88D6" w14:textId="77777777" w:rsidR="00F81843" w:rsidRDefault="00F81843" w:rsidP="008D14FA">
      <w:pPr>
        <w:spacing w:after="0" w:line="240" w:lineRule="auto"/>
      </w:pPr>
      <w:r>
        <w:separator/>
      </w:r>
    </w:p>
  </w:endnote>
  <w:endnote w:type="continuationSeparator" w:id="0">
    <w:p w14:paraId="01FEF2A0" w14:textId="77777777" w:rsidR="00F81843" w:rsidRDefault="00F81843" w:rsidP="008D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2AF6" w14:textId="77777777" w:rsidR="00F81843" w:rsidRDefault="00F81843" w:rsidP="008D14FA">
      <w:pPr>
        <w:spacing w:after="0" w:line="240" w:lineRule="auto"/>
      </w:pPr>
      <w:r>
        <w:separator/>
      </w:r>
    </w:p>
  </w:footnote>
  <w:footnote w:type="continuationSeparator" w:id="0">
    <w:p w14:paraId="5E7AA813" w14:textId="77777777" w:rsidR="00F81843" w:rsidRDefault="00F81843" w:rsidP="008D14FA">
      <w:pPr>
        <w:spacing w:after="0" w:line="240" w:lineRule="auto"/>
      </w:pPr>
      <w:r>
        <w:continuationSeparator/>
      </w:r>
    </w:p>
  </w:footnote>
  <w:footnote w:id="1">
    <w:p w14:paraId="045DD6DF" w14:textId="6EF28E4F" w:rsidR="008D14FA" w:rsidRPr="008D14FA" w:rsidRDefault="008D14FA">
      <w:pPr>
        <w:pStyle w:val="Textonotapie"/>
        <w:rPr>
          <w:lang w:val="es-ES"/>
        </w:rPr>
      </w:pPr>
      <w:r>
        <w:rPr>
          <w:rStyle w:val="Refdenotaalpie"/>
        </w:rPr>
        <w:footnoteRef/>
      </w:r>
      <w:r>
        <w:t xml:space="preserve"> </w:t>
      </w:r>
      <w:r w:rsidRPr="008D14FA">
        <w:t xml:space="preserve">  Traducción libre. Versión Ingles Recuperado en https://www.globe.gov/ el 16/9/2023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45"/>
    <w:rsid w:val="0006443B"/>
    <w:rsid w:val="000F0145"/>
    <w:rsid w:val="008D14FA"/>
    <w:rsid w:val="00F81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C01B"/>
  <w15:chartTrackingRefBased/>
  <w15:docId w15:val="{3F0B1B8E-D13A-4F67-B9EA-9602FD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D14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14FA"/>
    <w:rPr>
      <w:sz w:val="20"/>
      <w:szCs w:val="20"/>
    </w:rPr>
  </w:style>
  <w:style w:type="character" w:styleId="Refdenotaalpie">
    <w:name w:val="footnote reference"/>
    <w:basedOn w:val="Fuentedeprrafopredeter"/>
    <w:uiPriority w:val="99"/>
    <w:semiHidden/>
    <w:unhideWhenUsed/>
    <w:rsid w:val="008D1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A48A-89EC-4AD4-BA4F-66B10A06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272</Words>
  <Characters>1498</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Restrepo</dc:creator>
  <cp:keywords/>
  <dc:description/>
  <cp:lastModifiedBy>Juan Felipe  Restrepo</cp:lastModifiedBy>
  <cp:revision>2</cp:revision>
  <dcterms:created xsi:type="dcterms:W3CDTF">2023-09-16T19:18:00Z</dcterms:created>
  <dcterms:modified xsi:type="dcterms:W3CDTF">2023-09-16T22:35:00Z</dcterms:modified>
</cp:coreProperties>
</file>