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16" w:rsidRDefault="0048191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Noto Sans Sinhala" w:eastAsia="Times New Roman" w:hAnsi="Noto Sans Sinhala" w:cs="Noto Sans Sinhala" w:hint="cs"/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NVESTIGATION OF NONTOXIC NANO CLAY COMPOSITE IN ORDER TO REMOVE PERMANENT WATER HARDNESS </w:t>
      </w:r>
    </w:p>
    <w:p w:rsidR="005F0616" w:rsidRDefault="0048191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Kaluperumage Ayodhya Panchala De Silva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</w:p>
    <w:p w:rsidR="005F0616" w:rsidRDefault="0048191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Nalanda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College, Siri </w:t>
      </w:r>
      <w:proofErr w:type="spellStart"/>
      <w:r>
        <w:rPr>
          <w:rFonts w:ascii="Times New Roman" w:eastAsia="Times New Roman" w:hAnsi="Times New Roman" w:cs="Times New Roman"/>
          <w:sz w:val="20"/>
        </w:rPr>
        <w:t>Dhamma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Mawatha</w:t>
      </w:r>
      <w:proofErr w:type="spellEnd"/>
      <w:r>
        <w:rPr>
          <w:rFonts w:ascii="Times New Roman" w:eastAsia="Times New Roman" w:hAnsi="Times New Roman" w:cs="Times New Roman"/>
          <w:sz w:val="20"/>
        </w:rPr>
        <w:t>, Colombo 10, Sri Lanka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</w:p>
    <w:p w:rsidR="005F0616" w:rsidRDefault="0048191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Nano and Advanced Material Research Group, Department of Chemistry, Faculty of Applied Sciences, University of Sri </w:t>
      </w:r>
      <w:proofErr w:type="spellStart"/>
      <w:r>
        <w:rPr>
          <w:rFonts w:ascii="Times New Roman" w:eastAsia="Times New Roman" w:hAnsi="Times New Roman" w:cs="Times New Roman"/>
          <w:sz w:val="20"/>
        </w:rPr>
        <w:t>Jayawardhenapura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Nugegoda</w:t>
      </w:r>
      <w:proofErr w:type="spellEnd"/>
      <w:r>
        <w:rPr>
          <w:rFonts w:ascii="Times New Roman" w:eastAsia="Times New Roman" w:hAnsi="Times New Roman" w:cs="Times New Roman"/>
          <w:sz w:val="20"/>
        </w:rPr>
        <w:t>, Sri Lanka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</w:p>
    <w:p w:rsidR="005F0616" w:rsidRDefault="005F0616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F0616" w:rsidRDefault="004819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Introduction: </w:t>
      </w:r>
    </w:p>
    <w:p w:rsidR="005F0616" w:rsidRDefault="00481918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Being an island in the Indian Ocean, Sri Lanka is blessed with many sources of water. </w:t>
      </w:r>
      <w:r>
        <w:rPr>
          <w:rFonts w:ascii="Times New Roman" w:eastAsia="Times New Roman" w:hAnsi="Times New Roman" w:cs="Times New Roman"/>
          <w:sz w:val="24"/>
        </w:rPr>
        <w:t>Water found in most of the places in Sri Lanka is polluted due to the environmental pollution</w:t>
      </w:r>
      <w:r>
        <w:rPr>
          <w:rFonts w:ascii="Times New Roman" w:eastAsia="Times New Roman" w:hAnsi="Times New Roman" w:cs="Times New Roman"/>
          <w:sz w:val="24"/>
        </w:rPr>
        <w:t>, urbanization, increase of the population, usage of fertilizers, pesticides and weedicides in agricultural activities causing Chronic Kidney Disease of unknown eti</w:t>
      </w:r>
      <w:r>
        <w:rPr>
          <w:rFonts w:ascii="Times New Roman" w:eastAsia="Times New Roman" w:hAnsi="Times New Roman" w:cs="Times New Roman"/>
          <w:sz w:val="24"/>
        </w:rPr>
        <w:t xml:space="preserve">ology and cancer to those who are drinking water. When surface water sources are polluted, the use of ground water will increase. A major consequence of ground water (especially in dry zones ) is water hardness. The simplest deﬁnition of water hardness is </w:t>
      </w:r>
      <w:r>
        <w:rPr>
          <w:rFonts w:ascii="Times New Roman" w:eastAsia="Times New Roman" w:hAnsi="Times New Roman" w:cs="Times New Roman"/>
          <w:sz w:val="24"/>
        </w:rPr>
        <w:t>the amount of dissolved calcium and magnesium in water. According to WHO (World Health Organization) guidelines, 00 – 60 ppm of calcium carbonate is normal water (drinking water) 60 – 120 mg/l concentration of calcium carbonate in water is moderately hard,</w:t>
      </w:r>
      <w:r>
        <w:rPr>
          <w:rFonts w:ascii="Times New Roman" w:eastAsia="Times New Roman" w:hAnsi="Times New Roman" w:cs="Times New Roman"/>
          <w:sz w:val="24"/>
        </w:rPr>
        <w:t xml:space="preserve"> 120 – 180 mg/ l concentration is hard and more</w:t>
      </w:r>
      <w:r>
        <w:rPr>
          <w:rFonts w:ascii="Times New Roman" w:eastAsia="Times New Roman" w:hAnsi="Times New Roman" w:cs="Times New Roman"/>
          <w:sz w:val="24"/>
        </w:rPr>
        <w:t xml:space="preserve"> than 180 mg/l is very hard and it is called as the permanent hardness.</w:t>
      </w:r>
    </w:p>
    <w:p w:rsidR="005F0616" w:rsidRDefault="004819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Summary of the Project:</w:t>
      </w:r>
    </w:p>
    <w:p w:rsidR="005F0616" w:rsidRDefault="004819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Kaolinite clay disk which modiﬁed was synthesized by blending chitosan bio – polymer by using a facile and novel w</w:t>
      </w:r>
      <w:r>
        <w:rPr>
          <w:rFonts w:ascii="Times New Roman" w:eastAsia="Times New Roman" w:hAnsi="Times New Roman" w:cs="Times New Roman"/>
          <w:sz w:val="24"/>
        </w:rPr>
        <w:t xml:space="preserve">ater assisted </w:t>
      </w:r>
      <w:proofErr w:type="spellStart"/>
      <w:r>
        <w:rPr>
          <w:rFonts w:ascii="Times New Roman" w:eastAsia="Times New Roman" w:hAnsi="Times New Roman" w:cs="Times New Roman"/>
          <w:sz w:val="24"/>
        </w:rPr>
        <w:t>mechanochemical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grinding and its eﬃciency in hardness removing was reported. The eﬃciency was tested with </w:t>
      </w:r>
      <w:r>
        <w:rPr>
          <w:rFonts w:ascii="Times New Roman" w:eastAsia="Times New Roman" w:hAnsi="Times New Roman" w:cs="Times New Roman"/>
          <w:sz w:val="24"/>
        </w:rPr>
        <w:t>EDTA titration. When comparing the hardness removal capacity between pure kaolinite and kaolinite modiﬁed with chitosan, latter one sho</w:t>
      </w:r>
      <w:r>
        <w:rPr>
          <w:rFonts w:ascii="Times New Roman" w:eastAsia="Times New Roman" w:hAnsi="Times New Roman" w:cs="Times New Roman"/>
          <w:sz w:val="24"/>
        </w:rPr>
        <w:t>ws 09 times higher absorption capacity than ball milled. Thus, our kaolinite clay disk modiﬁed with chitosan was interpreted successful removal of hardness giving ions from water.</w:t>
      </w:r>
    </w:p>
    <w:p w:rsidR="005F0616" w:rsidRDefault="004819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Conclusion:</w:t>
      </w:r>
    </w:p>
    <w:p w:rsidR="005F0616" w:rsidRDefault="004819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 it has a good adsorption capacity we can use this nontoxic ma</w:t>
      </w:r>
      <w:r>
        <w:rPr>
          <w:rFonts w:ascii="Times New Roman" w:eastAsia="Times New Roman" w:hAnsi="Times New Roman" w:cs="Times New Roman"/>
          <w:sz w:val="24"/>
        </w:rPr>
        <w:t xml:space="preserve">terial to ﬁlter hardness of water. According to the above results kaolinite modiﬁed with chitosan has a good removal percentage and it is above 96.83%. Because of that we can u this </w:t>
      </w:r>
      <w:proofErr w:type="spellStart"/>
      <w:r>
        <w:rPr>
          <w:rFonts w:ascii="Times New Roman" w:eastAsia="Times New Roman" w:hAnsi="Times New Roman" w:cs="Times New Roman"/>
          <w:sz w:val="24"/>
        </w:rPr>
        <w:t>nano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clay composite to remove permanent hardness from water.</w:t>
      </w:r>
    </w:p>
    <w:p w:rsidR="005F0616" w:rsidRDefault="0048191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Key Words: </w:t>
      </w:r>
    </w:p>
    <w:p w:rsidR="005F0616" w:rsidRPr="00E16A3B" w:rsidRDefault="00481918" w:rsidP="00E16A3B">
      <w:pPr>
        <w:spacing w:after="200" w:line="276" w:lineRule="auto"/>
        <w:jc w:val="both"/>
        <w:rPr>
          <w:rFonts w:ascii="Times New Roman" w:eastAsia="Times New Roman" w:hAnsi="Times New Roman" w:cs="Noto Sans Sinhala" w:hint="cs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Permanent water hardness, Nano clay, Composite, Chronic Kidney disease of unknown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etiology, Filter </w:t>
      </w:r>
      <w:r w:rsidR="00E16A3B">
        <w:rPr>
          <w:rFonts w:ascii="Noto Sans Sinhala" w:eastAsia="Times New Roman" w:hAnsi="Noto Sans Sinhala" w:cs="Noto Sans Sinhala" w:hint="cs"/>
          <w:sz w:val="24"/>
        </w:rPr>
        <w:t>system.</w:t>
      </w:r>
    </w:p>
    <w:sectPr w:rsidR="005F0616" w:rsidRPr="00E1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inhala">
    <w:panose1 w:val="020B05020405040202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16"/>
    <w:rsid w:val="00481918"/>
    <w:rsid w:val="005F0616"/>
    <w:rsid w:val="00D51F83"/>
    <w:rsid w:val="00E16A3B"/>
    <w:rsid w:val="00E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0E38B"/>
  <w15:docId w15:val="{1B43B9D9-F09D-C840-B54C-9ACE8D8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Ayodhya De Silva</cp:lastModifiedBy>
  <cp:revision>5</cp:revision>
  <dcterms:created xsi:type="dcterms:W3CDTF">2020-03-06T16:36:00Z</dcterms:created>
  <dcterms:modified xsi:type="dcterms:W3CDTF">2020-03-06T16:38:00Z</dcterms:modified>
</cp:coreProperties>
</file>