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840129" w:rsidRPr="00995672" w:rsidRDefault="00840129"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0D2F407F" w:rsidR="00AC4EE8" w:rsidRDefault="00995672" w:rsidP="00995672">
      <w:pPr>
        <w:spacing w:after="0" w:line="240" w:lineRule="auto"/>
        <w:jc w:val="center"/>
        <w:rPr>
          <w:b/>
          <w:sz w:val="96"/>
          <w:szCs w:val="96"/>
        </w:rPr>
      </w:pPr>
      <w:r w:rsidRPr="00995672">
        <w:rPr>
          <w:b/>
          <w:sz w:val="96"/>
          <w:szCs w:val="96"/>
        </w:rPr>
        <w:t>ANNUAL REPORT</w:t>
      </w:r>
    </w:p>
    <w:p w14:paraId="05D48FB8" w14:textId="2CC5840D" w:rsidR="00E27AC4" w:rsidRDefault="00E27AC4" w:rsidP="00995672">
      <w:pPr>
        <w:spacing w:after="0" w:line="240" w:lineRule="auto"/>
        <w:jc w:val="center"/>
        <w:rPr>
          <w:b/>
          <w:sz w:val="40"/>
          <w:szCs w:val="96"/>
        </w:rPr>
      </w:pPr>
    </w:p>
    <w:p w14:paraId="3067B22D" w14:textId="188514F1" w:rsidR="00E27AC4" w:rsidRDefault="00E27AC4" w:rsidP="00995672">
      <w:pPr>
        <w:spacing w:after="0" w:line="240" w:lineRule="auto"/>
        <w:jc w:val="center"/>
        <w:rPr>
          <w:b/>
          <w:sz w:val="40"/>
          <w:szCs w:val="96"/>
        </w:rPr>
      </w:pPr>
      <w:r>
        <w:rPr>
          <w:b/>
          <w:sz w:val="40"/>
          <w:szCs w:val="96"/>
        </w:rPr>
        <w:t>GLOBE Colombia</w:t>
      </w:r>
    </w:p>
    <w:p w14:paraId="448125E3" w14:textId="3915B6E4" w:rsidR="00E27AC4" w:rsidRPr="00E27AC4" w:rsidRDefault="00E27AC4" w:rsidP="00995672">
      <w:pPr>
        <w:spacing w:after="0" w:line="240" w:lineRule="auto"/>
        <w:jc w:val="center"/>
        <w:rPr>
          <w:b/>
          <w:sz w:val="40"/>
          <w:szCs w:val="96"/>
        </w:rPr>
      </w:pPr>
      <w:r>
        <w:rPr>
          <w:b/>
          <w:sz w:val="40"/>
          <w:szCs w:val="96"/>
        </w:rPr>
        <w:t>2018 - 2019</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CONTENTS</w:t>
          </w:r>
        </w:p>
        <w:p w14:paraId="4FF9D77A" w14:textId="10D2D9A7" w:rsidR="00804682"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5605313" w:history="1">
            <w:r w:rsidR="00804682" w:rsidRPr="006F4785">
              <w:rPr>
                <w:rStyle w:val="Hipervnculo"/>
                <w:noProof/>
              </w:rPr>
              <w:t>INTRODUCTION</w:t>
            </w:r>
            <w:r w:rsidR="00804682">
              <w:rPr>
                <w:noProof/>
                <w:webHidden/>
              </w:rPr>
              <w:tab/>
            </w:r>
            <w:r w:rsidR="00804682">
              <w:rPr>
                <w:noProof/>
                <w:webHidden/>
              </w:rPr>
              <w:fldChar w:fldCharType="begin"/>
            </w:r>
            <w:r w:rsidR="00804682">
              <w:rPr>
                <w:noProof/>
                <w:webHidden/>
              </w:rPr>
              <w:instrText xml:space="preserve"> PAGEREF _Toc105605313 \h </w:instrText>
            </w:r>
            <w:r w:rsidR="00804682">
              <w:rPr>
                <w:noProof/>
                <w:webHidden/>
              </w:rPr>
            </w:r>
            <w:r w:rsidR="00804682">
              <w:rPr>
                <w:noProof/>
                <w:webHidden/>
              </w:rPr>
              <w:fldChar w:fldCharType="separate"/>
            </w:r>
            <w:r w:rsidR="00804682">
              <w:rPr>
                <w:noProof/>
                <w:webHidden/>
              </w:rPr>
              <w:t>3</w:t>
            </w:r>
            <w:r w:rsidR="00804682">
              <w:rPr>
                <w:noProof/>
                <w:webHidden/>
              </w:rPr>
              <w:fldChar w:fldCharType="end"/>
            </w:r>
          </w:hyperlink>
        </w:p>
        <w:p w14:paraId="3ECC451A" w14:textId="501BA1F7" w:rsidR="00804682" w:rsidRDefault="00804682">
          <w:pPr>
            <w:pStyle w:val="TDC1"/>
            <w:tabs>
              <w:tab w:val="right" w:leader="dot" w:pos="9350"/>
            </w:tabs>
            <w:rPr>
              <w:rFonts w:eastAsiaTheme="minorEastAsia"/>
              <w:noProof/>
              <w:lang w:val="es-AR" w:eastAsia="es-AR"/>
            </w:rPr>
          </w:pPr>
          <w:hyperlink w:anchor="_Toc105605314" w:history="1">
            <w:r w:rsidRPr="006F4785">
              <w:rPr>
                <w:rStyle w:val="Hipervnculo"/>
                <w:noProof/>
              </w:rPr>
              <w:t>EDUCATION</w:t>
            </w:r>
            <w:r>
              <w:rPr>
                <w:noProof/>
                <w:webHidden/>
              </w:rPr>
              <w:tab/>
            </w:r>
            <w:r>
              <w:rPr>
                <w:noProof/>
                <w:webHidden/>
              </w:rPr>
              <w:fldChar w:fldCharType="begin"/>
            </w:r>
            <w:r>
              <w:rPr>
                <w:noProof/>
                <w:webHidden/>
              </w:rPr>
              <w:instrText xml:space="preserve"> PAGEREF _Toc105605314 \h </w:instrText>
            </w:r>
            <w:r>
              <w:rPr>
                <w:noProof/>
                <w:webHidden/>
              </w:rPr>
            </w:r>
            <w:r>
              <w:rPr>
                <w:noProof/>
                <w:webHidden/>
              </w:rPr>
              <w:fldChar w:fldCharType="separate"/>
            </w:r>
            <w:r>
              <w:rPr>
                <w:noProof/>
                <w:webHidden/>
              </w:rPr>
              <w:t>4</w:t>
            </w:r>
            <w:r>
              <w:rPr>
                <w:noProof/>
                <w:webHidden/>
              </w:rPr>
              <w:fldChar w:fldCharType="end"/>
            </w:r>
          </w:hyperlink>
        </w:p>
        <w:p w14:paraId="3D83D1DC" w14:textId="4CDD57DF" w:rsidR="00804682" w:rsidRDefault="00804682">
          <w:pPr>
            <w:pStyle w:val="TDC1"/>
            <w:tabs>
              <w:tab w:val="right" w:leader="dot" w:pos="9350"/>
            </w:tabs>
            <w:rPr>
              <w:rFonts w:eastAsiaTheme="minorEastAsia"/>
              <w:noProof/>
              <w:lang w:val="es-AR" w:eastAsia="es-AR"/>
            </w:rPr>
          </w:pPr>
          <w:hyperlink w:anchor="_Toc105605315" w:history="1">
            <w:r w:rsidRPr="006F4785">
              <w:rPr>
                <w:rStyle w:val="Hipervnculo"/>
                <w:noProof/>
              </w:rPr>
              <w:t>SCIENCE</w:t>
            </w:r>
            <w:r>
              <w:rPr>
                <w:noProof/>
                <w:webHidden/>
              </w:rPr>
              <w:tab/>
            </w:r>
            <w:r>
              <w:rPr>
                <w:noProof/>
                <w:webHidden/>
              </w:rPr>
              <w:fldChar w:fldCharType="begin"/>
            </w:r>
            <w:r>
              <w:rPr>
                <w:noProof/>
                <w:webHidden/>
              </w:rPr>
              <w:instrText xml:space="preserve"> PAGEREF _Toc105605315 \h </w:instrText>
            </w:r>
            <w:r>
              <w:rPr>
                <w:noProof/>
                <w:webHidden/>
              </w:rPr>
            </w:r>
            <w:r>
              <w:rPr>
                <w:noProof/>
                <w:webHidden/>
              </w:rPr>
              <w:fldChar w:fldCharType="separate"/>
            </w:r>
            <w:r>
              <w:rPr>
                <w:noProof/>
                <w:webHidden/>
              </w:rPr>
              <w:t>8</w:t>
            </w:r>
            <w:r>
              <w:rPr>
                <w:noProof/>
                <w:webHidden/>
              </w:rPr>
              <w:fldChar w:fldCharType="end"/>
            </w:r>
          </w:hyperlink>
        </w:p>
        <w:p w14:paraId="0516AF7B" w14:textId="51E240CD" w:rsidR="00804682" w:rsidRDefault="00804682">
          <w:pPr>
            <w:pStyle w:val="TDC1"/>
            <w:tabs>
              <w:tab w:val="right" w:leader="dot" w:pos="9350"/>
            </w:tabs>
            <w:rPr>
              <w:rFonts w:eastAsiaTheme="minorEastAsia"/>
              <w:noProof/>
              <w:lang w:val="es-AR" w:eastAsia="es-AR"/>
            </w:rPr>
          </w:pPr>
          <w:hyperlink w:anchor="_Toc105605316" w:history="1">
            <w:r w:rsidRPr="006F4785">
              <w:rPr>
                <w:rStyle w:val="Hipervnculo"/>
                <w:noProof/>
              </w:rPr>
              <w:t>COMMUNICATIONS</w:t>
            </w:r>
            <w:bookmarkStart w:id="0" w:name="_GoBack"/>
            <w:bookmarkEnd w:id="0"/>
            <w:r>
              <w:rPr>
                <w:noProof/>
                <w:webHidden/>
              </w:rPr>
              <w:tab/>
            </w:r>
            <w:r>
              <w:rPr>
                <w:noProof/>
                <w:webHidden/>
              </w:rPr>
              <w:fldChar w:fldCharType="begin"/>
            </w:r>
            <w:r>
              <w:rPr>
                <w:noProof/>
                <w:webHidden/>
              </w:rPr>
              <w:instrText xml:space="preserve"> PAGEREF _Toc105605316 \h </w:instrText>
            </w:r>
            <w:r>
              <w:rPr>
                <w:noProof/>
                <w:webHidden/>
              </w:rPr>
            </w:r>
            <w:r>
              <w:rPr>
                <w:noProof/>
                <w:webHidden/>
              </w:rPr>
              <w:fldChar w:fldCharType="separate"/>
            </w:r>
            <w:r>
              <w:rPr>
                <w:noProof/>
                <w:webHidden/>
              </w:rPr>
              <w:t>10</w:t>
            </w:r>
            <w:r>
              <w:rPr>
                <w:noProof/>
                <w:webHidden/>
              </w:rPr>
              <w:fldChar w:fldCharType="end"/>
            </w:r>
          </w:hyperlink>
        </w:p>
        <w:p w14:paraId="5256AAE5" w14:textId="79FAB056" w:rsidR="00804682" w:rsidRDefault="00804682">
          <w:pPr>
            <w:pStyle w:val="TDC1"/>
            <w:tabs>
              <w:tab w:val="right" w:leader="dot" w:pos="9350"/>
            </w:tabs>
            <w:rPr>
              <w:rFonts w:eastAsiaTheme="minorEastAsia"/>
              <w:noProof/>
              <w:lang w:val="es-AR" w:eastAsia="es-AR"/>
            </w:rPr>
          </w:pPr>
          <w:hyperlink w:anchor="_Toc105605317" w:history="1">
            <w:r w:rsidRPr="006F4785">
              <w:rPr>
                <w:rStyle w:val="Hipervnculo"/>
                <w:noProof/>
              </w:rPr>
              <w:t>STAFF</w:t>
            </w:r>
            <w:r>
              <w:rPr>
                <w:noProof/>
                <w:webHidden/>
              </w:rPr>
              <w:tab/>
            </w:r>
            <w:r>
              <w:rPr>
                <w:noProof/>
                <w:webHidden/>
              </w:rPr>
              <w:fldChar w:fldCharType="begin"/>
            </w:r>
            <w:r>
              <w:rPr>
                <w:noProof/>
                <w:webHidden/>
              </w:rPr>
              <w:instrText xml:space="preserve"> PAGEREF _Toc105605317 \h </w:instrText>
            </w:r>
            <w:r>
              <w:rPr>
                <w:noProof/>
                <w:webHidden/>
              </w:rPr>
            </w:r>
            <w:r>
              <w:rPr>
                <w:noProof/>
                <w:webHidden/>
              </w:rPr>
              <w:fldChar w:fldCharType="separate"/>
            </w:r>
            <w:r>
              <w:rPr>
                <w:noProof/>
                <w:webHidden/>
              </w:rPr>
              <w:t>12</w:t>
            </w:r>
            <w:r>
              <w:rPr>
                <w:noProof/>
                <w:webHidden/>
              </w:rPr>
              <w:fldChar w:fldCharType="end"/>
            </w:r>
          </w:hyperlink>
        </w:p>
        <w:p w14:paraId="4C4D5072" w14:textId="0B40CCB4"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11162152" w:rsidR="00382B2F" w:rsidRDefault="00995672" w:rsidP="00CC48D3">
      <w:pPr>
        <w:pStyle w:val="Ttulo1"/>
      </w:pPr>
      <w:bookmarkStart w:id="1" w:name="_Toc105605313"/>
      <w:r w:rsidRPr="00CC48D3">
        <w:lastRenderedPageBreak/>
        <w:t>INTRODUCTION</w:t>
      </w:r>
      <w:bookmarkEnd w:id="1"/>
    </w:p>
    <w:p w14:paraId="4F1865A5" w14:textId="77777777" w:rsidR="00E27AC4" w:rsidRDefault="00E27AC4" w:rsidP="00E27AC4">
      <w:r>
        <w:t>The Administrative Department of Science, Technology and Innovation (COLCIENCIAS) is the coordinating entity for Colombia of the Global Program for Learning and Observations for the Benefit of the Environment. GLOBE is an international science and education program that offers students and the world's public the opportunity to participate in the collection of atmospheric data and the scientific process of analyzing it, thereby contributing to the understanding of the Earth as a system.</w:t>
      </w:r>
    </w:p>
    <w:p w14:paraId="76003FC2" w14:textId="77777777" w:rsidR="00E27AC4" w:rsidRDefault="00E27AC4" w:rsidP="00E27AC4">
      <w:r>
        <w:t>In light of its vision, GLOBE becomes a valuable tool for Colciencias, which, through the Ondas program, promotes in children and young people an interest in research and the development of attitudes and skills that allow them to actively insert themselves in a culture of science, technology and innovation.</w:t>
      </w:r>
    </w:p>
    <w:p w14:paraId="029AE6FF" w14:textId="77777777" w:rsidR="00E27AC4" w:rsidRDefault="00E27AC4" w:rsidP="00E27AC4">
      <w:r>
        <w:t>To date, the GLOBE Colombia community has 301 fully trained teachers.</w:t>
      </w:r>
    </w:p>
    <w:p w14:paraId="19090E20" w14:textId="0B9C7F4F" w:rsidR="00E27AC4" w:rsidRPr="00E27AC4" w:rsidRDefault="00E27AC4" w:rsidP="00E27AC4">
      <w:r>
        <w:t>The activities developed to achieve the objectives are the following:</w:t>
      </w:r>
    </w:p>
    <w:p w14:paraId="6CA86D17" w14:textId="07B951DC" w:rsidR="000F3A99" w:rsidRPr="00995672" w:rsidRDefault="000F3A99">
      <w:pPr>
        <w:rPr>
          <w:sz w:val="24"/>
          <w:szCs w:val="24"/>
        </w:rPr>
      </w:pPr>
      <w:r w:rsidRPr="00995672">
        <w:rPr>
          <w:sz w:val="24"/>
          <w:szCs w:val="24"/>
        </w:rPr>
        <w:br w:type="page"/>
      </w:r>
    </w:p>
    <w:p w14:paraId="65D129D4" w14:textId="0DCCB5CC" w:rsidR="00382B2F" w:rsidRDefault="00995672" w:rsidP="00CC48D3">
      <w:pPr>
        <w:pStyle w:val="Ttulo1"/>
      </w:pPr>
      <w:bookmarkStart w:id="2" w:name="_Toc105605314"/>
      <w:r>
        <w:lastRenderedPageBreak/>
        <w:t>EDUCATION</w:t>
      </w:r>
      <w:bookmarkEnd w:id="2"/>
    </w:p>
    <w:p w14:paraId="01671125" w14:textId="19D9E075" w:rsidR="00E27AC4" w:rsidRDefault="00E27AC4" w:rsidP="00E27AC4">
      <w:r w:rsidRPr="00E27AC4">
        <w:t>With the aim of increasing the availability of teachers and trainers trained in scientific protocols and learning activities within the framework of the GLOBE program in Colombia that allows supporting the processes of scientific and technological vocation in children and adolescents.</w:t>
      </w:r>
    </w:p>
    <w:p w14:paraId="5684AA37" w14:textId="4EB5D9AC" w:rsidR="00E27AC4" w:rsidRDefault="00E27AC4" w:rsidP="00E27AC4">
      <w:pPr>
        <w:rPr>
          <w:b/>
          <w:u w:val="single"/>
        </w:rPr>
      </w:pPr>
      <w:r>
        <w:rPr>
          <w:b/>
          <w:u w:val="single"/>
        </w:rPr>
        <w:t>Atmosphere workshop</w:t>
      </w:r>
    </w:p>
    <w:p w14:paraId="2F861B13" w14:textId="6365ED7E" w:rsidR="00E27AC4" w:rsidRDefault="00E27AC4" w:rsidP="00E27AC4">
      <w:r>
        <w:t>On November 27 and 28, the training workshop for trainers in the areas of atmosphere and hydrosphere research was held in Chía, Cundinamarca with the participation of 15 teachers from the GLOBE program from the departments of Antioquia, Atlántico, Bolívar, Cundinamarca, Huila and Valle del Cauca.</w:t>
      </w:r>
    </w:p>
    <w:p w14:paraId="316C8163" w14:textId="5854D91B" w:rsidR="00E27AC4" w:rsidRDefault="00E27AC4" w:rsidP="00E27AC4">
      <w:r>
        <w:t>The workshop, which was led by international Master Trainers Marta Kingsland from Argentina and Andrea Ventoso from Uruguay, offered a wide variety of topics that allow attendees to understand the Earth as a system and interpret various phenomena based on data collection.</w:t>
      </w:r>
    </w:p>
    <w:p w14:paraId="4A19D4F2" w14:textId="6DAEFEBD" w:rsidR="00E27AC4" w:rsidRDefault="00914674" w:rsidP="00914674">
      <w:pPr>
        <w:jc w:val="center"/>
      </w:pPr>
      <w:r>
        <w:rPr>
          <w:noProof/>
          <w:lang w:val="es-AR" w:eastAsia="es-AR"/>
        </w:rPr>
        <w:drawing>
          <wp:inline distT="0" distB="0" distL="0" distR="0" wp14:anchorId="6D6F7C03" wp14:editId="68F579E5">
            <wp:extent cx="3771900" cy="2513838"/>
            <wp:effectExtent l="0" t="0" r="0" b="0"/>
            <wp:docPr id="237" name="Picture 237"/>
            <wp:cNvGraphicFramePr/>
            <a:graphic xmlns:a="http://schemas.openxmlformats.org/drawingml/2006/main">
              <a:graphicData uri="http://schemas.openxmlformats.org/drawingml/2006/picture">
                <pic:pic xmlns:pic="http://schemas.openxmlformats.org/drawingml/2006/picture">
                  <pic:nvPicPr>
                    <pic:cNvPr id="237" name="Picture 237"/>
                    <pic:cNvPicPr/>
                  </pic:nvPicPr>
                  <pic:blipFill>
                    <a:blip r:embed="rId8"/>
                    <a:stretch>
                      <a:fillRect/>
                    </a:stretch>
                  </pic:blipFill>
                  <pic:spPr>
                    <a:xfrm>
                      <a:off x="0" y="0"/>
                      <a:ext cx="3771900" cy="2513838"/>
                    </a:xfrm>
                    <a:prstGeom prst="rect">
                      <a:avLst/>
                    </a:prstGeom>
                  </pic:spPr>
                </pic:pic>
              </a:graphicData>
            </a:graphic>
          </wp:inline>
        </w:drawing>
      </w:r>
    </w:p>
    <w:p w14:paraId="3539D6D5" w14:textId="452796C3" w:rsidR="00E27AC4" w:rsidRDefault="00E27AC4" w:rsidP="00E27AC4">
      <w:pPr>
        <w:rPr>
          <w:b/>
          <w:u w:val="single"/>
        </w:rPr>
      </w:pPr>
      <w:r>
        <w:rPr>
          <w:b/>
          <w:u w:val="single"/>
        </w:rPr>
        <w:t>Atmosphere Workshop</w:t>
      </w:r>
    </w:p>
    <w:p w14:paraId="582D85E2" w14:textId="70C37707" w:rsidR="00E27AC4" w:rsidRDefault="00E27AC4" w:rsidP="00E27AC4">
      <w:r>
        <w:t>On January 25, 38 teachers from Valle del Cauca received training on data collection techniques following the GLOBE Cloud and Surface Temperature protocols under the pedagogical models of the program for reflective research, which will then allow them to answer questions together with their students of scientific research. This training workshop was held within the framework of the pedagogical reflection space of the natural sciences area of the Departmental Secretary of Education.</w:t>
      </w:r>
    </w:p>
    <w:p w14:paraId="1ACF7E53" w14:textId="17DE93A1" w:rsidR="00E27AC4" w:rsidRDefault="00E27AC4" w:rsidP="00E27AC4">
      <w:r>
        <w:t>Trainers Juan Carlos Largacha and Erquinio Taborda, offering a wide variety of topics that allow attendees to understand the Earth as a system and interpret various phenomena based on data collection led the workshop.</w:t>
      </w:r>
    </w:p>
    <w:p w14:paraId="50D233C5" w14:textId="0BF5E78C" w:rsidR="00E27AC4" w:rsidRDefault="00914674" w:rsidP="00914674">
      <w:pPr>
        <w:jc w:val="center"/>
      </w:pPr>
      <w:r>
        <w:rPr>
          <w:noProof/>
          <w:lang w:val="es-AR" w:eastAsia="es-AR"/>
        </w:rPr>
        <w:lastRenderedPageBreak/>
        <w:drawing>
          <wp:inline distT="0" distB="0" distL="0" distR="0" wp14:anchorId="73C09E5A" wp14:editId="3F87E140">
            <wp:extent cx="3446780" cy="2585085"/>
            <wp:effectExtent l="0" t="0" r="0" b="0"/>
            <wp:docPr id="286" name="Picture 286"/>
            <wp:cNvGraphicFramePr/>
            <a:graphic xmlns:a="http://schemas.openxmlformats.org/drawingml/2006/main">
              <a:graphicData uri="http://schemas.openxmlformats.org/drawingml/2006/picture">
                <pic:pic xmlns:pic="http://schemas.openxmlformats.org/drawingml/2006/picture">
                  <pic:nvPicPr>
                    <pic:cNvPr id="286" name="Picture 286"/>
                    <pic:cNvPicPr/>
                  </pic:nvPicPr>
                  <pic:blipFill>
                    <a:blip r:embed="rId9"/>
                    <a:stretch>
                      <a:fillRect/>
                    </a:stretch>
                  </pic:blipFill>
                  <pic:spPr>
                    <a:xfrm>
                      <a:off x="0" y="0"/>
                      <a:ext cx="3446780" cy="2585085"/>
                    </a:xfrm>
                    <a:prstGeom prst="rect">
                      <a:avLst/>
                    </a:prstGeom>
                  </pic:spPr>
                </pic:pic>
              </a:graphicData>
            </a:graphic>
          </wp:inline>
        </w:drawing>
      </w:r>
    </w:p>
    <w:p w14:paraId="713C8E8E" w14:textId="77777777" w:rsidR="00E27AC4" w:rsidRPr="00E27AC4" w:rsidRDefault="00E27AC4" w:rsidP="00E27AC4">
      <w:pPr>
        <w:rPr>
          <w:b/>
          <w:u w:val="single"/>
        </w:rPr>
      </w:pPr>
      <w:r w:rsidRPr="00E27AC4">
        <w:rPr>
          <w:b/>
          <w:u w:val="single"/>
        </w:rPr>
        <w:t>GLOBE Zika Education and Prevention Project</w:t>
      </w:r>
    </w:p>
    <w:p w14:paraId="3B35BF98" w14:textId="77777777" w:rsidR="00E27AC4" w:rsidRPr="00E27AC4" w:rsidRDefault="00E27AC4" w:rsidP="00E27AC4">
      <w:pPr>
        <w:rPr>
          <w:b/>
        </w:rPr>
      </w:pPr>
      <w:r w:rsidRPr="00E27AC4">
        <w:rPr>
          <w:b/>
        </w:rPr>
        <w:t>Country Mosquito Training</w:t>
      </w:r>
    </w:p>
    <w:p w14:paraId="774E7E4D" w14:textId="64F5035C" w:rsidR="00E27AC4" w:rsidRDefault="00E27AC4" w:rsidP="00E27AC4">
      <w:r>
        <w:t>As part of the second stage of the GLOBE Zika Education and Prevention Project, the Triple Border Workshop was held in Leticia Amazonas on May 3, with the participation of students, teachers, community leaders and public health officials from Brazil, Colombia and Peru. This project seeks to raise the level of participation and impact of citizen science through the commitment of thousands of citizens to make observations and collect data on the existence of mosquitoes that transmit diseases such as dengue, zika and chikungunya in their regions in order to help build a global map of their distribution. The training focuses on how to use the GLOBE Observer Mosquito Habitat Mapper application for the identification of mosquito larvae species and the elimination of mosquito habitat. The organization of this event included the participation of olciencias, the Brazilian Space Agency and the Embassy of the United States of America in Colombia.</w:t>
      </w:r>
    </w:p>
    <w:p w14:paraId="268ED04B" w14:textId="4FD987FD" w:rsidR="00914674" w:rsidRDefault="00914674" w:rsidP="00914674">
      <w:pPr>
        <w:jc w:val="center"/>
      </w:pPr>
      <w:r>
        <w:rPr>
          <w:noProof/>
          <w:lang w:val="es-AR" w:eastAsia="es-AR"/>
        </w:rPr>
        <w:drawing>
          <wp:inline distT="0" distB="0" distL="0" distR="0" wp14:anchorId="6742DE55" wp14:editId="0B585287">
            <wp:extent cx="4441825" cy="2449195"/>
            <wp:effectExtent l="0" t="0" r="0" b="0"/>
            <wp:docPr id="317" name="Picture 317"/>
            <wp:cNvGraphicFramePr/>
            <a:graphic xmlns:a="http://schemas.openxmlformats.org/drawingml/2006/main">
              <a:graphicData uri="http://schemas.openxmlformats.org/drawingml/2006/picture">
                <pic:pic xmlns:pic="http://schemas.openxmlformats.org/drawingml/2006/picture">
                  <pic:nvPicPr>
                    <pic:cNvPr id="317" name="Picture 317"/>
                    <pic:cNvPicPr/>
                  </pic:nvPicPr>
                  <pic:blipFill>
                    <a:blip r:embed="rId10"/>
                    <a:stretch>
                      <a:fillRect/>
                    </a:stretch>
                  </pic:blipFill>
                  <pic:spPr>
                    <a:xfrm>
                      <a:off x="0" y="0"/>
                      <a:ext cx="4441825" cy="2449195"/>
                    </a:xfrm>
                    <a:prstGeom prst="rect">
                      <a:avLst/>
                    </a:prstGeom>
                  </pic:spPr>
                </pic:pic>
              </a:graphicData>
            </a:graphic>
          </wp:inline>
        </w:drawing>
      </w:r>
    </w:p>
    <w:p w14:paraId="6A1F7CF7" w14:textId="77777777" w:rsidR="00E27AC4" w:rsidRPr="00E27AC4" w:rsidRDefault="00E27AC4" w:rsidP="00E27AC4">
      <w:pPr>
        <w:rPr>
          <w:b/>
        </w:rPr>
      </w:pPr>
      <w:r w:rsidRPr="00E27AC4">
        <w:rPr>
          <w:b/>
        </w:rPr>
        <w:lastRenderedPageBreak/>
        <w:t>Local Mosquito Workshop</w:t>
      </w:r>
    </w:p>
    <w:p w14:paraId="27DC1ED5" w14:textId="7946ACB7" w:rsidR="00E27AC4" w:rsidRDefault="00E27AC4" w:rsidP="00E27AC4">
      <w:r>
        <w:t>In the department of Atlántico, a workshop was held where 23 teachers from the department and 23 student leaders of the groups were trained in the Mosquito Habitat Mapper protocol.</w:t>
      </w:r>
    </w:p>
    <w:p w14:paraId="275CE337" w14:textId="73F1591F" w:rsidR="00E27AC4" w:rsidRDefault="00914674" w:rsidP="00914674">
      <w:pPr>
        <w:jc w:val="center"/>
      </w:pPr>
      <w:r>
        <w:rPr>
          <w:noProof/>
          <w:lang w:val="es-AR" w:eastAsia="es-AR"/>
        </w:rPr>
        <w:drawing>
          <wp:inline distT="0" distB="0" distL="0" distR="0" wp14:anchorId="0CF4E32A" wp14:editId="29BB8120">
            <wp:extent cx="4276344" cy="2237740"/>
            <wp:effectExtent l="0" t="0" r="0" b="0"/>
            <wp:docPr id="319" name="Picture 319"/>
            <wp:cNvGraphicFramePr/>
            <a:graphic xmlns:a="http://schemas.openxmlformats.org/drawingml/2006/main">
              <a:graphicData uri="http://schemas.openxmlformats.org/drawingml/2006/picture">
                <pic:pic xmlns:pic="http://schemas.openxmlformats.org/drawingml/2006/picture">
                  <pic:nvPicPr>
                    <pic:cNvPr id="319" name="Picture 319"/>
                    <pic:cNvPicPr/>
                  </pic:nvPicPr>
                  <pic:blipFill>
                    <a:blip r:embed="rId11"/>
                    <a:stretch>
                      <a:fillRect/>
                    </a:stretch>
                  </pic:blipFill>
                  <pic:spPr>
                    <a:xfrm>
                      <a:off x="0" y="0"/>
                      <a:ext cx="4276344" cy="2237740"/>
                    </a:xfrm>
                    <a:prstGeom prst="rect">
                      <a:avLst/>
                    </a:prstGeom>
                  </pic:spPr>
                </pic:pic>
              </a:graphicData>
            </a:graphic>
          </wp:inline>
        </w:drawing>
      </w:r>
    </w:p>
    <w:p w14:paraId="4FC0ABDF" w14:textId="77777777" w:rsidR="00E27AC4" w:rsidRPr="00E27AC4" w:rsidRDefault="00E27AC4" w:rsidP="00E27AC4">
      <w:pPr>
        <w:rPr>
          <w:b/>
          <w:u w:val="single"/>
        </w:rPr>
      </w:pPr>
      <w:r w:rsidRPr="00E27AC4">
        <w:rPr>
          <w:b/>
          <w:u w:val="single"/>
        </w:rPr>
        <w:t>Hydrosphere Workshop</w:t>
      </w:r>
    </w:p>
    <w:p w14:paraId="6912FEFF" w14:textId="4D459516" w:rsidR="00E27AC4" w:rsidRDefault="00E27AC4" w:rsidP="00E27AC4">
      <w:r>
        <w:t>On May 6 and 7, 2019, in Envigado, Antioquia, 33 teachers from the Aburra Valley Metropolitan Area were trained on data collection techniques following the GLOBE hydrosphere protocols, a workshop led by Master Trainer Ana Prieto from Argentina.</w:t>
      </w:r>
    </w:p>
    <w:p w14:paraId="01755705" w14:textId="68DDBDD4" w:rsidR="00E27AC4" w:rsidRDefault="00914674" w:rsidP="00914674">
      <w:pPr>
        <w:jc w:val="center"/>
      </w:pPr>
      <w:r>
        <w:rPr>
          <w:noProof/>
          <w:lang w:val="es-AR" w:eastAsia="es-AR"/>
        </w:rPr>
        <w:drawing>
          <wp:inline distT="0" distB="0" distL="0" distR="0" wp14:anchorId="1DC85F16" wp14:editId="2AF48624">
            <wp:extent cx="4314825" cy="2876550"/>
            <wp:effectExtent l="0" t="0" r="0" b="0"/>
            <wp:docPr id="373" name="Picture 373"/>
            <wp:cNvGraphicFramePr/>
            <a:graphic xmlns:a="http://schemas.openxmlformats.org/drawingml/2006/main">
              <a:graphicData uri="http://schemas.openxmlformats.org/drawingml/2006/picture">
                <pic:pic xmlns:pic="http://schemas.openxmlformats.org/drawingml/2006/picture">
                  <pic:nvPicPr>
                    <pic:cNvPr id="373" name="Picture 373"/>
                    <pic:cNvPicPr/>
                  </pic:nvPicPr>
                  <pic:blipFill>
                    <a:blip r:embed="rId12"/>
                    <a:stretch>
                      <a:fillRect/>
                    </a:stretch>
                  </pic:blipFill>
                  <pic:spPr>
                    <a:xfrm>
                      <a:off x="0" y="0"/>
                      <a:ext cx="4314825" cy="2876550"/>
                    </a:xfrm>
                    <a:prstGeom prst="rect">
                      <a:avLst/>
                    </a:prstGeom>
                  </pic:spPr>
                </pic:pic>
              </a:graphicData>
            </a:graphic>
          </wp:inline>
        </w:drawing>
      </w:r>
    </w:p>
    <w:p w14:paraId="3C276399" w14:textId="77777777" w:rsidR="00E27AC4" w:rsidRPr="00E27AC4" w:rsidRDefault="00E27AC4" w:rsidP="00E27AC4">
      <w:pPr>
        <w:rPr>
          <w:b/>
          <w:u w:val="single"/>
        </w:rPr>
      </w:pPr>
      <w:r w:rsidRPr="00E27AC4">
        <w:rPr>
          <w:b/>
          <w:u w:val="single"/>
        </w:rPr>
        <w:t>Investigations of Earth systems phenomena</w:t>
      </w:r>
    </w:p>
    <w:p w14:paraId="4E24BD5F" w14:textId="6680F0F2" w:rsidR="00E27AC4" w:rsidRDefault="00E27AC4" w:rsidP="00E27AC4">
      <w:r>
        <w:t xml:space="preserve">Schools are important in the local context because they are considered educational teaching entities and their roadmap (curricula) must be allied with society and the community to become aware of the </w:t>
      </w:r>
      <w:r>
        <w:lastRenderedPageBreak/>
        <w:t>importance of preserving the environment and making changes in behavior, lifestyles and encourage them to action, by preventing and mitigating existing and future problems.</w:t>
      </w:r>
    </w:p>
    <w:p w14:paraId="7281C8B7" w14:textId="77777777" w:rsidR="00E27AC4" w:rsidRDefault="00E27AC4" w:rsidP="00E27AC4">
      <w:r>
        <w:t>Taking into account the above, the implementation of the GLOBE Zika Education and Prevention Project seeks to convert this citizen science strategy towards the benefit of the community and achieve an impact on the problem of the spread of vectors of epidemiological importance.</w:t>
      </w:r>
    </w:p>
    <w:p w14:paraId="1D88C380" w14:textId="7B9E234B" w:rsidR="00E27AC4" w:rsidRDefault="00E27AC4" w:rsidP="00E27AC4">
      <w:r>
        <w:t>Currently, the community research guide “¡MOSQUITO!” developed by the Smithsonian Institution in association with GLOBE https://learninglab.si.edu/profile/ScienceForGlobalGoals in 17 educational institutions of 11 municipalities of the department of Atlántico and 6 educational institutions of the department of Huila.</w:t>
      </w:r>
    </w:p>
    <w:tbl>
      <w:tblPr>
        <w:tblStyle w:val="Tablaconcuadrcula"/>
        <w:tblW w:w="9586" w:type="dxa"/>
        <w:tblLook w:val="04A0" w:firstRow="1" w:lastRow="0" w:firstColumn="1" w:lastColumn="0" w:noHBand="0" w:noVBand="1"/>
      </w:tblPr>
      <w:tblGrid>
        <w:gridCol w:w="1331"/>
        <w:gridCol w:w="1925"/>
        <w:gridCol w:w="6330"/>
      </w:tblGrid>
      <w:tr w:rsidR="00E27AC4" w14:paraId="31FA4EA0" w14:textId="77777777" w:rsidTr="00840129">
        <w:tc>
          <w:tcPr>
            <w:tcW w:w="1331" w:type="dxa"/>
          </w:tcPr>
          <w:p w14:paraId="20B2D434" w14:textId="7B9E56A0" w:rsidR="00E27AC4" w:rsidRPr="00E27AC4" w:rsidRDefault="00E27AC4" w:rsidP="00E27AC4">
            <w:pPr>
              <w:jc w:val="center"/>
              <w:rPr>
                <w:b/>
              </w:rPr>
            </w:pPr>
            <w:r w:rsidRPr="00E27AC4">
              <w:rPr>
                <w:b/>
              </w:rPr>
              <w:t>Department</w:t>
            </w:r>
          </w:p>
        </w:tc>
        <w:tc>
          <w:tcPr>
            <w:tcW w:w="1925" w:type="dxa"/>
          </w:tcPr>
          <w:p w14:paraId="078392DB" w14:textId="76706FB9" w:rsidR="00E27AC4" w:rsidRPr="00E27AC4" w:rsidRDefault="00E27AC4" w:rsidP="00E27AC4">
            <w:pPr>
              <w:jc w:val="center"/>
              <w:rPr>
                <w:b/>
              </w:rPr>
            </w:pPr>
            <w:r w:rsidRPr="00E27AC4">
              <w:rPr>
                <w:b/>
              </w:rPr>
              <w:t>Municipality</w:t>
            </w:r>
          </w:p>
        </w:tc>
        <w:tc>
          <w:tcPr>
            <w:tcW w:w="6330" w:type="dxa"/>
          </w:tcPr>
          <w:p w14:paraId="5DA5855E" w14:textId="004AE26E" w:rsidR="00E27AC4" w:rsidRPr="00E27AC4" w:rsidRDefault="00E27AC4" w:rsidP="00E27AC4">
            <w:pPr>
              <w:jc w:val="center"/>
              <w:rPr>
                <w:b/>
              </w:rPr>
            </w:pPr>
            <w:r w:rsidRPr="00E27AC4">
              <w:rPr>
                <w:b/>
              </w:rPr>
              <w:t>Institution</w:t>
            </w:r>
          </w:p>
        </w:tc>
      </w:tr>
      <w:tr w:rsidR="00840129" w:rsidRPr="00E27AC4" w14:paraId="2A424568" w14:textId="77777777" w:rsidTr="00840129">
        <w:tc>
          <w:tcPr>
            <w:tcW w:w="1331" w:type="dxa"/>
            <w:vMerge w:val="restart"/>
          </w:tcPr>
          <w:p w14:paraId="6AA7240B" w14:textId="59A88CE0" w:rsidR="00840129" w:rsidRDefault="00840129" w:rsidP="00E27AC4">
            <w:r>
              <w:t>Atlántico</w:t>
            </w:r>
          </w:p>
        </w:tc>
        <w:tc>
          <w:tcPr>
            <w:tcW w:w="1925" w:type="dxa"/>
          </w:tcPr>
          <w:p w14:paraId="291EA49F" w14:textId="65E9A0E0" w:rsidR="00840129" w:rsidRDefault="00840129" w:rsidP="00E27AC4">
            <w:r>
              <w:t>Luruaco</w:t>
            </w:r>
          </w:p>
        </w:tc>
        <w:tc>
          <w:tcPr>
            <w:tcW w:w="6330" w:type="dxa"/>
          </w:tcPr>
          <w:p w14:paraId="179E2D73" w14:textId="1B2A10BD" w:rsidR="00840129" w:rsidRPr="00E27AC4" w:rsidRDefault="00840129" w:rsidP="00E27AC4">
            <w:pPr>
              <w:rPr>
                <w:lang w:val="es-AR"/>
              </w:rPr>
            </w:pPr>
            <w:r>
              <w:rPr>
                <w:lang w:val="es-AR"/>
              </w:rPr>
              <w:t>I</w:t>
            </w:r>
            <w:r w:rsidRPr="00E27AC4">
              <w:rPr>
                <w:lang w:val="es-AR"/>
              </w:rPr>
              <w:t xml:space="preserve">nstitución Educativa Técnica Agropecuaria de Luruaco </w:t>
            </w:r>
          </w:p>
        </w:tc>
      </w:tr>
      <w:tr w:rsidR="00840129" w:rsidRPr="00E27AC4" w14:paraId="10437ABF" w14:textId="77777777" w:rsidTr="00840129">
        <w:tc>
          <w:tcPr>
            <w:tcW w:w="1331" w:type="dxa"/>
            <w:vMerge/>
          </w:tcPr>
          <w:p w14:paraId="4B6D7C33" w14:textId="77777777" w:rsidR="00840129" w:rsidRPr="00E27AC4" w:rsidRDefault="00840129" w:rsidP="00E27AC4">
            <w:pPr>
              <w:rPr>
                <w:lang w:val="es-AR"/>
              </w:rPr>
            </w:pPr>
          </w:p>
        </w:tc>
        <w:tc>
          <w:tcPr>
            <w:tcW w:w="1925" w:type="dxa"/>
          </w:tcPr>
          <w:p w14:paraId="42428D10" w14:textId="6D6B3557" w:rsidR="00840129" w:rsidRPr="00E27AC4" w:rsidRDefault="00840129" w:rsidP="00E27AC4">
            <w:pPr>
              <w:rPr>
                <w:lang w:val="es-AR"/>
              </w:rPr>
            </w:pPr>
            <w:r w:rsidRPr="00E27AC4">
              <w:rPr>
                <w:lang w:val="es-AR"/>
              </w:rPr>
              <w:t xml:space="preserve">Luruaco </w:t>
            </w:r>
          </w:p>
        </w:tc>
        <w:tc>
          <w:tcPr>
            <w:tcW w:w="6330" w:type="dxa"/>
          </w:tcPr>
          <w:p w14:paraId="0E2A852B" w14:textId="0AAE73F1" w:rsidR="00840129" w:rsidRPr="00E27AC4" w:rsidRDefault="00840129" w:rsidP="00E27AC4">
            <w:pPr>
              <w:rPr>
                <w:lang w:val="es-AR"/>
              </w:rPr>
            </w:pPr>
            <w:r w:rsidRPr="00E27AC4">
              <w:rPr>
                <w:lang w:val="es-AR"/>
              </w:rPr>
              <w:t xml:space="preserve">Centro Educativo San Juan de Tocagua </w:t>
            </w:r>
          </w:p>
        </w:tc>
      </w:tr>
      <w:tr w:rsidR="00840129" w:rsidRPr="00E27AC4" w14:paraId="4E7FF0FC" w14:textId="77777777" w:rsidTr="00840129">
        <w:tc>
          <w:tcPr>
            <w:tcW w:w="1331" w:type="dxa"/>
            <w:vMerge/>
          </w:tcPr>
          <w:p w14:paraId="07C8A6BD" w14:textId="77777777" w:rsidR="00840129" w:rsidRPr="00E27AC4" w:rsidRDefault="00840129" w:rsidP="00E27AC4">
            <w:pPr>
              <w:rPr>
                <w:lang w:val="es-AR"/>
              </w:rPr>
            </w:pPr>
          </w:p>
        </w:tc>
        <w:tc>
          <w:tcPr>
            <w:tcW w:w="1925" w:type="dxa"/>
          </w:tcPr>
          <w:p w14:paraId="37B160BA" w14:textId="6DF24B62" w:rsidR="00840129" w:rsidRPr="00E27AC4" w:rsidRDefault="00840129" w:rsidP="00E27AC4">
            <w:pPr>
              <w:rPr>
                <w:lang w:val="es-AR"/>
              </w:rPr>
            </w:pPr>
            <w:r w:rsidRPr="00E27AC4">
              <w:rPr>
                <w:lang w:val="es-AR"/>
              </w:rPr>
              <w:t xml:space="preserve">Luruaco </w:t>
            </w:r>
          </w:p>
        </w:tc>
        <w:tc>
          <w:tcPr>
            <w:tcW w:w="6330" w:type="dxa"/>
          </w:tcPr>
          <w:p w14:paraId="2AD87EA9" w14:textId="0342F121" w:rsidR="00840129" w:rsidRPr="00E27AC4" w:rsidRDefault="00840129" w:rsidP="00E27AC4">
            <w:pPr>
              <w:rPr>
                <w:lang w:val="es-AR"/>
              </w:rPr>
            </w:pPr>
            <w:r w:rsidRPr="00E27AC4">
              <w:rPr>
                <w:lang w:val="es-AR"/>
              </w:rPr>
              <w:t>Institución Educativa San José de Luruaco</w:t>
            </w:r>
          </w:p>
        </w:tc>
      </w:tr>
      <w:tr w:rsidR="00840129" w:rsidRPr="00E27AC4" w14:paraId="104DC99E" w14:textId="77777777" w:rsidTr="00840129">
        <w:tc>
          <w:tcPr>
            <w:tcW w:w="1331" w:type="dxa"/>
            <w:vMerge/>
          </w:tcPr>
          <w:p w14:paraId="1D4CDA5A" w14:textId="77777777" w:rsidR="00840129" w:rsidRPr="00E27AC4" w:rsidRDefault="00840129" w:rsidP="00E27AC4">
            <w:pPr>
              <w:rPr>
                <w:lang w:val="es-AR"/>
              </w:rPr>
            </w:pPr>
          </w:p>
        </w:tc>
        <w:tc>
          <w:tcPr>
            <w:tcW w:w="1925" w:type="dxa"/>
          </w:tcPr>
          <w:p w14:paraId="28616A44" w14:textId="43A5A1EA" w:rsidR="00840129" w:rsidRPr="00E27AC4" w:rsidRDefault="00840129" w:rsidP="00E27AC4">
            <w:pPr>
              <w:rPr>
                <w:lang w:val="es-AR"/>
              </w:rPr>
            </w:pPr>
            <w:r w:rsidRPr="00E27AC4">
              <w:rPr>
                <w:lang w:val="es-AR"/>
              </w:rPr>
              <w:t xml:space="preserve">Repelón </w:t>
            </w:r>
          </w:p>
        </w:tc>
        <w:tc>
          <w:tcPr>
            <w:tcW w:w="6330" w:type="dxa"/>
          </w:tcPr>
          <w:p w14:paraId="3C3675B1" w14:textId="542DC1F7" w:rsidR="00840129" w:rsidRPr="00E27AC4" w:rsidRDefault="00840129" w:rsidP="00E27AC4">
            <w:pPr>
              <w:rPr>
                <w:lang w:val="es-AR"/>
              </w:rPr>
            </w:pPr>
            <w:r w:rsidRPr="00E27AC4">
              <w:rPr>
                <w:lang w:val="es-AR"/>
              </w:rPr>
              <w:t xml:space="preserve">Institución Educativa José David Montezuma Recuero </w:t>
            </w:r>
          </w:p>
        </w:tc>
      </w:tr>
      <w:tr w:rsidR="00840129" w:rsidRPr="00E27AC4" w14:paraId="3AB66F39" w14:textId="77777777" w:rsidTr="00840129">
        <w:tc>
          <w:tcPr>
            <w:tcW w:w="1331" w:type="dxa"/>
            <w:vMerge/>
          </w:tcPr>
          <w:p w14:paraId="133C5C5D" w14:textId="77777777" w:rsidR="00840129" w:rsidRPr="00E27AC4" w:rsidRDefault="00840129" w:rsidP="00E27AC4">
            <w:pPr>
              <w:rPr>
                <w:lang w:val="es-AR"/>
              </w:rPr>
            </w:pPr>
          </w:p>
        </w:tc>
        <w:tc>
          <w:tcPr>
            <w:tcW w:w="1925" w:type="dxa"/>
          </w:tcPr>
          <w:p w14:paraId="0DB0047A" w14:textId="71F1AA69" w:rsidR="00840129" w:rsidRPr="00E27AC4" w:rsidRDefault="00840129" w:rsidP="00E27AC4">
            <w:pPr>
              <w:rPr>
                <w:lang w:val="es-AR"/>
              </w:rPr>
            </w:pPr>
            <w:r w:rsidRPr="00E27AC4">
              <w:rPr>
                <w:lang w:val="es-AR"/>
              </w:rPr>
              <w:t>Repelón</w:t>
            </w:r>
          </w:p>
        </w:tc>
        <w:tc>
          <w:tcPr>
            <w:tcW w:w="6330" w:type="dxa"/>
          </w:tcPr>
          <w:p w14:paraId="34A861A3" w14:textId="7A76F6AC" w:rsidR="00840129" w:rsidRPr="00E27AC4" w:rsidRDefault="00840129" w:rsidP="00E27AC4">
            <w:pPr>
              <w:rPr>
                <w:lang w:val="es-AR"/>
              </w:rPr>
            </w:pPr>
            <w:r w:rsidRPr="00E27AC4">
              <w:rPr>
                <w:lang w:val="es-AR"/>
              </w:rPr>
              <w:t>Institución Educativa Técnica Agropecuaria de Villa Rosa</w:t>
            </w:r>
          </w:p>
        </w:tc>
      </w:tr>
      <w:tr w:rsidR="00840129" w:rsidRPr="00E27AC4" w14:paraId="248DDF8C" w14:textId="77777777" w:rsidTr="00840129">
        <w:tc>
          <w:tcPr>
            <w:tcW w:w="1331" w:type="dxa"/>
            <w:vMerge/>
          </w:tcPr>
          <w:p w14:paraId="03D5C2B7" w14:textId="77777777" w:rsidR="00840129" w:rsidRPr="00E27AC4" w:rsidRDefault="00840129" w:rsidP="00E27AC4">
            <w:pPr>
              <w:rPr>
                <w:lang w:val="es-AR"/>
              </w:rPr>
            </w:pPr>
          </w:p>
        </w:tc>
        <w:tc>
          <w:tcPr>
            <w:tcW w:w="1925" w:type="dxa"/>
          </w:tcPr>
          <w:p w14:paraId="3A9B9443" w14:textId="67D6D4E7" w:rsidR="00840129" w:rsidRPr="00E27AC4" w:rsidRDefault="00840129" w:rsidP="00E27AC4">
            <w:pPr>
              <w:rPr>
                <w:lang w:val="es-AR"/>
              </w:rPr>
            </w:pPr>
            <w:r w:rsidRPr="00E27AC4">
              <w:rPr>
                <w:lang w:val="es-AR"/>
              </w:rPr>
              <w:t>Ponedera</w:t>
            </w:r>
          </w:p>
        </w:tc>
        <w:tc>
          <w:tcPr>
            <w:tcW w:w="6330" w:type="dxa"/>
          </w:tcPr>
          <w:p w14:paraId="7D93A780" w14:textId="66445DFE" w:rsidR="00840129" w:rsidRPr="00E27AC4" w:rsidRDefault="00840129" w:rsidP="00E27AC4">
            <w:pPr>
              <w:rPr>
                <w:lang w:val="es-AR"/>
              </w:rPr>
            </w:pPr>
            <w:r w:rsidRPr="00E27AC4">
              <w:rPr>
                <w:lang w:val="es-AR"/>
              </w:rPr>
              <w:t>Institución Educativa Técnica Comercial de Ponedera</w:t>
            </w:r>
          </w:p>
        </w:tc>
      </w:tr>
      <w:tr w:rsidR="00840129" w:rsidRPr="00E27AC4" w14:paraId="038865A4" w14:textId="77777777" w:rsidTr="00840129">
        <w:tc>
          <w:tcPr>
            <w:tcW w:w="1331" w:type="dxa"/>
            <w:vMerge/>
          </w:tcPr>
          <w:p w14:paraId="71C5D60C" w14:textId="77777777" w:rsidR="00840129" w:rsidRPr="00E27AC4" w:rsidRDefault="00840129" w:rsidP="00E27AC4">
            <w:pPr>
              <w:rPr>
                <w:lang w:val="es-AR"/>
              </w:rPr>
            </w:pPr>
          </w:p>
        </w:tc>
        <w:tc>
          <w:tcPr>
            <w:tcW w:w="1925" w:type="dxa"/>
          </w:tcPr>
          <w:p w14:paraId="4DB1828B" w14:textId="63651680" w:rsidR="00840129" w:rsidRPr="00E27AC4" w:rsidRDefault="00840129" w:rsidP="00E27AC4">
            <w:pPr>
              <w:rPr>
                <w:lang w:val="es-AR"/>
              </w:rPr>
            </w:pPr>
            <w:r w:rsidRPr="00E27AC4">
              <w:rPr>
                <w:lang w:val="es-AR"/>
              </w:rPr>
              <w:t>Tubará</w:t>
            </w:r>
          </w:p>
        </w:tc>
        <w:tc>
          <w:tcPr>
            <w:tcW w:w="6330" w:type="dxa"/>
          </w:tcPr>
          <w:p w14:paraId="2DE9F5D3" w14:textId="0FF0761C" w:rsidR="00840129" w:rsidRPr="00E27AC4" w:rsidRDefault="00840129" w:rsidP="00E27AC4">
            <w:pPr>
              <w:rPr>
                <w:lang w:val="es-AR"/>
              </w:rPr>
            </w:pPr>
            <w:r w:rsidRPr="00E27AC4">
              <w:rPr>
                <w:lang w:val="es-AR"/>
              </w:rPr>
              <w:t>Institución Educativa Técnica Agropecuaria de Tubará</w:t>
            </w:r>
          </w:p>
        </w:tc>
      </w:tr>
      <w:tr w:rsidR="00840129" w:rsidRPr="00E27AC4" w14:paraId="790F80F8" w14:textId="77777777" w:rsidTr="00840129">
        <w:tc>
          <w:tcPr>
            <w:tcW w:w="1331" w:type="dxa"/>
            <w:vMerge/>
          </w:tcPr>
          <w:p w14:paraId="025E2C72" w14:textId="77777777" w:rsidR="00840129" w:rsidRPr="00E27AC4" w:rsidRDefault="00840129" w:rsidP="00E27AC4">
            <w:pPr>
              <w:rPr>
                <w:lang w:val="es-AR"/>
              </w:rPr>
            </w:pPr>
          </w:p>
        </w:tc>
        <w:tc>
          <w:tcPr>
            <w:tcW w:w="1925" w:type="dxa"/>
          </w:tcPr>
          <w:p w14:paraId="71DBCE7A" w14:textId="73474F9C" w:rsidR="00840129" w:rsidRPr="00E27AC4" w:rsidRDefault="00840129" w:rsidP="00E27AC4">
            <w:pPr>
              <w:rPr>
                <w:lang w:val="es-AR"/>
              </w:rPr>
            </w:pPr>
            <w:r w:rsidRPr="00E27AC4">
              <w:rPr>
                <w:lang w:val="es-AR"/>
              </w:rPr>
              <w:t>Palmar de Varela</w:t>
            </w:r>
          </w:p>
        </w:tc>
        <w:tc>
          <w:tcPr>
            <w:tcW w:w="6330" w:type="dxa"/>
          </w:tcPr>
          <w:p w14:paraId="188D1FF4" w14:textId="0123439A" w:rsidR="00840129" w:rsidRPr="00E27AC4" w:rsidRDefault="00840129" w:rsidP="00E27AC4">
            <w:pPr>
              <w:rPr>
                <w:lang w:val="es-AR"/>
              </w:rPr>
            </w:pPr>
            <w:r>
              <w:rPr>
                <w:lang w:val="es-AR"/>
              </w:rPr>
              <w:t>I</w:t>
            </w:r>
            <w:r w:rsidRPr="00E27AC4">
              <w:rPr>
                <w:lang w:val="es-AR"/>
              </w:rPr>
              <w:t>nstitución Educativa Técnica comercial de Palmar de Varela</w:t>
            </w:r>
          </w:p>
        </w:tc>
      </w:tr>
      <w:tr w:rsidR="00840129" w:rsidRPr="00E27AC4" w14:paraId="5899B415" w14:textId="77777777" w:rsidTr="00840129">
        <w:tc>
          <w:tcPr>
            <w:tcW w:w="1331" w:type="dxa"/>
            <w:vMerge/>
          </w:tcPr>
          <w:p w14:paraId="62D3A62C" w14:textId="77777777" w:rsidR="00840129" w:rsidRPr="00E27AC4" w:rsidRDefault="00840129" w:rsidP="00E27AC4">
            <w:pPr>
              <w:rPr>
                <w:lang w:val="es-AR"/>
              </w:rPr>
            </w:pPr>
          </w:p>
        </w:tc>
        <w:tc>
          <w:tcPr>
            <w:tcW w:w="1925" w:type="dxa"/>
          </w:tcPr>
          <w:p w14:paraId="6C9ADE64" w14:textId="74503025" w:rsidR="00840129" w:rsidRPr="00E27AC4" w:rsidRDefault="00840129" w:rsidP="00E27AC4">
            <w:pPr>
              <w:rPr>
                <w:lang w:val="es-AR"/>
              </w:rPr>
            </w:pPr>
            <w:r w:rsidRPr="00E27AC4">
              <w:rPr>
                <w:lang w:val="es-AR"/>
              </w:rPr>
              <w:t>Soledad</w:t>
            </w:r>
          </w:p>
        </w:tc>
        <w:tc>
          <w:tcPr>
            <w:tcW w:w="6330" w:type="dxa"/>
          </w:tcPr>
          <w:p w14:paraId="0C529E90" w14:textId="15813873" w:rsidR="00840129" w:rsidRPr="00E27AC4" w:rsidRDefault="00840129" w:rsidP="00840129">
            <w:pPr>
              <w:rPr>
                <w:lang w:val="es-AR"/>
              </w:rPr>
            </w:pPr>
            <w:r w:rsidRPr="00E27AC4">
              <w:rPr>
                <w:lang w:val="es-AR"/>
              </w:rPr>
              <w:t xml:space="preserve">Institución Educativa Tajamar </w:t>
            </w:r>
          </w:p>
        </w:tc>
      </w:tr>
      <w:tr w:rsidR="00840129" w:rsidRPr="00E27AC4" w14:paraId="05BE219D" w14:textId="77777777" w:rsidTr="00840129">
        <w:tc>
          <w:tcPr>
            <w:tcW w:w="1331" w:type="dxa"/>
            <w:vMerge/>
          </w:tcPr>
          <w:p w14:paraId="1B9E6532" w14:textId="77777777" w:rsidR="00840129" w:rsidRPr="00E27AC4" w:rsidRDefault="00840129" w:rsidP="00E27AC4">
            <w:pPr>
              <w:rPr>
                <w:lang w:val="es-AR"/>
              </w:rPr>
            </w:pPr>
          </w:p>
        </w:tc>
        <w:tc>
          <w:tcPr>
            <w:tcW w:w="1925" w:type="dxa"/>
          </w:tcPr>
          <w:p w14:paraId="269CE14B" w14:textId="681E6B17" w:rsidR="00840129" w:rsidRPr="00E27AC4" w:rsidRDefault="00840129" w:rsidP="00E27AC4">
            <w:pPr>
              <w:rPr>
                <w:lang w:val="es-AR"/>
              </w:rPr>
            </w:pPr>
            <w:r w:rsidRPr="00E27AC4">
              <w:rPr>
                <w:lang w:val="es-AR"/>
              </w:rPr>
              <w:t>Soledad</w:t>
            </w:r>
          </w:p>
        </w:tc>
        <w:tc>
          <w:tcPr>
            <w:tcW w:w="6330" w:type="dxa"/>
          </w:tcPr>
          <w:p w14:paraId="6B7BC193" w14:textId="195F4ED3" w:rsidR="00840129" w:rsidRPr="00E27AC4" w:rsidRDefault="00840129" w:rsidP="00E27AC4">
            <w:pPr>
              <w:rPr>
                <w:lang w:val="es-AR"/>
              </w:rPr>
            </w:pPr>
            <w:r w:rsidRPr="00E27AC4">
              <w:rPr>
                <w:lang w:val="es-AR"/>
              </w:rPr>
              <w:t>Institución Educativa Gabriel Escorcia Gravini de Soledad</w:t>
            </w:r>
          </w:p>
        </w:tc>
      </w:tr>
      <w:tr w:rsidR="00840129" w:rsidRPr="00E27AC4" w14:paraId="345537AF" w14:textId="77777777" w:rsidTr="00840129">
        <w:tc>
          <w:tcPr>
            <w:tcW w:w="1331" w:type="dxa"/>
            <w:vMerge/>
          </w:tcPr>
          <w:p w14:paraId="6A1C253A" w14:textId="77777777" w:rsidR="00840129" w:rsidRPr="00E27AC4" w:rsidRDefault="00840129" w:rsidP="00E27AC4">
            <w:pPr>
              <w:rPr>
                <w:lang w:val="es-AR"/>
              </w:rPr>
            </w:pPr>
          </w:p>
        </w:tc>
        <w:tc>
          <w:tcPr>
            <w:tcW w:w="1925" w:type="dxa"/>
          </w:tcPr>
          <w:p w14:paraId="54CD0DD1" w14:textId="55D2464A" w:rsidR="00840129" w:rsidRPr="00E27AC4" w:rsidRDefault="00840129" w:rsidP="00E27AC4">
            <w:pPr>
              <w:rPr>
                <w:lang w:val="es-AR"/>
              </w:rPr>
            </w:pPr>
            <w:r w:rsidRPr="00840129">
              <w:rPr>
                <w:lang w:val="es-AR"/>
              </w:rPr>
              <w:t>Baranoa</w:t>
            </w:r>
          </w:p>
        </w:tc>
        <w:tc>
          <w:tcPr>
            <w:tcW w:w="6330" w:type="dxa"/>
          </w:tcPr>
          <w:p w14:paraId="5997EC68" w14:textId="0EF48656" w:rsidR="00840129" w:rsidRPr="00840129" w:rsidRDefault="00840129" w:rsidP="00E27AC4">
            <w:pPr>
              <w:rPr>
                <w:lang w:val="es-AR"/>
              </w:rPr>
            </w:pPr>
            <w:r w:rsidRPr="00840129">
              <w:rPr>
                <w:lang w:val="es-AR"/>
              </w:rPr>
              <w:t>Institución Educativa Técnica Juan José Nieto</w:t>
            </w:r>
          </w:p>
        </w:tc>
      </w:tr>
      <w:tr w:rsidR="00840129" w:rsidRPr="00E27AC4" w14:paraId="74F156E9" w14:textId="77777777" w:rsidTr="00840129">
        <w:tc>
          <w:tcPr>
            <w:tcW w:w="1331" w:type="dxa"/>
            <w:vMerge/>
          </w:tcPr>
          <w:p w14:paraId="44460F9D" w14:textId="77777777" w:rsidR="00840129" w:rsidRPr="00E27AC4" w:rsidRDefault="00840129" w:rsidP="00E27AC4">
            <w:pPr>
              <w:rPr>
                <w:lang w:val="es-AR"/>
              </w:rPr>
            </w:pPr>
          </w:p>
        </w:tc>
        <w:tc>
          <w:tcPr>
            <w:tcW w:w="1925" w:type="dxa"/>
          </w:tcPr>
          <w:p w14:paraId="4ED1C81C" w14:textId="4483A134" w:rsidR="00840129" w:rsidRPr="00E27AC4" w:rsidRDefault="00840129" w:rsidP="00E27AC4">
            <w:pPr>
              <w:rPr>
                <w:lang w:val="es-AR"/>
              </w:rPr>
            </w:pPr>
            <w:r w:rsidRPr="00840129">
              <w:rPr>
                <w:lang w:val="es-AR"/>
              </w:rPr>
              <w:t>Puerto Colombia</w:t>
            </w:r>
          </w:p>
        </w:tc>
        <w:tc>
          <w:tcPr>
            <w:tcW w:w="6330" w:type="dxa"/>
          </w:tcPr>
          <w:p w14:paraId="60F6BE59" w14:textId="49B1C948" w:rsidR="00840129" w:rsidRPr="00840129" w:rsidRDefault="00840129" w:rsidP="00E27AC4">
            <w:pPr>
              <w:rPr>
                <w:lang w:val="es-AR"/>
              </w:rPr>
            </w:pPr>
            <w:r w:rsidRPr="00840129">
              <w:rPr>
                <w:lang w:val="es-AR"/>
              </w:rPr>
              <w:t>Institución Educativa San Nicolás de Tolentino</w:t>
            </w:r>
          </w:p>
        </w:tc>
      </w:tr>
      <w:tr w:rsidR="00840129" w:rsidRPr="00E27AC4" w14:paraId="60634AC3" w14:textId="77777777" w:rsidTr="00840129">
        <w:tc>
          <w:tcPr>
            <w:tcW w:w="1331" w:type="dxa"/>
            <w:vMerge/>
          </w:tcPr>
          <w:p w14:paraId="69A02F23" w14:textId="77777777" w:rsidR="00840129" w:rsidRPr="00E27AC4" w:rsidRDefault="00840129" w:rsidP="00E27AC4">
            <w:pPr>
              <w:rPr>
                <w:lang w:val="es-AR"/>
              </w:rPr>
            </w:pPr>
          </w:p>
        </w:tc>
        <w:tc>
          <w:tcPr>
            <w:tcW w:w="1925" w:type="dxa"/>
          </w:tcPr>
          <w:p w14:paraId="413D53B7" w14:textId="6BFFC2B1" w:rsidR="00840129" w:rsidRPr="00840129" w:rsidRDefault="00840129" w:rsidP="00840129">
            <w:pPr>
              <w:rPr>
                <w:lang w:val="es-AR"/>
              </w:rPr>
            </w:pPr>
            <w:r w:rsidRPr="00840129">
              <w:rPr>
                <w:lang w:val="es-AR"/>
              </w:rPr>
              <w:t xml:space="preserve">Sabanalarga </w:t>
            </w:r>
          </w:p>
        </w:tc>
        <w:tc>
          <w:tcPr>
            <w:tcW w:w="6330" w:type="dxa"/>
          </w:tcPr>
          <w:p w14:paraId="68C172F0" w14:textId="4DDCF45D" w:rsidR="00840129" w:rsidRPr="00E27AC4" w:rsidRDefault="00840129" w:rsidP="00E27AC4">
            <w:pPr>
              <w:rPr>
                <w:lang w:val="es-AR"/>
              </w:rPr>
            </w:pPr>
            <w:r w:rsidRPr="00840129">
              <w:rPr>
                <w:lang w:val="es-AR"/>
              </w:rPr>
              <w:t>Institución Educativa de Sabanalarga CODESA</w:t>
            </w:r>
          </w:p>
        </w:tc>
      </w:tr>
      <w:tr w:rsidR="00840129" w:rsidRPr="00E27AC4" w14:paraId="3A67FBE7" w14:textId="77777777" w:rsidTr="00840129">
        <w:tc>
          <w:tcPr>
            <w:tcW w:w="1331" w:type="dxa"/>
            <w:vMerge/>
          </w:tcPr>
          <w:p w14:paraId="5C37F20E" w14:textId="77777777" w:rsidR="00840129" w:rsidRPr="00E27AC4" w:rsidRDefault="00840129" w:rsidP="00E27AC4">
            <w:pPr>
              <w:rPr>
                <w:lang w:val="es-AR"/>
              </w:rPr>
            </w:pPr>
          </w:p>
        </w:tc>
        <w:tc>
          <w:tcPr>
            <w:tcW w:w="1925" w:type="dxa"/>
          </w:tcPr>
          <w:p w14:paraId="694DED68" w14:textId="7A1CCC9A" w:rsidR="00840129" w:rsidRPr="00E27AC4" w:rsidRDefault="00840129" w:rsidP="00E27AC4">
            <w:pPr>
              <w:rPr>
                <w:lang w:val="es-AR"/>
              </w:rPr>
            </w:pPr>
            <w:r w:rsidRPr="00840129">
              <w:rPr>
                <w:lang w:val="es-AR"/>
              </w:rPr>
              <w:t>Candelaria</w:t>
            </w:r>
          </w:p>
        </w:tc>
        <w:tc>
          <w:tcPr>
            <w:tcW w:w="6330" w:type="dxa"/>
          </w:tcPr>
          <w:p w14:paraId="6D99A551" w14:textId="6CB86C3A" w:rsidR="00840129" w:rsidRPr="00840129" w:rsidRDefault="00840129" w:rsidP="00E27AC4">
            <w:pPr>
              <w:rPr>
                <w:lang w:val="es-AR"/>
              </w:rPr>
            </w:pPr>
            <w:r w:rsidRPr="00840129">
              <w:rPr>
                <w:lang w:val="es-AR"/>
              </w:rPr>
              <w:t>Institución Educativa de Leña</w:t>
            </w:r>
          </w:p>
        </w:tc>
      </w:tr>
      <w:tr w:rsidR="00840129" w:rsidRPr="00E27AC4" w14:paraId="24309DA6" w14:textId="77777777" w:rsidTr="00840129">
        <w:tc>
          <w:tcPr>
            <w:tcW w:w="1331" w:type="dxa"/>
            <w:vMerge/>
          </w:tcPr>
          <w:p w14:paraId="4237A0EA" w14:textId="77777777" w:rsidR="00840129" w:rsidRPr="00E27AC4" w:rsidRDefault="00840129" w:rsidP="00E27AC4">
            <w:pPr>
              <w:rPr>
                <w:lang w:val="es-AR"/>
              </w:rPr>
            </w:pPr>
          </w:p>
        </w:tc>
        <w:tc>
          <w:tcPr>
            <w:tcW w:w="1925" w:type="dxa"/>
          </w:tcPr>
          <w:p w14:paraId="6B24FC3C" w14:textId="7E7AB341" w:rsidR="00840129" w:rsidRPr="00E27AC4" w:rsidRDefault="00840129" w:rsidP="00E27AC4">
            <w:pPr>
              <w:rPr>
                <w:lang w:val="es-AR"/>
              </w:rPr>
            </w:pPr>
            <w:r>
              <w:t>Barranquilla</w:t>
            </w:r>
          </w:p>
        </w:tc>
        <w:tc>
          <w:tcPr>
            <w:tcW w:w="6330" w:type="dxa"/>
          </w:tcPr>
          <w:p w14:paraId="04ED71BA" w14:textId="7F9A0892" w:rsidR="00840129" w:rsidRPr="00840129" w:rsidRDefault="00840129" w:rsidP="00E27AC4">
            <w:pPr>
              <w:rPr>
                <w:lang w:val="es-AR"/>
              </w:rPr>
            </w:pPr>
            <w:r w:rsidRPr="00840129">
              <w:rPr>
                <w:lang w:val="es-AR"/>
              </w:rPr>
              <w:t>Colegio Compañía De María La Enseñanza</w:t>
            </w:r>
          </w:p>
        </w:tc>
      </w:tr>
      <w:tr w:rsidR="00840129" w:rsidRPr="00E27AC4" w14:paraId="65CE4306" w14:textId="77777777" w:rsidTr="00840129">
        <w:tc>
          <w:tcPr>
            <w:tcW w:w="1331" w:type="dxa"/>
            <w:vMerge/>
          </w:tcPr>
          <w:p w14:paraId="035491AB" w14:textId="77777777" w:rsidR="00840129" w:rsidRPr="00E27AC4" w:rsidRDefault="00840129" w:rsidP="00E27AC4">
            <w:pPr>
              <w:rPr>
                <w:lang w:val="es-AR"/>
              </w:rPr>
            </w:pPr>
          </w:p>
        </w:tc>
        <w:tc>
          <w:tcPr>
            <w:tcW w:w="1925" w:type="dxa"/>
          </w:tcPr>
          <w:p w14:paraId="5E650611" w14:textId="2E171345" w:rsidR="00840129" w:rsidRDefault="00840129" w:rsidP="00E27AC4">
            <w:r w:rsidRPr="00840129">
              <w:rPr>
                <w:lang w:val="es-AR"/>
              </w:rPr>
              <w:t>Barranquilla</w:t>
            </w:r>
          </w:p>
        </w:tc>
        <w:tc>
          <w:tcPr>
            <w:tcW w:w="6330" w:type="dxa"/>
          </w:tcPr>
          <w:p w14:paraId="64A695D0" w14:textId="7DD0ACEB" w:rsidR="00840129" w:rsidRPr="00840129" w:rsidRDefault="00840129" w:rsidP="00840129">
            <w:pPr>
              <w:rPr>
                <w:lang w:val="es-AR"/>
              </w:rPr>
            </w:pPr>
            <w:r w:rsidRPr="00840129">
              <w:rPr>
                <w:lang w:val="es-AR"/>
              </w:rPr>
              <w:t xml:space="preserve">Institución Educativa Técnica Distrital Meira Delmar </w:t>
            </w:r>
          </w:p>
        </w:tc>
      </w:tr>
      <w:tr w:rsidR="00840129" w:rsidRPr="00E27AC4" w14:paraId="3B7678BF" w14:textId="77777777" w:rsidTr="00840129">
        <w:tc>
          <w:tcPr>
            <w:tcW w:w="1331" w:type="dxa"/>
            <w:vMerge/>
          </w:tcPr>
          <w:p w14:paraId="34EE1DB0" w14:textId="77777777" w:rsidR="00840129" w:rsidRPr="00E27AC4" w:rsidRDefault="00840129" w:rsidP="00E27AC4">
            <w:pPr>
              <w:rPr>
                <w:lang w:val="es-AR"/>
              </w:rPr>
            </w:pPr>
          </w:p>
        </w:tc>
        <w:tc>
          <w:tcPr>
            <w:tcW w:w="1925" w:type="dxa"/>
          </w:tcPr>
          <w:p w14:paraId="2DF5C0FB" w14:textId="6C10AB00" w:rsidR="00840129" w:rsidRPr="00840129" w:rsidRDefault="00840129" w:rsidP="00E27AC4">
            <w:pPr>
              <w:rPr>
                <w:lang w:val="es-AR"/>
              </w:rPr>
            </w:pPr>
            <w:r w:rsidRPr="00840129">
              <w:rPr>
                <w:lang w:val="es-AR"/>
              </w:rPr>
              <w:t>Barranquilla</w:t>
            </w:r>
          </w:p>
        </w:tc>
        <w:tc>
          <w:tcPr>
            <w:tcW w:w="6330" w:type="dxa"/>
          </w:tcPr>
          <w:p w14:paraId="47F92112" w14:textId="4986BD04" w:rsidR="00840129" w:rsidRPr="00840129" w:rsidRDefault="00840129" w:rsidP="00E27AC4">
            <w:pPr>
              <w:rPr>
                <w:lang w:val="es-AR"/>
              </w:rPr>
            </w:pPr>
            <w:r w:rsidRPr="00840129">
              <w:rPr>
                <w:lang w:val="es-AR"/>
              </w:rPr>
              <w:t>Institución Educativa Distrital Sonia Ahumada</w:t>
            </w:r>
          </w:p>
        </w:tc>
      </w:tr>
      <w:tr w:rsidR="00840129" w:rsidRPr="00E27AC4" w14:paraId="1285B9FA" w14:textId="77777777" w:rsidTr="00840129">
        <w:tc>
          <w:tcPr>
            <w:tcW w:w="1331" w:type="dxa"/>
            <w:vMerge w:val="restart"/>
          </w:tcPr>
          <w:p w14:paraId="4B02FC9F" w14:textId="2922E34B" w:rsidR="00840129" w:rsidRPr="00E27AC4" w:rsidRDefault="00840129" w:rsidP="00E27AC4">
            <w:pPr>
              <w:rPr>
                <w:lang w:val="es-AR"/>
              </w:rPr>
            </w:pPr>
            <w:r>
              <w:t>Huila</w:t>
            </w:r>
          </w:p>
        </w:tc>
        <w:tc>
          <w:tcPr>
            <w:tcW w:w="1925" w:type="dxa"/>
          </w:tcPr>
          <w:p w14:paraId="4CA2334E" w14:textId="482A162E" w:rsidR="00840129" w:rsidRPr="00840129" w:rsidRDefault="00840129" w:rsidP="00E27AC4">
            <w:pPr>
              <w:rPr>
                <w:lang w:val="es-AR"/>
              </w:rPr>
            </w:pPr>
            <w:r w:rsidRPr="00840129">
              <w:rPr>
                <w:lang w:val="es-AR"/>
              </w:rPr>
              <w:t>Neiva</w:t>
            </w:r>
          </w:p>
        </w:tc>
        <w:tc>
          <w:tcPr>
            <w:tcW w:w="6330" w:type="dxa"/>
          </w:tcPr>
          <w:p w14:paraId="0597257C" w14:textId="0089C47C" w:rsidR="00840129" w:rsidRPr="00840129" w:rsidRDefault="00840129" w:rsidP="00840129">
            <w:pPr>
              <w:rPr>
                <w:lang w:val="es-AR"/>
              </w:rPr>
            </w:pPr>
            <w:r w:rsidRPr="00840129">
              <w:rPr>
                <w:lang w:val="es-AR"/>
              </w:rPr>
              <w:t xml:space="preserve">Institución Educativa Agustín Codazzi </w:t>
            </w:r>
          </w:p>
        </w:tc>
      </w:tr>
      <w:tr w:rsidR="00840129" w:rsidRPr="00E27AC4" w14:paraId="38AABB50" w14:textId="77777777" w:rsidTr="00840129">
        <w:tc>
          <w:tcPr>
            <w:tcW w:w="1331" w:type="dxa"/>
            <w:vMerge/>
          </w:tcPr>
          <w:p w14:paraId="2F3C5A94" w14:textId="77777777" w:rsidR="00840129" w:rsidRPr="00E27AC4" w:rsidRDefault="00840129" w:rsidP="00E27AC4">
            <w:pPr>
              <w:rPr>
                <w:lang w:val="es-AR"/>
              </w:rPr>
            </w:pPr>
          </w:p>
        </w:tc>
        <w:tc>
          <w:tcPr>
            <w:tcW w:w="1925" w:type="dxa"/>
          </w:tcPr>
          <w:p w14:paraId="396BA06E" w14:textId="55B24732" w:rsidR="00840129" w:rsidRPr="00840129" w:rsidRDefault="00840129" w:rsidP="00E27AC4">
            <w:pPr>
              <w:rPr>
                <w:lang w:val="es-AR"/>
              </w:rPr>
            </w:pPr>
            <w:r w:rsidRPr="00840129">
              <w:rPr>
                <w:lang w:val="es-AR"/>
              </w:rPr>
              <w:t>Neiva</w:t>
            </w:r>
          </w:p>
        </w:tc>
        <w:tc>
          <w:tcPr>
            <w:tcW w:w="6330" w:type="dxa"/>
          </w:tcPr>
          <w:p w14:paraId="70F66C6E" w14:textId="07A78FB7" w:rsidR="00840129" w:rsidRPr="00840129" w:rsidRDefault="00840129" w:rsidP="00E27AC4">
            <w:pPr>
              <w:rPr>
                <w:lang w:val="es-AR"/>
              </w:rPr>
            </w:pPr>
            <w:r w:rsidRPr="00840129">
              <w:rPr>
                <w:lang w:val="es-AR"/>
              </w:rPr>
              <w:t>Instituto Técnico y Académico Scout José Martí</w:t>
            </w:r>
          </w:p>
        </w:tc>
      </w:tr>
      <w:tr w:rsidR="00840129" w:rsidRPr="00E27AC4" w14:paraId="37BD34B0" w14:textId="77777777" w:rsidTr="00840129">
        <w:tc>
          <w:tcPr>
            <w:tcW w:w="1331" w:type="dxa"/>
            <w:vMerge/>
          </w:tcPr>
          <w:p w14:paraId="08E0AF94" w14:textId="77777777" w:rsidR="00840129" w:rsidRPr="00E27AC4" w:rsidRDefault="00840129" w:rsidP="00E27AC4">
            <w:pPr>
              <w:rPr>
                <w:lang w:val="es-AR"/>
              </w:rPr>
            </w:pPr>
          </w:p>
        </w:tc>
        <w:tc>
          <w:tcPr>
            <w:tcW w:w="1925" w:type="dxa"/>
          </w:tcPr>
          <w:p w14:paraId="2EBC6721" w14:textId="309B473E" w:rsidR="00840129" w:rsidRPr="00840129" w:rsidRDefault="00840129" w:rsidP="00E27AC4">
            <w:pPr>
              <w:rPr>
                <w:lang w:val="es-AR"/>
              </w:rPr>
            </w:pPr>
            <w:r w:rsidRPr="00840129">
              <w:rPr>
                <w:lang w:val="es-AR"/>
              </w:rPr>
              <w:t>Campoalegr</w:t>
            </w:r>
            <w:r>
              <w:rPr>
                <w:lang w:val="es-AR"/>
              </w:rPr>
              <w:t>e</w:t>
            </w:r>
          </w:p>
        </w:tc>
        <w:tc>
          <w:tcPr>
            <w:tcW w:w="6330" w:type="dxa"/>
          </w:tcPr>
          <w:p w14:paraId="0CCD36D5" w14:textId="26E12262" w:rsidR="00840129" w:rsidRPr="00840129" w:rsidRDefault="00840129" w:rsidP="00E27AC4">
            <w:pPr>
              <w:rPr>
                <w:lang w:val="es-AR"/>
              </w:rPr>
            </w:pPr>
            <w:r w:rsidRPr="00840129">
              <w:rPr>
                <w:lang w:val="es-AR"/>
              </w:rPr>
              <w:t xml:space="preserve">Institución Educativa Eugenio Ferro Falla </w:t>
            </w:r>
          </w:p>
        </w:tc>
      </w:tr>
      <w:tr w:rsidR="00840129" w:rsidRPr="00E27AC4" w14:paraId="03B36746" w14:textId="77777777" w:rsidTr="00840129">
        <w:tc>
          <w:tcPr>
            <w:tcW w:w="1331" w:type="dxa"/>
            <w:vMerge/>
          </w:tcPr>
          <w:p w14:paraId="709B1D53" w14:textId="77777777" w:rsidR="00840129" w:rsidRPr="00E27AC4" w:rsidRDefault="00840129" w:rsidP="00E27AC4">
            <w:pPr>
              <w:rPr>
                <w:lang w:val="es-AR"/>
              </w:rPr>
            </w:pPr>
          </w:p>
        </w:tc>
        <w:tc>
          <w:tcPr>
            <w:tcW w:w="1925" w:type="dxa"/>
          </w:tcPr>
          <w:p w14:paraId="09C0EDBF" w14:textId="5008F5E1" w:rsidR="00840129" w:rsidRPr="00840129" w:rsidRDefault="00840129" w:rsidP="00E27AC4">
            <w:pPr>
              <w:rPr>
                <w:lang w:val="es-AR"/>
              </w:rPr>
            </w:pPr>
            <w:r w:rsidRPr="00840129">
              <w:rPr>
                <w:lang w:val="es-AR"/>
              </w:rPr>
              <w:t>Campoalegr</w:t>
            </w:r>
            <w:r>
              <w:rPr>
                <w:lang w:val="es-AR"/>
              </w:rPr>
              <w:t>e</w:t>
            </w:r>
          </w:p>
        </w:tc>
        <w:tc>
          <w:tcPr>
            <w:tcW w:w="6330" w:type="dxa"/>
          </w:tcPr>
          <w:p w14:paraId="496D5DC7" w14:textId="026C047B" w:rsidR="00840129" w:rsidRPr="00840129" w:rsidRDefault="00840129" w:rsidP="00E27AC4">
            <w:pPr>
              <w:rPr>
                <w:lang w:val="es-AR"/>
              </w:rPr>
            </w:pPr>
            <w:r w:rsidRPr="00840129">
              <w:rPr>
                <w:lang w:val="es-AR"/>
              </w:rPr>
              <w:t>Institución Educativa Eugenio Ferro Falla</w:t>
            </w:r>
          </w:p>
        </w:tc>
      </w:tr>
      <w:tr w:rsidR="00840129" w:rsidRPr="00E27AC4" w14:paraId="74FBFA30" w14:textId="77777777" w:rsidTr="00840129">
        <w:tc>
          <w:tcPr>
            <w:tcW w:w="1331" w:type="dxa"/>
            <w:vMerge/>
          </w:tcPr>
          <w:p w14:paraId="148DA2F4" w14:textId="77777777" w:rsidR="00840129" w:rsidRPr="00E27AC4" w:rsidRDefault="00840129" w:rsidP="00E27AC4">
            <w:pPr>
              <w:rPr>
                <w:lang w:val="es-AR"/>
              </w:rPr>
            </w:pPr>
          </w:p>
        </w:tc>
        <w:tc>
          <w:tcPr>
            <w:tcW w:w="1925" w:type="dxa"/>
          </w:tcPr>
          <w:p w14:paraId="18B118CD" w14:textId="43721FB8" w:rsidR="00840129" w:rsidRPr="00840129" w:rsidRDefault="00840129" w:rsidP="00E27AC4">
            <w:pPr>
              <w:rPr>
                <w:lang w:val="es-AR"/>
              </w:rPr>
            </w:pPr>
            <w:r w:rsidRPr="00840129">
              <w:rPr>
                <w:lang w:val="es-AR"/>
              </w:rPr>
              <w:t>Rivera</w:t>
            </w:r>
          </w:p>
        </w:tc>
        <w:tc>
          <w:tcPr>
            <w:tcW w:w="6330" w:type="dxa"/>
          </w:tcPr>
          <w:p w14:paraId="5D111FC0" w14:textId="213B371C" w:rsidR="00840129" w:rsidRPr="00840129" w:rsidRDefault="00840129" w:rsidP="00E27AC4">
            <w:pPr>
              <w:rPr>
                <w:lang w:val="es-AR"/>
              </w:rPr>
            </w:pPr>
            <w:r w:rsidRPr="00840129">
              <w:rPr>
                <w:lang w:val="es-AR"/>
              </w:rPr>
              <w:t>Colegio Pedagógico la Casita Mágica</w:t>
            </w:r>
          </w:p>
        </w:tc>
      </w:tr>
      <w:tr w:rsidR="00840129" w:rsidRPr="00E27AC4" w14:paraId="56B28F1A" w14:textId="77777777" w:rsidTr="00840129">
        <w:tc>
          <w:tcPr>
            <w:tcW w:w="1331" w:type="dxa"/>
            <w:vMerge/>
          </w:tcPr>
          <w:p w14:paraId="01BA03CB" w14:textId="77777777" w:rsidR="00840129" w:rsidRPr="00E27AC4" w:rsidRDefault="00840129" w:rsidP="00E27AC4">
            <w:pPr>
              <w:rPr>
                <w:lang w:val="es-AR"/>
              </w:rPr>
            </w:pPr>
          </w:p>
        </w:tc>
        <w:tc>
          <w:tcPr>
            <w:tcW w:w="1925" w:type="dxa"/>
          </w:tcPr>
          <w:p w14:paraId="58303C11" w14:textId="78129031" w:rsidR="00840129" w:rsidRPr="00840129" w:rsidRDefault="00840129" w:rsidP="00E27AC4">
            <w:pPr>
              <w:rPr>
                <w:lang w:val="es-AR"/>
              </w:rPr>
            </w:pPr>
            <w:r w:rsidRPr="00840129">
              <w:rPr>
                <w:lang w:val="es-AR"/>
              </w:rPr>
              <w:t>Santa María</w:t>
            </w:r>
          </w:p>
        </w:tc>
        <w:tc>
          <w:tcPr>
            <w:tcW w:w="6330" w:type="dxa"/>
          </w:tcPr>
          <w:p w14:paraId="4D7D304B" w14:textId="057DC850" w:rsidR="00840129" w:rsidRPr="00840129" w:rsidRDefault="00840129" w:rsidP="00E27AC4">
            <w:pPr>
              <w:rPr>
                <w:lang w:val="es-AR"/>
              </w:rPr>
            </w:pPr>
            <w:r w:rsidRPr="00840129">
              <w:rPr>
                <w:lang w:val="es-AR"/>
              </w:rPr>
              <w:t>Institución Educativa Santa Juana de Arco</w:t>
            </w:r>
          </w:p>
        </w:tc>
      </w:tr>
    </w:tbl>
    <w:p w14:paraId="7CBCF14C" w14:textId="77777777" w:rsidR="00E27AC4" w:rsidRPr="00E27AC4" w:rsidRDefault="00E27AC4" w:rsidP="00E27AC4">
      <w:pPr>
        <w:rPr>
          <w:lang w:val="es-AR"/>
        </w:rPr>
      </w:pPr>
    </w:p>
    <w:p w14:paraId="554F4C37" w14:textId="32399F39" w:rsidR="00BC5383" w:rsidRPr="00E27AC4" w:rsidRDefault="00BC5383" w:rsidP="00D66894">
      <w:pPr>
        <w:spacing w:line="360" w:lineRule="auto"/>
        <w:jc w:val="center"/>
        <w:rPr>
          <w:sz w:val="24"/>
          <w:szCs w:val="24"/>
          <w:lang w:val="es-AR"/>
        </w:rPr>
      </w:pPr>
    </w:p>
    <w:p w14:paraId="327B033D" w14:textId="77777777" w:rsidR="000F3A99" w:rsidRPr="00E27AC4" w:rsidRDefault="000F3A99">
      <w:pPr>
        <w:rPr>
          <w:sz w:val="32"/>
          <w:szCs w:val="32"/>
          <w:lang w:val="es-AR"/>
        </w:rPr>
      </w:pPr>
      <w:r w:rsidRPr="00E27AC4">
        <w:rPr>
          <w:sz w:val="32"/>
          <w:szCs w:val="32"/>
          <w:lang w:val="es-AR"/>
        </w:rPr>
        <w:br w:type="page"/>
      </w:r>
    </w:p>
    <w:p w14:paraId="679E1796" w14:textId="4716E4E4" w:rsidR="00BC5383" w:rsidRDefault="00995672" w:rsidP="00CC48D3">
      <w:pPr>
        <w:pStyle w:val="Ttulo1"/>
      </w:pPr>
      <w:bookmarkStart w:id="3" w:name="_Toc105605315"/>
      <w:r>
        <w:lastRenderedPageBreak/>
        <w:t>SCIENCE</w:t>
      </w:r>
      <w:bookmarkEnd w:id="3"/>
    </w:p>
    <w:p w14:paraId="3EFF93BF" w14:textId="5C61C108" w:rsidR="00914674" w:rsidRDefault="00914674" w:rsidP="00914674">
      <w:r>
        <w:t>As a strategy to increase the participation and collaboration of scientists and STEM professionals with the GLOBE Colombia community, a call was opened to allied organizations such as Colombia Science Clubs, Del Laboratorio al Campo, ScienteLab. Young scientists living in several countries around the world, including Colombia.</w:t>
      </w:r>
    </w:p>
    <w:p w14:paraId="5457E448" w14:textId="4F38EED6" w:rsidR="00914674" w:rsidRDefault="00914674" w:rsidP="00914674">
      <w:r>
        <w:t>At the close of this report, the number of GLOBE data loads for Colombia in the GLOBE database for science and research corresponds to 230 observations in total. (Attached)</w:t>
      </w:r>
    </w:p>
    <w:p w14:paraId="562F6C72" w14:textId="77F84068" w:rsidR="00914674" w:rsidRDefault="00914674" w:rsidP="00914674">
      <w:pPr>
        <w:jc w:val="center"/>
      </w:pPr>
      <w:r>
        <w:rPr>
          <w:noProof/>
          <w:lang w:val="es-AR" w:eastAsia="es-AR"/>
        </w:rPr>
        <w:drawing>
          <wp:inline distT="0" distB="0" distL="0" distR="0" wp14:anchorId="3D79E9D6" wp14:editId="090C9AA0">
            <wp:extent cx="3129915" cy="3876421"/>
            <wp:effectExtent l="0" t="0" r="0" b="0"/>
            <wp:docPr id="827" name="Picture 827"/>
            <wp:cNvGraphicFramePr/>
            <a:graphic xmlns:a="http://schemas.openxmlformats.org/drawingml/2006/main">
              <a:graphicData uri="http://schemas.openxmlformats.org/drawingml/2006/picture">
                <pic:pic xmlns:pic="http://schemas.openxmlformats.org/drawingml/2006/picture">
                  <pic:nvPicPr>
                    <pic:cNvPr id="827" name="Picture 827"/>
                    <pic:cNvPicPr/>
                  </pic:nvPicPr>
                  <pic:blipFill>
                    <a:blip r:embed="rId13"/>
                    <a:stretch>
                      <a:fillRect/>
                    </a:stretch>
                  </pic:blipFill>
                  <pic:spPr>
                    <a:xfrm>
                      <a:off x="0" y="0"/>
                      <a:ext cx="3129915" cy="3876421"/>
                    </a:xfrm>
                    <a:prstGeom prst="rect">
                      <a:avLst/>
                    </a:prstGeom>
                  </pic:spPr>
                </pic:pic>
              </a:graphicData>
            </a:graphic>
          </wp:inline>
        </w:drawing>
      </w:r>
    </w:p>
    <w:p w14:paraId="09CBCB7F" w14:textId="63ACEDF9" w:rsidR="00914674" w:rsidRDefault="00914674" w:rsidP="00914674">
      <w:r>
        <w:rPr>
          <w:noProof/>
          <w:lang w:val="es-AR" w:eastAsia="es-AR"/>
        </w:rPr>
        <w:drawing>
          <wp:inline distT="0" distB="0" distL="0" distR="0" wp14:anchorId="7C325FC4" wp14:editId="3390DB23">
            <wp:extent cx="5941060" cy="807720"/>
            <wp:effectExtent l="0" t="0" r="0" b="0"/>
            <wp:docPr id="829" name="Picture 829"/>
            <wp:cNvGraphicFramePr/>
            <a:graphic xmlns:a="http://schemas.openxmlformats.org/drawingml/2006/main">
              <a:graphicData uri="http://schemas.openxmlformats.org/drawingml/2006/picture">
                <pic:pic xmlns:pic="http://schemas.openxmlformats.org/drawingml/2006/picture">
                  <pic:nvPicPr>
                    <pic:cNvPr id="829" name="Picture 829"/>
                    <pic:cNvPicPr/>
                  </pic:nvPicPr>
                  <pic:blipFill>
                    <a:blip r:embed="rId14"/>
                    <a:stretch>
                      <a:fillRect/>
                    </a:stretch>
                  </pic:blipFill>
                  <pic:spPr>
                    <a:xfrm>
                      <a:off x="0" y="0"/>
                      <a:ext cx="5941060" cy="807720"/>
                    </a:xfrm>
                    <a:prstGeom prst="rect">
                      <a:avLst/>
                    </a:prstGeom>
                  </pic:spPr>
                </pic:pic>
              </a:graphicData>
            </a:graphic>
          </wp:inline>
        </w:drawing>
      </w:r>
    </w:p>
    <w:p w14:paraId="44953D8B" w14:textId="77777777" w:rsidR="00914674" w:rsidRPr="00914674" w:rsidRDefault="00914674" w:rsidP="00914674">
      <w:pPr>
        <w:rPr>
          <w:b/>
          <w:u w:val="single"/>
        </w:rPr>
      </w:pPr>
      <w:r w:rsidRPr="00914674">
        <w:rPr>
          <w:b/>
          <w:u w:val="single"/>
        </w:rPr>
        <w:t>IVSS and Annual Meeting</w:t>
      </w:r>
    </w:p>
    <w:p w14:paraId="2C66DBD5" w14:textId="77777777" w:rsidR="00914674" w:rsidRDefault="00914674" w:rsidP="00914674">
      <w:r>
        <w:t>The GLOBE Program selected the Space Science Research Seedbed, S.I.C.E, to receive a travel grant to attend the GLOBE 23rd Annual Meeting from JULY 14-18, 2019, thanks to their project "Comparative Studies of Mosquito Larvae Present in the Las Gardenia Urbanization, Barranquilla, Colombia", presented at the International Virtual Science Symposium (IVSS).</w:t>
      </w:r>
    </w:p>
    <w:p w14:paraId="3BB8EE7C" w14:textId="69F723F8" w:rsidR="00914674" w:rsidRDefault="00914674" w:rsidP="00914674">
      <w:r>
        <w:lastRenderedPageBreak/>
        <w:t>Teacher Requinteo Taborda leads the Seedbed for Research in Spatial Sciences from the city of Barranquilla. The Travel Grant is sponsored by the Zika Education and Prevention project of the US Department of State.</w:t>
      </w:r>
    </w:p>
    <w:p w14:paraId="492BC51F" w14:textId="2F3622E9" w:rsidR="00914674" w:rsidRDefault="00914674" w:rsidP="00914674">
      <w:pPr>
        <w:jc w:val="center"/>
      </w:pPr>
      <w:r>
        <w:rPr>
          <w:noProof/>
          <w:lang w:val="es-AR" w:eastAsia="es-AR"/>
        </w:rPr>
        <w:drawing>
          <wp:inline distT="0" distB="0" distL="0" distR="0" wp14:anchorId="4AE606A8" wp14:editId="759A35D7">
            <wp:extent cx="4405631" cy="3295269"/>
            <wp:effectExtent l="0" t="0" r="0" b="0"/>
            <wp:docPr id="873" name="Picture 873"/>
            <wp:cNvGraphicFramePr/>
            <a:graphic xmlns:a="http://schemas.openxmlformats.org/drawingml/2006/main">
              <a:graphicData uri="http://schemas.openxmlformats.org/drawingml/2006/picture">
                <pic:pic xmlns:pic="http://schemas.openxmlformats.org/drawingml/2006/picture">
                  <pic:nvPicPr>
                    <pic:cNvPr id="873" name="Picture 873"/>
                    <pic:cNvPicPr/>
                  </pic:nvPicPr>
                  <pic:blipFill>
                    <a:blip r:embed="rId15"/>
                    <a:stretch>
                      <a:fillRect/>
                    </a:stretch>
                  </pic:blipFill>
                  <pic:spPr>
                    <a:xfrm>
                      <a:off x="0" y="0"/>
                      <a:ext cx="4405631" cy="3295269"/>
                    </a:xfrm>
                    <a:prstGeom prst="rect">
                      <a:avLst/>
                    </a:prstGeom>
                  </pic:spPr>
                </pic:pic>
              </a:graphicData>
            </a:graphic>
          </wp:inline>
        </w:drawing>
      </w:r>
    </w:p>
    <w:p w14:paraId="3C1EB7BE" w14:textId="017BBEBB" w:rsidR="00914674" w:rsidRDefault="00914674">
      <w:r>
        <w:br w:type="page"/>
      </w:r>
    </w:p>
    <w:p w14:paraId="0350C316" w14:textId="520AF1F0" w:rsidR="00914674" w:rsidRDefault="00914674" w:rsidP="00914674">
      <w:pPr>
        <w:pStyle w:val="Ttulo1"/>
      </w:pPr>
      <w:bookmarkStart w:id="4" w:name="_Toc105605316"/>
      <w:r>
        <w:lastRenderedPageBreak/>
        <w:t>COMMUNICATIONS</w:t>
      </w:r>
      <w:bookmarkEnd w:id="4"/>
    </w:p>
    <w:p w14:paraId="08F07841" w14:textId="3B08212F" w:rsidR="00914674" w:rsidRDefault="00914674" w:rsidP="00914674">
      <w:r w:rsidRPr="00914674">
        <w:t>As a communication strategy, the GLOBE Colombia program has a Facebook page @GLOBECol. The scope of the page is shown below.</w:t>
      </w:r>
    </w:p>
    <w:p w14:paraId="41EDCF2E" w14:textId="6BEB0F02" w:rsidR="00914674" w:rsidRDefault="00914674" w:rsidP="00914674">
      <w:pPr>
        <w:jc w:val="center"/>
      </w:pPr>
      <w:r>
        <w:rPr>
          <w:noProof/>
          <w:lang w:val="es-AR" w:eastAsia="es-AR"/>
        </w:rPr>
        <w:drawing>
          <wp:inline distT="0" distB="0" distL="0" distR="0" wp14:anchorId="283746F0" wp14:editId="07ED715B">
            <wp:extent cx="5943600" cy="2819400"/>
            <wp:effectExtent l="0" t="0" r="0" b="0"/>
            <wp:docPr id="915" name="Picture 915"/>
            <wp:cNvGraphicFramePr/>
            <a:graphic xmlns:a="http://schemas.openxmlformats.org/drawingml/2006/main">
              <a:graphicData uri="http://schemas.openxmlformats.org/drawingml/2006/picture">
                <pic:pic xmlns:pic="http://schemas.openxmlformats.org/drawingml/2006/picture">
                  <pic:nvPicPr>
                    <pic:cNvPr id="915" name="Picture 915"/>
                    <pic:cNvPicPr/>
                  </pic:nvPicPr>
                  <pic:blipFill>
                    <a:blip r:embed="rId16"/>
                    <a:stretch>
                      <a:fillRect/>
                    </a:stretch>
                  </pic:blipFill>
                  <pic:spPr>
                    <a:xfrm>
                      <a:off x="0" y="0"/>
                      <a:ext cx="5943600" cy="2819400"/>
                    </a:xfrm>
                    <a:prstGeom prst="rect">
                      <a:avLst/>
                    </a:prstGeom>
                  </pic:spPr>
                </pic:pic>
              </a:graphicData>
            </a:graphic>
          </wp:inline>
        </w:drawing>
      </w:r>
    </w:p>
    <w:p w14:paraId="33AB9EE3" w14:textId="037B1E82" w:rsidR="00914674" w:rsidRDefault="00914674" w:rsidP="00914674">
      <w:r>
        <w:rPr>
          <w:noProof/>
          <w:lang w:val="es-AR" w:eastAsia="es-AR"/>
        </w:rPr>
        <w:drawing>
          <wp:inline distT="0" distB="0" distL="0" distR="0" wp14:anchorId="0B2BD957" wp14:editId="7DC0E9D3">
            <wp:extent cx="5943600" cy="2895600"/>
            <wp:effectExtent l="0" t="0" r="0" b="0"/>
            <wp:docPr id="917" name="Picture 917"/>
            <wp:cNvGraphicFramePr/>
            <a:graphic xmlns:a="http://schemas.openxmlformats.org/drawingml/2006/main">
              <a:graphicData uri="http://schemas.openxmlformats.org/drawingml/2006/picture">
                <pic:pic xmlns:pic="http://schemas.openxmlformats.org/drawingml/2006/picture">
                  <pic:nvPicPr>
                    <pic:cNvPr id="917" name="Picture 917"/>
                    <pic:cNvPicPr/>
                  </pic:nvPicPr>
                  <pic:blipFill>
                    <a:blip r:embed="rId17"/>
                    <a:stretch>
                      <a:fillRect/>
                    </a:stretch>
                  </pic:blipFill>
                  <pic:spPr>
                    <a:xfrm>
                      <a:off x="0" y="0"/>
                      <a:ext cx="5943600" cy="2895600"/>
                    </a:xfrm>
                    <a:prstGeom prst="rect">
                      <a:avLst/>
                    </a:prstGeom>
                  </pic:spPr>
                </pic:pic>
              </a:graphicData>
            </a:graphic>
          </wp:inline>
        </w:drawing>
      </w:r>
    </w:p>
    <w:p w14:paraId="254E0558" w14:textId="011B2B16" w:rsidR="00914674" w:rsidRPr="00914674" w:rsidRDefault="00914674" w:rsidP="00914674">
      <w:pPr>
        <w:jc w:val="center"/>
      </w:pPr>
      <w:r>
        <w:rPr>
          <w:noProof/>
          <w:lang w:val="es-AR" w:eastAsia="es-AR"/>
        </w:rPr>
        <w:lastRenderedPageBreak/>
        <w:drawing>
          <wp:inline distT="0" distB="0" distL="0" distR="0" wp14:anchorId="0A509BC6" wp14:editId="77839B88">
            <wp:extent cx="5943600" cy="2114550"/>
            <wp:effectExtent l="0" t="0" r="0" b="0"/>
            <wp:docPr id="944" name="Picture 944"/>
            <wp:cNvGraphicFramePr/>
            <a:graphic xmlns:a="http://schemas.openxmlformats.org/drawingml/2006/main">
              <a:graphicData uri="http://schemas.openxmlformats.org/drawingml/2006/picture">
                <pic:pic xmlns:pic="http://schemas.openxmlformats.org/drawingml/2006/picture">
                  <pic:nvPicPr>
                    <pic:cNvPr id="944" name="Picture 944"/>
                    <pic:cNvPicPr/>
                  </pic:nvPicPr>
                  <pic:blipFill>
                    <a:blip r:embed="rId18"/>
                    <a:stretch>
                      <a:fillRect/>
                    </a:stretch>
                  </pic:blipFill>
                  <pic:spPr>
                    <a:xfrm>
                      <a:off x="0" y="0"/>
                      <a:ext cx="5943600" cy="2114550"/>
                    </a:xfrm>
                    <a:prstGeom prst="rect">
                      <a:avLst/>
                    </a:prstGeom>
                  </pic:spPr>
                </pic:pic>
              </a:graphicData>
            </a:graphic>
          </wp:inline>
        </w:drawing>
      </w:r>
    </w:p>
    <w:p w14:paraId="408E9520" w14:textId="38FBC531" w:rsidR="00D66894" w:rsidRPr="00995672" w:rsidRDefault="00D66894" w:rsidP="00D66894">
      <w:pPr>
        <w:jc w:val="center"/>
        <w:rPr>
          <w:sz w:val="24"/>
          <w:szCs w:val="24"/>
        </w:rPr>
      </w:pPr>
    </w:p>
    <w:p w14:paraId="7A6FB73F" w14:textId="77777777" w:rsidR="000F3A99" w:rsidRPr="00995672" w:rsidRDefault="000F3A99">
      <w:pPr>
        <w:rPr>
          <w:sz w:val="32"/>
          <w:szCs w:val="32"/>
        </w:rPr>
      </w:pPr>
      <w:r w:rsidRPr="00995672">
        <w:rPr>
          <w:sz w:val="32"/>
          <w:szCs w:val="32"/>
        </w:rPr>
        <w:br w:type="page"/>
      </w:r>
    </w:p>
    <w:p w14:paraId="233D6C5F" w14:textId="71DB6455" w:rsidR="00914674" w:rsidRDefault="00914674" w:rsidP="00914674">
      <w:pPr>
        <w:pStyle w:val="Ttulo1"/>
      </w:pPr>
      <w:bookmarkStart w:id="5" w:name="_Toc105605317"/>
      <w:r>
        <w:lastRenderedPageBreak/>
        <w:t>STAFF</w:t>
      </w:r>
      <w:bookmarkEnd w:id="5"/>
    </w:p>
    <w:p w14:paraId="08A4FD01" w14:textId="3C8AC709" w:rsidR="00914674" w:rsidRPr="00914674" w:rsidRDefault="00914674" w:rsidP="00914674">
      <w:pPr>
        <w:jc w:val="center"/>
      </w:pPr>
      <w:r>
        <w:rPr>
          <w:noProof/>
          <w:lang w:val="es-AR" w:eastAsia="es-AR"/>
        </w:rPr>
        <w:drawing>
          <wp:inline distT="0" distB="0" distL="0" distR="0" wp14:anchorId="33027C89" wp14:editId="01706C90">
            <wp:extent cx="4462781" cy="3066669"/>
            <wp:effectExtent l="0" t="0" r="0" b="0"/>
            <wp:docPr id="1005" name="Picture 1005"/>
            <wp:cNvGraphicFramePr/>
            <a:graphic xmlns:a="http://schemas.openxmlformats.org/drawingml/2006/main">
              <a:graphicData uri="http://schemas.openxmlformats.org/drawingml/2006/picture">
                <pic:pic xmlns:pic="http://schemas.openxmlformats.org/drawingml/2006/picture">
                  <pic:nvPicPr>
                    <pic:cNvPr id="1005" name="Picture 1005"/>
                    <pic:cNvPicPr/>
                  </pic:nvPicPr>
                  <pic:blipFill>
                    <a:blip r:embed="rId19"/>
                    <a:stretch>
                      <a:fillRect/>
                    </a:stretch>
                  </pic:blipFill>
                  <pic:spPr>
                    <a:xfrm>
                      <a:off x="0" y="0"/>
                      <a:ext cx="4462781" cy="3066669"/>
                    </a:xfrm>
                    <a:prstGeom prst="rect">
                      <a:avLst/>
                    </a:prstGeom>
                  </pic:spPr>
                </pic:pic>
              </a:graphicData>
            </a:graphic>
          </wp:inline>
        </w:drawing>
      </w:r>
    </w:p>
    <w:p w14:paraId="1208871A" w14:textId="77777777" w:rsidR="00914674" w:rsidRPr="00914674" w:rsidRDefault="00914674" w:rsidP="00914674">
      <w:pPr>
        <w:jc w:val="center"/>
        <w:rPr>
          <w:b/>
        </w:rPr>
      </w:pPr>
      <w:r w:rsidRPr="00914674">
        <w:rPr>
          <w:b/>
        </w:rPr>
        <w:t>CARLOS DANIEL ACUÑA CALDERA</w:t>
      </w:r>
    </w:p>
    <w:p w14:paraId="6C33B24E" w14:textId="77777777" w:rsidR="00914674" w:rsidRPr="00914674" w:rsidRDefault="00914674" w:rsidP="00914674">
      <w:pPr>
        <w:jc w:val="center"/>
        <w:rPr>
          <w:b/>
        </w:rPr>
      </w:pPr>
      <w:r w:rsidRPr="00914674">
        <w:rPr>
          <w:b/>
        </w:rPr>
        <w:t>National Coordinator</w:t>
      </w:r>
    </w:p>
    <w:p w14:paraId="674CD3C1" w14:textId="164C4D94" w:rsidR="00914674" w:rsidRPr="00914674" w:rsidRDefault="00914674" w:rsidP="00914674">
      <w:pPr>
        <w:jc w:val="center"/>
      </w:pPr>
      <w:r>
        <w:t>Bacteriologist, Master in Local Development Management. Contractor of the Directorate of Mentality and Culture for the CTeI of Colciencias. Leader of special projects of the Ondas de Colciencias program</w:t>
      </w:r>
    </w:p>
    <w:sectPr w:rsidR="00914674" w:rsidRPr="00914674" w:rsidSect="003A7AFD">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AF089" w14:textId="77777777" w:rsidR="008C2ABA" w:rsidRDefault="008C2ABA" w:rsidP="003A7AFD">
      <w:pPr>
        <w:spacing w:after="0" w:line="240" w:lineRule="auto"/>
      </w:pPr>
      <w:r>
        <w:separator/>
      </w:r>
    </w:p>
  </w:endnote>
  <w:endnote w:type="continuationSeparator" w:id="0">
    <w:p w14:paraId="17F10074" w14:textId="77777777" w:rsidR="008C2ABA" w:rsidRDefault="008C2ABA"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840129" w:rsidRDefault="0084012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840129" w:rsidRDefault="0084012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840129" w:rsidRDefault="0084012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42CBD" w14:textId="77777777" w:rsidR="008C2ABA" w:rsidRDefault="008C2ABA" w:rsidP="003A7AFD">
      <w:pPr>
        <w:spacing w:after="0" w:line="240" w:lineRule="auto"/>
      </w:pPr>
      <w:r>
        <w:separator/>
      </w:r>
    </w:p>
  </w:footnote>
  <w:footnote w:type="continuationSeparator" w:id="0">
    <w:p w14:paraId="2CD8173B" w14:textId="77777777" w:rsidR="008C2ABA" w:rsidRDefault="008C2ABA"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840129" w:rsidRDefault="0084012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840129" w:rsidRDefault="00840129">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840129" w:rsidRDefault="008401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294FAE"/>
    <w:rsid w:val="002C0374"/>
    <w:rsid w:val="002E2F80"/>
    <w:rsid w:val="00382B2F"/>
    <w:rsid w:val="003872B9"/>
    <w:rsid w:val="003A7AFD"/>
    <w:rsid w:val="003B0B5D"/>
    <w:rsid w:val="003B534C"/>
    <w:rsid w:val="003E1ADE"/>
    <w:rsid w:val="004059CC"/>
    <w:rsid w:val="00413F11"/>
    <w:rsid w:val="00435CB8"/>
    <w:rsid w:val="004914CB"/>
    <w:rsid w:val="004C4EE7"/>
    <w:rsid w:val="004E59F4"/>
    <w:rsid w:val="00581D66"/>
    <w:rsid w:val="0060407C"/>
    <w:rsid w:val="00612CA9"/>
    <w:rsid w:val="006408C6"/>
    <w:rsid w:val="00712B44"/>
    <w:rsid w:val="00721A9F"/>
    <w:rsid w:val="00742861"/>
    <w:rsid w:val="00765AFB"/>
    <w:rsid w:val="007D3DB5"/>
    <w:rsid w:val="007F42CD"/>
    <w:rsid w:val="00804682"/>
    <w:rsid w:val="00840129"/>
    <w:rsid w:val="00862196"/>
    <w:rsid w:val="008926D0"/>
    <w:rsid w:val="008C12AE"/>
    <w:rsid w:val="008C2ABA"/>
    <w:rsid w:val="008E6348"/>
    <w:rsid w:val="00914674"/>
    <w:rsid w:val="00943275"/>
    <w:rsid w:val="00995672"/>
    <w:rsid w:val="00A50E65"/>
    <w:rsid w:val="00AC4EE8"/>
    <w:rsid w:val="00AD230F"/>
    <w:rsid w:val="00B15B6E"/>
    <w:rsid w:val="00B74CA6"/>
    <w:rsid w:val="00B7739E"/>
    <w:rsid w:val="00BC5383"/>
    <w:rsid w:val="00BD3BE2"/>
    <w:rsid w:val="00C11A67"/>
    <w:rsid w:val="00C11E40"/>
    <w:rsid w:val="00C76685"/>
    <w:rsid w:val="00CC48D3"/>
    <w:rsid w:val="00D66894"/>
    <w:rsid w:val="00DC6AA7"/>
    <w:rsid w:val="00DF252E"/>
    <w:rsid w:val="00E27AC4"/>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 w:type="table" w:styleId="Tablaconcuadrcula">
    <w:name w:val="Table Grid"/>
    <w:basedOn w:val="Tablanormal"/>
    <w:uiPriority w:val="59"/>
    <w:rsid w:val="00E2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33F33-D59D-4D9A-A9F2-EB7AA5AF5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1306</Words>
  <Characters>7188</Characters>
  <Application>Microsoft Office Word</Application>
  <DocSecurity>0</DocSecurity>
  <Lines>59</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5</cp:revision>
  <cp:lastPrinted>2018-02-16T15:30:00Z</cp:lastPrinted>
  <dcterms:created xsi:type="dcterms:W3CDTF">2022-06-08T17:50:00Z</dcterms:created>
  <dcterms:modified xsi:type="dcterms:W3CDTF">2022-06-08T21:28:00Z</dcterms:modified>
</cp:coreProperties>
</file>