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B72F" w14:textId="77777777" w:rsidR="003D5AAC" w:rsidRPr="009D0060" w:rsidRDefault="003D5AAC" w:rsidP="003D5AAC">
      <w:pPr>
        <w:jc w:val="center"/>
        <w:rPr>
          <w:b/>
          <w:bCs/>
          <w:caps/>
          <w:sz w:val="24"/>
          <w:szCs w:val="24"/>
        </w:rPr>
      </w:pPr>
      <w:bookmarkStart w:id="0" w:name="_GoBack"/>
      <w:bookmarkEnd w:id="0"/>
      <w:r w:rsidRPr="009D0060">
        <w:rPr>
          <w:b/>
          <w:bCs/>
          <w:caps/>
          <w:sz w:val="24"/>
          <w:szCs w:val="24"/>
        </w:rPr>
        <w:t>Rivers and Lakes bundl</w:t>
      </w:r>
      <w:r w:rsidR="00754441" w:rsidRPr="009D0060">
        <w:rPr>
          <w:b/>
          <w:bCs/>
          <w:caps/>
          <w:sz w:val="24"/>
          <w:szCs w:val="24"/>
        </w:rPr>
        <w:t xml:space="preserve">E </w:t>
      </w:r>
      <w:r w:rsidRPr="009D0060">
        <w:rPr>
          <w:b/>
          <w:bCs/>
          <w:caps/>
          <w:sz w:val="24"/>
          <w:szCs w:val="24"/>
        </w:rPr>
        <w:t>protocol</w:t>
      </w:r>
    </w:p>
    <w:p w14:paraId="1B0D775E" w14:textId="77777777" w:rsidR="00F21A15" w:rsidRPr="002C3DF5" w:rsidRDefault="00776E32" w:rsidP="002C3DF5">
      <w:pPr>
        <w:jc w:val="both"/>
        <w:rPr>
          <w:b/>
          <w:sz w:val="24"/>
          <w:szCs w:val="24"/>
        </w:rPr>
      </w:pPr>
      <w:r>
        <w:rPr>
          <w:b/>
          <w:sz w:val="24"/>
          <w:szCs w:val="24"/>
        </w:rPr>
        <w:t>I. Introduction</w:t>
      </w:r>
    </w:p>
    <w:p w14:paraId="6EA91D33" w14:textId="77777777" w:rsidR="00F21A15" w:rsidRPr="003A65B7" w:rsidRDefault="00F21A15" w:rsidP="008C5679">
      <w:pPr>
        <w:jc w:val="both"/>
        <w:rPr>
          <w:sz w:val="24"/>
          <w:szCs w:val="24"/>
        </w:rPr>
      </w:pPr>
      <w:r w:rsidRPr="003A65B7">
        <w:rPr>
          <w:sz w:val="24"/>
          <w:szCs w:val="24"/>
        </w:rPr>
        <w:t xml:space="preserve">Freshwater is essential for our planet. </w:t>
      </w:r>
      <w:r w:rsidR="008C5679">
        <w:rPr>
          <w:sz w:val="24"/>
          <w:szCs w:val="24"/>
        </w:rPr>
        <w:t>It</w:t>
      </w:r>
      <w:r w:rsidRPr="003A65B7">
        <w:rPr>
          <w:sz w:val="24"/>
          <w:szCs w:val="24"/>
        </w:rPr>
        <w:t xml:space="preserve"> is vital for people and other living things</w:t>
      </w:r>
      <w:r w:rsidR="0001751A" w:rsidRPr="003A65B7">
        <w:rPr>
          <w:sz w:val="24"/>
          <w:szCs w:val="24"/>
        </w:rPr>
        <w:t xml:space="preserve"> around us</w:t>
      </w:r>
      <w:r w:rsidRPr="003A65B7">
        <w:rPr>
          <w:sz w:val="24"/>
          <w:szCs w:val="24"/>
        </w:rPr>
        <w:t xml:space="preserve">. Freshwater environments include rivers, lakes, wetlands, streams and underground aquifers. They store and clean the water that's crucial for people and wildlife. Rivers and lakes </w:t>
      </w:r>
      <w:r w:rsidR="0001751A" w:rsidRPr="003A65B7">
        <w:rPr>
          <w:sz w:val="24"/>
          <w:szCs w:val="24"/>
        </w:rPr>
        <w:t xml:space="preserve">in particular </w:t>
      </w:r>
      <w:r w:rsidRPr="003A65B7">
        <w:rPr>
          <w:sz w:val="24"/>
          <w:szCs w:val="24"/>
        </w:rPr>
        <w:t xml:space="preserve">due to </w:t>
      </w:r>
      <w:r w:rsidR="0001751A" w:rsidRPr="003A65B7">
        <w:rPr>
          <w:sz w:val="24"/>
          <w:szCs w:val="24"/>
        </w:rPr>
        <w:t xml:space="preserve">their </w:t>
      </w:r>
      <w:r w:rsidRPr="003A65B7">
        <w:rPr>
          <w:sz w:val="24"/>
          <w:szCs w:val="24"/>
        </w:rPr>
        <w:t xml:space="preserve">greater water supply potential and easy access to human exploitation </w:t>
      </w:r>
      <w:r w:rsidR="00C221D7" w:rsidRPr="003A65B7">
        <w:rPr>
          <w:sz w:val="24"/>
          <w:szCs w:val="24"/>
        </w:rPr>
        <w:t>are</w:t>
      </w:r>
      <w:r w:rsidRPr="003A65B7">
        <w:rPr>
          <w:sz w:val="24"/>
          <w:szCs w:val="24"/>
        </w:rPr>
        <w:t xml:space="preserve"> facing </w:t>
      </w:r>
      <w:r w:rsidR="00E11F48">
        <w:rPr>
          <w:sz w:val="24"/>
          <w:szCs w:val="24"/>
        </w:rPr>
        <w:t xml:space="preserve">greatest </w:t>
      </w:r>
      <w:r w:rsidRPr="003A65B7">
        <w:rPr>
          <w:sz w:val="24"/>
          <w:szCs w:val="24"/>
        </w:rPr>
        <w:t>threat.</w:t>
      </w:r>
    </w:p>
    <w:p w14:paraId="68D21560" w14:textId="2A4E4409" w:rsidR="00F21A15" w:rsidRPr="003A65B7" w:rsidRDefault="00F21A15" w:rsidP="002C3DF5">
      <w:pPr>
        <w:jc w:val="both"/>
        <w:rPr>
          <w:sz w:val="24"/>
          <w:szCs w:val="24"/>
        </w:rPr>
      </w:pPr>
      <w:r w:rsidRPr="003A65B7">
        <w:rPr>
          <w:sz w:val="24"/>
          <w:szCs w:val="24"/>
        </w:rPr>
        <w:t xml:space="preserve">Rivers and </w:t>
      </w:r>
      <w:r w:rsidR="00C221D7" w:rsidRPr="003A65B7">
        <w:rPr>
          <w:sz w:val="24"/>
          <w:szCs w:val="24"/>
        </w:rPr>
        <w:t>lakes</w:t>
      </w:r>
      <w:r w:rsidRPr="003A65B7">
        <w:rPr>
          <w:sz w:val="24"/>
          <w:szCs w:val="24"/>
        </w:rPr>
        <w:t xml:space="preserve"> </w:t>
      </w:r>
      <w:r w:rsidR="00C221D7" w:rsidRPr="003A65B7">
        <w:rPr>
          <w:sz w:val="24"/>
          <w:szCs w:val="24"/>
        </w:rPr>
        <w:t>supply water</w:t>
      </w:r>
      <w:r w:rsidRPr="003A65B7">
        <w:rPr>
          <w:sz w:val="24"/>
          <w:szCs w:val="24"/>
        </w:rPr>
        <w:t xml:space="preserve"> for drinking, irrigation, manufacturing, energy and transport. They also help to prevent erosion</w:t>
      </w:r>
      <w:r w:rsidR="00C221D7" w:rsidRPr="003A65B7">
        <w:rPr>
          <w:sz w:val="24"/>
          <w:szCs w:val="24"/>
        </w:rPr>
        <w:t>,</w:t>
      </w:r>
      <w:r w:rsidRPr="003A65B7">
        <w:rPr>
          <w:sz w:val="24"/>
          <w:szCs w:val="24"/>
        </w:rPr>
        <w:t xml:space="preserve"> provide n</w:t>
      </w:r>
      <w:r w:rsidR="00C221D7" w:rsidRPr="003A65B7">
        <w:rPr>
          <w:sz w:val="24"/>
          <w:szCs w:val="24"/>
        </w:rPr>
        <w:t>atural protection from flooding</w:t>
      </w:r>
      <w:r w:rsidR="00AE5F48">
        <w:rPr>
          <w:sz w:val="24"/>
          <w:szCs w:val="24"/>
        </w:rPr>
        <w:t>, moderate the local climate,</w:t>
      </w:r>
      <w:r w:rsidR="00C221D7" w:rsidRPr="003A65B7">
        <w:rPr>
          <w:sz w:val="24"/>
          <w:szCs w:val="24"/>
        </w:rPr>
        <w:t xml:space="preserve"> and act as sink for the waste</w:t>
      </w:r>
      <w:r w:rsidR="007E3739">
        <w:rPr>
          <w:sz w:val="24"/>
          <w:szCs w:val="24"/>
        </w:rPr>
        <w:t xml:space="preserve"> we dispose in rivers and lakes</w:t>
      </w:r>
      <w:r w:rsidR="0001751A" w:rsidRPr="003A65B7">
        <w:rPr>
          <w:sz w:val="24"/>
          <w:szCs w:val="24"/>
        </w:rPr>
        <w:t>.</w:t>
      </w:r>
    </w:p>
    <w:p w14:paraId="5E8AFAC9" w14:textId="5B20C062" w:rsidR="00AB2E3B" w:rsidRDefault="00AB2E3B" w:rsidP="007E3739">
      <w:pPr>
        <w:jc w:val="both"/>
        <w:rPr>
          <w:sz w:val="24"/>
          <w:szCs w:val="24"/>
        </w:rPr>
      </w:pPr>
      <w:r>
        <w:rPr>
          <w:sz w:val="24"/>
          <w:szCs w:val="24"/>
        </w:rPr>
        <w:t xml:space="preserve">Water </w:t>
      </w:r>
      <w:r w:rsidR="00A00532">
        <w:rPr>
          <w:sz w:val="24"/>
          <w:szCs w:val="24"/>
        </w:rPr>
        <w:t xml:space="preserve">is recognized by the United Nations as a precondition for human existence and for sustainability of the planet, which guide us to </w:t>
      </w:r>
      <w:r w:rsidR="00754441">
        <w:rPr>
          <w:sz w:val="24"/>
          <w:szCs w:val="24"/>
        </w:rPr>
        <w:t>undertake the</w:t>
      </w:r>
      <w:r w:rsidR="00A00532">
        <w:rPr>
          <w:sz w:val="24"/>
          <w:szCs w:val="24"/>
        </w:rPr>
        <w:t xml:space="preserve"> responsibility </w:t>
      </w:r>
      <w:r w:rsidR="00754441">
        <w:rPr>
          <w:sz w:val="24"/>
          <w:szCs w:val="24"/>
        </w:rPr>
        <w:t xml:space="preserve">to effectively </w:t>
      </w:r>
      <w:r w:rsidR="00A00532">
        <w:rPr>
          <w:sz w:val="24"/>
          <w:szCs w:val="24"/>
        </w:rPr>
        <w:t xml:space="preserve">manage this resource </w:t>
      </w:r>
      <w:r w:rsidR="00754441">
        <w:rPr>
          <w:sz w:val="24"/>
          <w:szCs w:val="24"/>
        </w:rPr>
        <w:t xml:space="preserve">so as </w:t>
      </w:r>
      <w:r w:rsidR="00A00532">
        <w:rPr>
          <w:sz w:val="24"/>
          <w:szCs w:val="24"/>
        </w:rPr>
        <w:t xml:space="preserve">to avoid pollution and scarcity. </w:t>
      </w:r>
      <w:r w:rsidR="00A00532" w:rsidRPr="003A65B7">
        <w:rPr>
          <w:sz w:val="24"/>
          <w:szCs w:val="24"/>
        </w:rPr>
        <w:t xml:space="preserve">In the last </w:t>
      </w:r>
      <w:r w:rsidR="00CC46AC" w:rsidRPr="003A65B7">
        <w:rPr>
          <w:sz w:val="24"/>
          <w:szCs w:val="24"/>
        </w:rPr>
        <w:t>century,</w:t>
      </w:r>
      <w:r w:rsidR="00A00532" w:rsidRPr="003A65B7">
        <w:rPr>
          <w:sz w:val="24"/>
          <w:szCs w:val="24"/>
        </w:rPr>
        <w:t xml:space="preserve"> we have lost many of the world’s wetlands and their wildlife. </w:t>
      </w:r>
      <w:r w:rsidR="007E3739">
        <w:rPr>
          <w:sz w:val="24"/>
          <w:szCs w:val="24"/>
        </w:rPr>
        <w:t>The gravity of the problem is documented in the</w:t>
      </w:r>
      <w:r w:rsidR="00A00532" w:rsidRPr="003A65B7">
        <w:rPr>
          <w:sz w:val="24"/>
          <w:szCs w:val="24"/>
        </w:rPr>
        <w:t xml:space="preserve"> Living Planet </w:t>
      </w:r>
      <w:r w:rsidR="007E3739" w:rsidRPr="003A65B7">
        <w:rPr>
          <w:sz w:val="24"/>
          <w:szCs w:val="24"/>
        </w:rPr>
        <w:t>Report</w:t>
      </w:r>
      <w:r w:rsidR="00684A79" w:rsidRPr="00684A79">
        <w:rPr>
          <w:sz w:val="24"/>
          <w:szCs w:val="24"/>
        </w:rPr>
        <w:t xml:space="preserve"> </w:t>
      </w:r>
      <w:r w:rsidR="00431A27">
        <w:rPr>
          <w:sz w:val="24"/>
          <w:szCs w:val="24"/>
        </w:rPr>
        <w:t xml:space="preserve">of </w:t>
      </w:r>
      <w:r w:rsidR="00684A79" w:rsidRPr="003A65B7">
        <w:rPr>
          <w:sz w:val="24"/>
          <w:szCs w:val="24"/>
        </w:rPr>
        <w:t>2016</w:t>
      </w:r>
      <w:r w:rsidR="007E3739">
        <w:rPr>
          <w:sz w:val="24"/>
          <w:szCs w:val="24"/>
        </w:rPr>
        <w:t>. The report</w:t>
      </w:r>
      <w:r w:rsidR="00A00532" w:rsidRPr="003A65B7">
        <w:rPr>
          <w:sz w:val="24"/>
          <w:szCs w:val="24"/>
        </w:rPr>
        <w:t> shows a decline</w:t>
      </w:r>
      <w:r w:rsidR="007E3739">
        <w:rPr>
          <w:sz w:val="24"/>
          <w:szCs w:val="24"/>
        </w:rPr>
        <w:t xml:space="preserve"> of 80 percent</w:t>
      </w:r>
      <w:r w:rsidR="00A00532" w:rsidRPr="003A65B7">
        <w:rPr>
          <w:sz w:val="24"/>
          <w:szCs w:val="24"/>
        </w:rPr>
        <w:t xml:space="preserve"> in the Freshwater Living Planet </w:t>
      </w:r>
      <w:r w:rsidR="00256ED0" w:rsidRPr="003A65B7">
        <w:rPr>
          <w:sz w:val="24"/>
          <w:szCs w:val="24"/>
        </w:rPr>
        <w:t>Index</w:t>
      </w:r>
      <w:r w:rsidR="004678AE">
        <w:rPr>
          <w:sz w:val="24"/>
          <w:szCs w:val="24"/>
        </w:rPr>
        <w:t xml:space="preserve"> which is t</w:t>
      </w:r>
      <w:r w:rsidR="00A00532" w:rsidRPr="003A65B7">
        <w:rPr>
          <w:sz w:val="24"/>
          <w:szCs w:val="24"/>
        </w:rPr>
        <w:t xml:space="preserve">wo times the </w:t>
      </w:r>
      <w:r w:rsidR="00754441">
        <w:rPr>
          <w:sz w:val="24"/>
          <w:szCs w:val="24"/>
        </w:rPr>
        <w:t xml:space="preserve">respective </w:t>
      </w:r>
      <w:r w:rsidR="00A00532" w:rsidRPr="003A65B7">
        <w:rPr>
          <w:sz w:val="24"/>
          <w:szCs w:val="24"/>
        </w:rPr>
        <w:t>decline in oceans and forests</w:t>
      </w:r>
      <w:r w:rsidR="00A00532">
        <w:rPr>
          <w:sz w:val="24"/>
          <w:szCs w:val="24"/>
        </w:rPr>
        <w:t>.</w:t>
      </w:r>
    </w:p>
    <w:p w14:paraId="14C3D4FA" w14:textId="77777777" w:rsidR="0081384F" w:rsidRPr="00561996" w:rsidRDefault="0081384F" w:rsidP="0081384F">
      <w:pPr>
        <w:shd w:val="clear" w:color="auto" w:fill="FFFFFF"/>
        <w:rPr>
          <w:b/>
          <w:sz w:val="24"/>
          <w:szCs w:val="24"/>
          <w:lang w:eastAsia="el-GR"/>
        </w:rPr>
      </w:pPr>
      <w:r w:rsidRPr="00561996">
        <w:rPr>
          <w:b/>
          <w:sz w:val="24"/>
          <w:szCs w:val="24"/>
          <w:lang w:eastAsia="el-GR"/>
        </w:rPr>
        <w:t>II. List of the GLOBE Protocols included in the bundle.</w:t>
      </w:r>
    </w:p>
    <w:p w14:paraId="37CE3A23" w14:textId="77777777" w:rsidR="0081384F" w:rsidRPr="00422D9A" w:rsidRDefault="00422D9A" w:rsidP="00422D9A">
      <w:pPr>
        <w:jc w:val="both"/>
        <w:rPr>
          <w:b/>
          <w:bCs/>
          <w:sz w:val="24"/>
          <w:szCs w:val="24"/>
          <w:lang w:eastAsia="el-GR"/>
        </w:rPr>
      </w:pPr>
      <w:r>
        <w:rPr>
          <w:b/>
          <w:bCs/>
          <w:sz w:val="24"/>
          <w:szCs w:val="24"/>
          <w:lang w:eastAsia="el-GR"/>
        </w:rPr>
        <w:t>Hydrosphere</w:t>
      </w:r>
      <w:r w:rsidRPr="00422D9A">
        <w:rPr>
          <w:b/>
          <w:bCs/>
          <w:sz w:val="24"/>
          <w:szCs w:val="24"/>
          <w:lang w:eastAsia="el-GR"/>
        </w:rPr>
        <w:t xml:space="preserve"> Protocol</w:t>
      </w:r>
    </w:p>
    <w:p w14:paraId="7D9916D8" w14:textId="77777777" w:rsidR="00422D9A" w:rsidRDefault="00422D9A" w:rsidP="00422D9A">
      <w:pPr>
        <w:spacing w:after="0"/>
        <w:jc w:val="both"/>
        <w:rPr>
          <w:sz w:val="24"/>
          <w:szCs w:val="24"/>
          <w:lang w:eastAsia="el-GR"/>
        </w:rPr>
      </w:pPr>
      <w:r>
        <w:rPr>
          <w:sz w:val="24"/>
          <w:szCs w:val="24"/>
          <w:lang w:eastAsia="el-GR"/>
        </w:rPr>
        <w:tab/>
        <w:t>Temperature</w:t>
      </w:r>
    </w:p>
    <w:p w14:paraId="750E5D44" w14:textId="77777777" w:rsidR="00422D9A" w:rsidRDefault="00422D9A" w:rsidP="00422D9A">
      <w:pPr>
        <w:spacing w:after="0"/>
        <w:jc w:val="both"/>
        <w:rPr>
          <w:sz w:val="24"/>
          <w:szCs w:val="24"/>
          <w:lang w:eastAsia="el-GR"/>
        </w:rPr>
      </w:pPr>
      <w:r>
        <w:rPr>
          <w:sz w:val="24"/>
          <w:szCs w:val="24"/>
          <w:lang w:eastAsia="el-GR"/>
        </w:rPr>
        <w:tab/>
        <w:t>Transparency</w:t>
      </w:r>
    </w:p>
    <w:p w14:paraId="431D0332" w14:textId="77777777" w:rsidR="00422D9A" w:rsidRDefault="00422D9A" w:rsidP="00422D9A">
      <w:pPr>
        <w:spacing w:after="0"/>
        <w:jc w:val="both"/>
        <w:rPr>
          <w:sz w:val="24"/>
          <w:szCs w:val="24"/>
          <w:lang w:eastAsia="el-GR"/>
        </w:rPr>
      </w:pPr>
      <w:r>
        <w:rPr>
          <w:sz w:val="24"/>
          <w:szCs w:val="24"/>
          <w:lang w:eastAsia="el-GR"/>
        </w:rPr>
        <w:tab/>
      </w:r>
      <w:proofErr w:type="gramStart"/>
      <w:r>
        <w:rPr>
          <w:sz w:val="24"/>
          <w:szCs w:val="24"/>
          <w:lang w:eastAsia="el-GR"/>
        </w:rPr>
        <w:t>pH</w:t>
      </w:r>
      <w:proofErr w:type="gramEnd"/>
    </w:p>
    <w:p w14:paraId="7B61C44C" w14:textId="77777777" w:rsidR="00D5064F" w:rsidRDefault="00422D9A" w:rsidP="00422D9A">
      <w:pPr>
        <w:spacing w:after="0"/>
        <w:jc w:val="both"/>
        <w:rPr>
          <w:sz w:val="24"/>
          <w:szCs w:val="24"/>
          <w:lang w:eastAsia="el-GR"/>
        </w:rPr>
      </w:pPr>
      <w:r>
        <w:rPr>
          <w:sz w:val="24"/>
          <w:szCs w:val="24"/>
          <w:lang w:eastAsia="el-GR"/>
        </w:rPr>
        <w:tab/>
      </w:r>
      <w:r w:rsidR="00D5064F">
        <w:rPr>
          <w:sz w:val="24"/>
          <w:szCs w:val="24"/>
          <w:lang w:eastAsia="el-GR"/>
        </w:rPr>
        <w:t>Alkalinity</w:t>
      </w:r>
    </w:p>
    <w:p w14:paraId="4B107AFE" w14:textId="70B49350" w:rsidR="00422D9A" w:rsidRDefault="00870E5F" w:rsidP="0024761D">
      <w:pPr>
        <w:spacing w:after="0"/>
        <w:ind w:firstLine="720"/>
        <w:jc w:val="both"/>
        <w:rPr>
          <w:sz w:val="24"/>
          <w:szCs w:val="24"/>
          <w:lang w:eastAsia="el-GR"/>
        </w:rPr>
      </w:pPr>
      <w:r>
        <w:rPr>
          <w:sz w:val="24"/>
          <w:szCs w:val="24"/>
          <w:lang w:eastAsia="el-GR"/>
        </w:rPr>
        <w:t>Electrical</w:t>
      </w:r>
      <w:r w:rsidR="00422D9A">
        <w:rPr>
          <w:sz w:val="24"/>
          <w:szCs w:val="24"/>
          <w:lang w:eastAsia="el-GR"/>
        </w:rPr>
        <w:t xml:space="preserve"> Conductivity</w:t>
      </w:r>
    </w:p>
    <w:p w14:paraId="524B3658" w14:textId="77777777" w:rsidR="00422D9A" w:rsidRDefault="00422D9A" w:rsidP="00422D9A">
      <w:pPr>
        <w:spacing w:after="0"/>
        <w:jc w:val="both"/>
        <w:rPr>
          <w:sz w:val="24"/>
          <w:szCs w:val="24"/>
          <w:lang w:eastAsia="el-GR"/>
        </w:rPr>
      </w:pPr>
      <w:r>
        <w:rPr>
          <w:sz w:val="24"/>
          <w:szCs w:val="24"/>
          <w:lang w:eastAsia="el-GR"/>
        </w:rPr>
        <w:tab/>
        <w:t>Salinity</w:t>
      </w:r>
    </w:p>
    <w:p w14:paraId="2A70A02B" w14:textId="77777777" w:rsidR="00422D9A" w:rsidRDefault="00422D9A" w:rsidP="00422D9A">
      <w:pPr>
        <w:spacing w:after="0"/>
        <w:jc w:val="both"/>
        <w:rPr>
          <w:sz w:val="24"/>
          <w:szCs w:val="24"/>
          <w:lang w:eastAsia="el-GR"/>
        </w:rPr>
      </w:pPr>
      <w:r>
        <w:rPr>
          <w:sz w:val="24"/>
          <w:szCs w:val="24"/>
          <w:lang w:eastAsia="el-GR"/>
        </w:rPr>
        <w:tab/>
        <w:t xml:space="preserve">Dissolved </w:t>
      </w:r>
      <w:r w:rsidR="00870E5F">
        <w:rPr>
          <w:sz w:val="24"/>
          <w:szCs w:val="24"/>
          <w:lang w:eastAsia="el-GR"/>
        </w:rPr>
        <w:t>oxygen</w:t>
      </w:r>
    </w:p>
    <w:p w14:paraId="3DBD4F10" w14:textId="77777777" w:rsidR="00422D9A" w:rsidRDefault="00422D9A" w:rsidP="00422D9A">
      <w:pPr>
        <w:spacing w:after="0"/>
        <w:jc w:val="both"/>
        <w:rPr>
          <w:sz w:val="24"/>
          <w:szCs w:val="24"/>
          <w:lang w:eastAsia="el-GR"/>
        </w:rPr>
      </w:pPr>
      <w:r>
        <w:rPr>
          <w:sz w:val="24"/>
          <w:szCs w:val="24"/>
          <w:lang w:eastAsia="el-GR"/>
        </w:rPr>
        <w:tab/>
        <w:t>Nitrates</w:t>
      </w:r>
    </w:p>
    <w:p w14:paraId="228EF08E" w14:textId="77777777" w:rsidR="003E1A3C" w:rsidRDefault="003E1A3C" w:rsidP="00422D9A">
      <w:pPr>
        <w:spacing w:after="0"/>
        <w:jc w:val="both"/>
        <w:rPr>
          <w:sz w:val="24"/>
          <w:szCs w:val="24"/>
          <w:lang w:eastAsia="el-GR"/>
        </w:rPr>
      </w:pPr>
    </w:p>
    <w:p w14:paraId="60AF45F6" w14:textId="77777777" w:rsidR="003E1A3C" w:rsidRPr="00422D9A" w:rsidRDefault="003E1A3C" w:rsidP="003E1A3C">
      <w:pPr>
        <w:jc w:val="both"/>
        <w:rPr>
          <w:b/>
          <w:bCs/>
          <w:sz w:val="24"/>
          <w:szCs w:val="24"/>
          <w:lang w:eastAsia="el-GR"/>
        </w:rPr>
      </w:pPr>
      <w:r>
        <w:rPr>
          <w:b/>
          <w:bCs/>
          <w:sz w:val="24"/>
          <w:szCs w:val="24"/>
          <w:lang w:eastAsia="el-GR"/>
        </w:rPr>
        <w:t>Atmosphere</w:t>
      </w:r>
      <w:r w:rsidRPr="00422D9A">
        <w:rPr>
          <w:b/>
          <w:bCs/>
          <w:sz w:val="24"/>
          <w:szCs w:val="24"/>
          <w:lang w:eastAsia="el-GR"/>
        </w:rPr>
        <w:t xml:space="preserve"> Protocol</w:t>
      </w:r>
    </w:p>
    <w:p w14:paraId="3F1BC80F" w14:textId="77777777" w:rsidR="00422D9A" w:rsidRDefault="005A61E6" w:rsidP="005A61E6">
      <w:pPr>
        <w:spacing w:after="0"/>
        <w:jc w:val="both"/>
        <w:rPr>
          <w:sz w:val="24"/>
          <w:szCs w:val="24"/>
          <w:lang w:eastAsia="el-GR"/>
        </w:rPr>
      </w:pPr>
      <w:r>
        <w:rPr>
          <w:sz w:val="24"/>
          <w:szCs w:val="24"/>
          <w:lang w:eastAsia="el-GR"/>
        </w:rPr>
        <w:tab/>
        <w:t>Air temperature</w:t>
      </w:r>
    </w:p>
    <w:p w14:paraId="27D6AB30" w14:textId="77777777" w:rsidR="005A61E6" w:rsidRDefault="005A61E6" w:rsidP="005A61E6">
      <w:pPr>
        <w:spacing w:after="0"/>
        <w:jc w:val="both"/>
        <w:rPr>
          <w:sz w:val="24"/>
          <w:szCs w:val="24"/>
          <w:lang w:eastAsia="el-GR"/>
        </w:rPr>
      </w:pPr>
      <w:r>
        <w:rPr>
          <w:sz w:val="24"/>
          <w:szCs w:val="24"/>
          <w:lang w:eastAsia="el-GR"/>
        </w:rPr>
        <w:tab/>
        <w:t>Relative humidity</w:t>
      </w:r>
    </w:p>
    <w:p w14:paraId="71720BB4" w14:textId="77777777" w:rsidR="005A61E6" w:rsidRDefault="005A61E6" w:rsidP="005A61E6">
      <w:pPr>
        <w:spacing w:after="0"/>
        <w:jc w:val="both"/>
        <w:rPr>
          <w:sz w:val="24"/>
          <w:szCs w:val="24"/>
          <w:lang w:eastAsia="el-GR"/>
        </w:rPr>
      </w:pPr>
      <w:r>
        <w:rPr>
          <w:sz w:val="24"/>
          <w:szCs w:val="24"/>
          <w:lang w:eastAsia="el-GR"/>
        </w:rPr>
        <w:tab/>
        <w:t>Precipitation</w:t>
      </w:r>
    </w:p>
    <w:p w14:paraId="3F779FEF" w14:textId="6B3F6DBC" w:rsidR="00D5064F" w:rsidRDefault="00D5064F" w:rsidP="005A61E6">
      <w:pPr>
        <w:spacing w:after="0"/>
        <w:jc w:val="both"/>
        <w:rPr>
          <w:sz w:val="24"/>
          <w:szCs w:val="24"/>
          <w:lang w:eastAsia="el-GR"/>
        </w:rPr>
      </w:pPr>
      <w:r>
        <w:rPr>
          <w:sz w:val="24"/>
          <w:szCs w:val="24"/>
          <w:lang w:eastAsia="el-GR"/>
        </w:rPr>
        <w:tab/>
        <w:t>Precipitation pH</w:t>
      </w:r>
    </w:p>
    <w:p w14:paraId="3F37EC3B" w14:textId="77777777" w:rsidR="009D0060" w:rsidRDefault="009D0060" w:rsidP="005A61E6">
      <w:pPr>
        <w:spacing w:after="0"/>
        <w:jc w:val="both"/>
        <w:rPr>
          <w:sz w:val="24"/>
          <w:szCs w:val="24"/>
          <w:lang w:eastAsia="el-GR"/>
        </w:rPr>
      </w:pPr>
    </w:p>
    <w:p w14:paraId="5F6E6661" w14:textId="4EFE54A2" w:rsidR="005A61E6" w:rsidRDefault="00AE5F48" w:rsidP="005A61E6">
      <w:pPr>
        <w:jc w:val="both"/>
        <w:rPr>
          <w:b/>
          <w:bCs/>
          <w:sz w:val="24"/>
          <w:szCs w:val="24"/>
          <w:lang w:eastAsia="el-GR"/>
        </w:rPr>
      </w:pPr>
      <w:r>
        <w:rPr>
          <w:b/>
          <w:bCs/>
          <w:sz w:val="24"/>
          <w:szCs w:val="24"/>
          <w:lang w:eastAsia="el-GR"/>
        </w:rPr>
        <w:lastRenderedPageBreak/>
        <w:t>Biosphere</w:t>
      </w:r>
      <w:r w:rsidR="005A61E6" w:rsidRPr="00422D9A">
        <w:rPr>
          <w:b/>
          <w:bCs/>
          <w:sz w:val="24"/>
          <w:szCs w:val="24"/>
          <w:lang w:eastAsia="el-GR"/>
        </w:rPr>
        <w:t xml:space="preserve"> Protocol</w:t>
      </w:r>
    </w:p>
    <w:p w14:paraId="295A7400" w14:textId="77777777" w:rsidR="008A3959" w:rsidRDefault="009D0060" w:rsidP="008A3959">
      <w:pPr>
        <w:jc w:val="both"/>
        <w:rPr>
          <w:bCs/>
          <w:sz w:val="24"/>
          <w:szCs w:val="24"/>
          <w:lang w:eastAsia="el-GR"/>
        </w:rPr>
      </w:pPr>
      <w:r w:rsidRPr="009D0060">
        <w:rPr>
          <w:bCs/>
          <w:sz w:val="24"/>
          <w:szCs w:val="24"/>
          <w:lang w:eastAsia="el-GR"/>
        </w:rPr>
        <w:tab/>
        <w:t>Land cover</w:t>
      </w:r>
    </w:p>
    <w:p w14:paraId="0E20F8E6" w14:textId="77777777" w:rsidR="0081384F" w:rsidRPr="00561996" w:rsidRDefault="0081384F" w:rsidP="008A3959">
      <w:pPr>
        <w:jc w:val="both"/>
        <w:rPr>
          <w:b/>
          <w:sz w:val="24"/>
          <w:szCs w:val="24"/>
          <w:lang w:eastAsia="el-GR"/>
        </w:rPr>
      </w:pPr>
      <w:r w:rsidRPr="00561996">
        <w:rPr>
          <w:b/>
          <w:sz w:val="24"/>
          <w:szCs w:val="24"/>
          <w:lang w:eastAsia="el-GR"/>
        </w:rPr>
        <w:t xml:space="preserve">III. Science background and description of GLOBE </w:t>
      </w:r>
      <w:r w:rsidR="007B2826">
        <w:rPr>
          <w:b/>
          <w:sz w:val="24"/>
          <w:szCs w:val="24"/>
          <w:lang w:eastAsia="el-GR"/>
        </w:rPr>
        <w:t>p</w:t>
      </w:r>
      <w:r w:rsidRPr="00561996">
        <w:rPr>
          <w:b/>
          <w:sz w:val="24"/>
          <w:szCs w:val="24"/>
          <w:lang w:eastAsia="el-GR"/>
        </w:rPr>
        <w:t>rotocols</w:t>
      </w:r>
    </w:p>
    <w:p w14:paraId="21F93B51" w14:textId="01FB1EA0" w:rsidR="005878B3" w:rsidRPr="003A65B7" w:rsidRDefault="002F569F" w:rsidP="00C349C2">
      <w:pPr>
        <w:jc w:val="both"/>
        <w:rPr>
          <w:sz w:val="24"/>
          <w:szCs w:val="24"/>
        </w:rPr>
      </w:pPr>
      <w:r>
        <w:rPr>
          <w:sz w:val="24"/>
          <w:szCs w:val="24"/>
        </w:rPr>
        <w:t>T</w:t>
      </w:r>
      <w:r w:rsidR="00B422A5" w:rsidRPr="003A65B7">
        <w:rPr>
          <w:sz w:val="24"/>
          <w:szCs w:val="24"/>
        </w:rPr>
        <w:t>wo thirds of the world's precious wetlands were lost in the last century</w:t>
      </w:r>
      <w:r w:rsidR="00C349C2">
        <w:rPr>
          <w:sz w:val="24"/>
          <w:szCs w:val="24"/>
        </w:rPr>
        <w:t xml:space="preserve">. </w:t>
      </w:r>
      <w:r w:rsidR="00B422A5" w:rsidRPr="003A65B7">
        <w:rPr>
          <w:sz w:val="24"/>
          <w:szCs w:val="24"/>
        </w:rPr>
        <w:t xml:space="preserve">The drying of rivers, lakes and wetlands, along with increased pollution, have damaged livelihoods and affected human </w:t>
      </w:r>
      <w:r w:rsidR="00972BB7" w:rsidRPr="003A65B7">
        <w:rPr>
          <w:sz w:val="24"/>
          <w:szCs w:val="24"/>
        </w:rPr>
        <w:t>health. If</w:t>
      </w:r>
      <w:r w:rsidR="009B14DA" w:rsidRPr="003A65B7">
        <w:rPr>
          <w:sz w:val="24"/>
          <w:szCs w:val="24"/>
        </w:rPr>
        <w:t xml:space="preserve"> our freshwater resources are managed </w:t>
      </w:r>
      <w:r w:rsidR="00CB1E0E" w:rsidRPr="003A65B7">
        <w:rPr>
          <w:sz w:val="24"/>
          <w:szCs w:val="24"/>
        </w:rPr>
        <w:t>wisely, it</w:t>
      </w:r>
      <w:r w:rsidR="009B14DA" w:rsidRPr="003A65B7">
        <w:rPr>
          <w:sz w:val="24"/>
          <w:szCs w:val="24"/>
        </w:rPr>
        <w:t xml:space="preserve"> is </w:t>
      </w:r>
      <w:r w:rsidR="00514FF0">
        <w:rPr>
          <w:sz w:val="24"/>
          <w:szCs w:val="24"/>
        </w:rPr>
        <w:t xml:space="preserve">highly </w:t>
      </w:r>
      <w:r w:rsidR="009B14DA" w:rsidRPr="003A65B7">
        <w:rPr>
          <w:sz w:val="24"/>
          <w:szCs w:val="24"/>
        </w:rPr>
        <w:t xml:space="preserve">possible to meet the fresh water needs of people and </w:t>
      </w:r>
      <w:r w:rsidR="00CB1E0E" w:rsidRPr="003A65B7">
        <w:rPr>
          <w:sz w:val="24"/>
          <w:szCs w:val="24"/>
        </w:rPr>
        <w:t xml:space="preserve">wildlife. It is our obligation to protect and manage </w:t>
      </w:r>
      <w:r w:rsidR="002E14BF" w:rsidRPr="003A65B7">
        <w:rPr>
          <w:sz w:val="24"/>
          <w:szCs w:val="24"/>
        </w:rPr>
        <w:t>this vital resource</w:t>
      </w:r>
      <w:r w:rsidR="00CB1E0E" w:rsidRPr="003A65B7">
        <w:rPr>
          <w:sz w:val="24"/>
          <w:szCs w:val="24"/>
        </w:rPr>
        <w:t xml:space="preserve"> around the world and in </w:t>
      </w:r>
      <w:r w:rsidR="00E36A96">
        <w:rPr>
          <w:sz w:val="24"/>
          <w:szCs w:val="24"/>
        </w:rPr>
        <w:t xml:space="preserve">the </w:t>
      </w:r>
      <w:r w:rsidR="00CB1E0E" w:rsidRPr="003A65B7">
        <w:rPr>
          <w:sz w:val="24"/>
          <w:szCs w:val="24"/>
        </w:rPr>
        <w:t xml:space="preserve">local </w:t>
      </w:r>
      <w:r w:rsidR="00420A36" w:rsidRPr="003A65B7">
        <w:rPr>
          <w:sz w:val="24"/>
          <w:szCs w:val="24"/>
        </w:rPr>
        <w:t>environment</w:t>
      </w:r>
      <w:r w:rsidR="00AE5F48">
        <w:rPr>
          <w:sz w:val="24"/>
          <w:szCs w:val="24"/>
        </w:rPr>
        <w:t xml:space="preserve"> in which</w:t>
      </w:r>
      <w:r w:rsidR="00CB1E0E" w:rsidRPr="003A65B7">
        <w:rPr>
          <w:sz w:val="24"/>
          <w:szCs w:val="24"/>
        </w:rPr>
        <w:t xml:space="preserve"> we live</w:t>
      </w:r>
      <w:r w:rsidR="005878B3">
        <w:rPr>
          <w:sz w:val="24"/>
          <w:szCs w:val="24"/>
        </w:rPr>
        <w:t xml:space="preserve">. </w:t>
      </w:r>
    </w:p>
    <w:p w14:paraId="716548E5" w14:textId="09D5E320" w:rsidR="00B422A5" w:rsidRPr="00972BB7" w:rsidRDefault="002F569F" w:rsidP="002C3DF5">
      <w:pPr>
        <w:jc w:val="both"/>
        <w:rPr>
          <w:bCs/>
          <w:sz w:val="24"/>
          <w:szCs w:val="24"/>
          <w:u w:val="single"/>
        </w:rPr>
      </w:pPr>
      <w:r w:rsidRPr="00972BB7">
        <w:rPr>
          <w:bCs/>
          <w:sz w:val="24"/>
          <w:szCs w:val="24"/>
          <w:u w:val="single"/>
        </w:rPr>
        <w:t>Why</w:t>
      </w:r>
      <w:r w:rsidR="00D94E47" w:rsidRPr="00972BB7">
        <w:rPr>
          <w:bCs/>
          <w:sz w:val="24"/>
          <w:szCs w:val="24"/>
          <w:u w:val="single"/>
        </w:rPr>
        <w:t xml:space="preserve"> </w:t>
      </w:r>
      <w:r w:rsidR="00AE5F48">
        <w:rPr>
          <w:bCs/>
          <w:sz w:val="24"/>
          <w:szCs w:val="24"/>
          <w:u w:val="single"/>
        </w:rPr>
        <w:t xml:space="preserve">is </w:t>
      </w:r>
      <w:r w:rsidR="00D94E47" w:rsidRPr="00972BB7">
        <w:rPr>
          <w:bCs/>
          <w:sz w:val="24"/>
          <w:szCs w:val="24"/>
          <w:u w:val="single"/>
        </w:rPr>
        <w:t>an integrat</w:t>
      </w:r>
      <w:r w:rsidR="009D0060">
        <w:rPr>
          <w:bCs/>
          <w:sz w:val="24"/>
          <w:szCs w:val="24"/>
          <w:u w:val="single"/>
        </w:rPr>
        <w:t>ed</w:t>
      </w:r>
      <w:r w:rsidR="00D94E47" w:rsidRPr="00972BB7">
        <w:rPr>
          <w:bCs/>
          <w:sz w:val="24"/>
          <w:szCs w:val="24"/>
          <w:u w:val="single"/>
        </w:rPr>
        <w:t xml:space="preserve"> approach needed</w:t>
      </w:r>
      <w:r w:rsidR="00426B5C" w:rsidRPr="00972BB7">
        <w:rPr>
          <w:bCs/>
          <w:sz w:val="24"/>
          <w:szCs w:val="24"/>
          <w:u w:val="single"/>
        </w:rPr>
        <w:t xml:space="preserve"> to </w:t>
      </w:r>
      <w:r w:rsidR="00FE0F40" w:rsidRPr="00972BB7">
        <w:rPr>
          <w:bCs/>
          <w:sz w:val="24"/>
          <w:szCs w:val="24"/>
          <w:u w:val="single"/>
        </w:rPr>
        <w:t xml:space="preserve">study and </w:t>
      </w:r>
      <w:r w:rsidR="00426B5C" w:rsidRPr="00972BB7">
        <w:rPr>
          <w:bCs/>
          <w:sz w:val="24"/>
          <w:szCs w:val="24"/>
          <w:u w:val="single"/>
        </w:rPr>
        <w:t>manage our rivers and lakes</w:t>
      </w:r>
      <w:r w:rsidR="00D94E47" w:rsidRPr="00972BB7">
        <w:rPr>
          <w:bCs/>
          <w:sz w:val="24"/>
          <w:szCs w:val="24"/>
          <w:u w:val="single"/>
        </w:rPr>
        <w:t>?</w:t>
      </w:r>
    </w:p>
    <w:p w14:paraId="55AA7B6A" w14:textId="19D28631" w:rsidR="002E14BF" w:rsidRDefault="00426B5C" w:rsidP="00B21354">
      <w:pPr>
        <w:jc w:val="both"/>
        <w:rPr>
          <w:sz w:val="24"/>
          <w:szCs w:val="24"/>
        </w:rPr>
      </w:pPr>
      <w:r>
        <w:rPr>
          <w:sz w:val="24"/>
          <w:szCs w:val="24"/>
        </w:rPr>
        <w:t>If</w:t>
      </w:r>
      <w:r w:rsidR="002E14BF" w:rsidRPr="003A65B7">
        <w:rPr>
          <w:sz w:val="24"/>
          <w:szCs w:val="24"/>
        </w:rPr>
        <w:t xml:space="preserve"> we want to manage </w:t>
      </w:r>
      <w:r>
        <w:rPr>
          <w:sz w:val="24"/>
          <w:szCs w:val="24"/>
        </w:rPr>
        <w:t xml:space="preserve">our </w:t>
      </w:r>
      <w:r w:rsidR="002225DE">
        <w:rPr>
          <w:sz w:val="24"/>
          <w:szCs w:val="24"/>
        </w:rPr>
        <w:t xml:space="preserve">freshwater </w:t>
      </w:r>
      <w:r>
        <w:rPr>
          <w:sz w:val="24"/>
          <w:szCs w:val="24"/>
        </w:rPr>
        <w:t>resources</w:t>
      </w:r>
      <w:r w:rsidR="002E14BF" w:rsidRPr="003A65B7">
        <w:rPr>
          <w:sz w:val="24"/>
          <w:szCs w:val="24"/>
        </w:rPr>
        <w:t xml:space="preserve">, we need to measure </w:t>
      </w:r>
      <w:r>
        <w:rPr>
          <w:sz w:val="24"/>
          <w:szCs w:val="24"/>
        </w:rPr>
        <w:t xml:space="preserve">the </w:t>
      </w:r>
      <w:r w:rsidR="002225DE">
        <w:rPr>
          <w:sz w:val="24"/>
          <w:szCs w:val="24"/>
        </w:rPr>
        <w:t xml:space="preserve">current </w:t>
      </w:r>
      <w:r>
        <w:rPr>
          <w:sz w:val="24"/>
          <w:szCs w:val="24"/>
        </w:rPr>
        <w:t xml:space="preserve">environmental status </w:t>
      </w:r>
      <w:r w:rsidR="00B21354">
        <w:rPr>
          <w:sz w:val="24"/>
          <w:szCs w:val="24"/>
        </w:rPr>
        <w:t xml:space="preserve">of rivers and lakes </w:t>
      </w:r>
      <w:r w:rsidR="001A78FF">
        <w:rPr>
          <w:sz w:val="24"/>
          <w:szCs w:val="24"/>
        </w:rPr>
        <w:t xml:space="preserve">both </w:t>
      </w:r>
      <w:r w:rsidR="002225DE">
        <w:rPr>
          <w:sz w:val="24"/>
          <w:szCs w:val="24"/>
        </w:rPr>
        <w:t>in terms of</w:t>
      </w:r>
      <w:r>
        <w:rPr>
          <w:sz w:val="24"/>
          <w:szCs w:val="24"/>
        </w:rPr>
        <w:t xml:space="preserve"> quantity and quality. </w:t>
      </w:r>
      <w:r w:rsidR="002225DE">
        <w:rPr>
          <w:sz w:val="24"/>
          <w:szCs w:val="24"/>
        </w:rPr>
        <w:t>This will help</w:t>
      </w:r>
      <w:r>
        <w:rPr>
          <w:sz w:val="24"/>
          <w:szCs w:val="24"/>
        </w:rPr>
        <w:t xml:space="preserve"> us </w:t>
      </w:r>
      <w:r w:rsidR="002E14BF" w:rsidRPr="003A65B7">
        <w:rPr>
          <w:sz w:val="24"/>
          <w:szCs w:val="24"/>
        </w:rPr>
        <w:t xml:space="preserve">identify the factors </w:t>
      </w:r>
      <w:r>
        <w:rPr>
          <w:sz w:val="24"/>
          <w:szCs w:val="24"/>
        </w:rPr>
        <w:t>that influence</w:t>
      </w:r>
      <w:r w:rsidR="002C66E3" w:rsidRPr="003A65B7">
        <w:rPr>
          <w:sz w:val="24"/>
          <w:szCs w:val="24"/>
        </w:rPr>
        <w:t xml:space="preserve"> </w:t>
      </w:r>
      <w:r w:rsidR="002225DE">
        <w:rPr>
          <w:sz w:val="24"/>
          <w:szCs w:val="24"/>
        </w:rPr>
        <w:t>our fresh water resource management</w:t>
      </w:r>
      <w:r w:rsidR="002C66E3" w:rsidRPr="003A65B7">
        <w:rPr>
          <w:sz w:val="24"/>
          <w:szCs w:val="24"/>
        </w:rPr>
        <w:t xml:space="preserve">. </w:t>
      </w:r>
      <w:r w:rsidR="001A78FF">
        <w:rPr>
          <w:sz w:val="24"/>
          <w:szCs w:val="24"/>
        </w:rPr>
        <w:t>Therefore, t</w:t>
      </w:r>
      <w:r w:rsidR="002C66E3" w:rsidRPr="003A65B7">
        <w:rPr>
          <w:sz w:val="24"/>
          <w:szCs w:val="24"/>
        </w:rPr>
        <w:t xml:space="preserve">hese measurements are </w:t>
      </w:r>
      <w:r w:rsidR="002225DE">
        <w:rPr>
          <w:sz w:val="24"/>
          <w:szCs w:val="24"/>
        </w:rPr>
        <w:t>critical to support</w:t>
      </w:r>
      <w:r w:rsidR="002C66E3" w:rsidRPr="003A65B7">
        <w:rPr>
          <w:sz w:val="24"/>
          <w:szCs w:val="24"/>
        </w:rPr>
        <w:t xml:space="preserve"> our efforts </w:t>
      </w:r>
      <w:r w:rsidR="002225DE">
        <w:rPr>
          <w:sz w:val="24"/>
          <w:szCs w:val="24"/>
        </w:rPr>
        <w:t xml:space="preserve">in managing our freshwater </w:t>
      </w:r>
      <w:r w:rsidR="001A78FF">
        <w:rPr>
          <w:sz w:val="24"/>
          <w:szCs w:val="24"/>
        </w:rPr>
        <w:t>resources.</w:t>
      </w:r>
    </w:p>
    <w:p w14:paraId="084D8606" w14:textId="781605D5" w:rsidR="00F979F5" w:rsidRDefault="00B21354" w:rsidP="00676434">
      <w:pPr>
        <w:jc w:val="both"/>
        <w:rPr>
          <w:sz w:val="24"/>
          <w:szCs w:val="24"/>
        </w:rPr>
      </w:pPr>
      <w:r>
        <w:rPr>
          <w:sz w:val="24"/>
          <w:szCs w:val="24"/>
        </w:rPr>
        <w:t>The role of citizen science is very important</w:t>
      </w:r>
      <w:r w:rsidR="002C65A1">
        <w:rPr>
          <w:sz w:val="24"/>
          <w:szCs w:val="24"/>
        </w:rPr>
        <w:t xml:space="preserve"> to complement this effort. </w:t>
      </w:r>
      <w:r w:rsidR="00F979F5">
        <w:rPr>
          <w:sz w:val="24"/>
          <w:szCs w:val="24"/>
        </w:rPr>
        <w:t xml:space="preserve">Study of </w:t>
      </w:r>
      <w:r w:rsidR="00D57395">
        <w:rPr>
          <w:sz w:val="24"/>
          <w:szCs w:val="24"/>
        </w:rPr>
        <w:t xml:space="preserve">rivers </w:t>
      </w:r>
      <w:r w:rsidR="00F979F5">
        <w:rPr>
          <w:sz w:val="24"/>
          <w:szCs w:val="24"/>
        </w:rPr>
        <w:t xml:space="preserve">and </w:t>
      </w:r>
      <w:r w:rsidR="00D57395">
        <w:rPr>
          <w:sz w:val="24"/>
          <w:szCs w:val="24"/>
        </w:rPr>
        <w:t xml:space="preserve">lakes </w:t>
      </w:r>
      <w:r w:rsidR="00F979F5">
        <w:rPr>
          <w:sz w:val="24"/>
          <w:szCs w:val="24"/>
        </w:rPr>
        <w:t xml:space="preserve">are predominantly covered </w:t>
      </w:r>
      <w:r w:rsidR="00256ED0">
        <w:rPr>
          <w:sz w:val="24"/>
          <w:szCs w:val="24"/>
        </w:rPr>
        <w:t xml:space="preserve">under </w:t>
      </w:r>
      <w:r w:rsidR="00F979F5">
        <w:rPr>
          <w:sz w:val="24"/>
          <w:szCs w:val="24"/>
        </w:rPr>
        <w:t xml:space="preserve">the discipline of hydrology. But </w:t>
      </w:r>
      <w:r w:rsidR="00D57395">
        <w:rPr>
          <w:sz w:val="24"/>
          <w:szCs w:val="24"/>
        </w:rPr>
        <w:t>rivers and lakes</w:t>
      </w:r>
      <w:r w:rsidR="00F979F5">
        <w:rPr>
          <w:sz w:val="24"/>
          <w:szCs w:val="24"/>
        </w:rPr>
        <w:t xml:space="preserve"> are formed and regulated by complex processes happening in the atmosphere and land activities surrounding them. </w:t>
      </w:r>
      <w:r w:rsidR="00F33246">
        <w:rPr>
          <w:sz w:val="24"/>
          <w:szCs w:val="24"/>
        </w:rPr>
        <w:t>Hence,</w:t>
      </w:r>
      <w:r w:rsidR="00F979F5">
        <w:rPr>
          <w:sz w:val="24"/>
          <w:szCs w:val="24"/>
        </w:rPr>
        <w:t xml:space="preserve"> </w:t>
      </w:r>
      <w:r w:rsidR="00D461F1">
        <w:rPr>
          <w:sz w:val="24"/>
          <w:szCs w:val="24"/>
        </w:rPr>
        <w:t xml:space="preserve">a </w:t>
      </w:r>
      <w:r w:rsidR="00F979F5">
        <w:rPr>
          <w:sz w:val="24"/>
          <w:szCs w:val="24"/>
        </w:rPr>
        <w:t>protocol</w:t>
      </w:r>
      <w:r w:rsidR="009D5804">
        <w:rPr>
          <w:sz w:val="24"/>
          <w:szCs w:val="24"/>
        </w:rPr>
        <w:t xml:space="preserve"> bundle</w:t>
      </w:r>
      <w:r w:rsidR="00F979F5">
        <w:rPr>
          <w:sz w:val="24"/>
          <w:szCs w:val="24"/>
        </w:rPr>
        <w:t xml:space="preserve"> is necessary </w:t>
      </w:r>
      <w:r w:rsidR="003A29B3">
        <w:rPr>
          <w:sz w:val="24"/>
          <w:szCs w:val="24"/>
        </w:rPr>
        <w:t xml:space="preserve">for the holistic understating </w:t>
      </w:r>
      <w:r w:rsidR="0081384F">
        <w:rPr>
          <w:sz w:val="24"/>
          <w:szCs w:val="24"/>
        </w:rPr>
        <w:t xml:space="preserve">of </w:t>
      </w:r>
      <w:r w:rsidR="003A29B3">
        <w:rPr>
          <w:sz w:val="24"/>
          <w:szCs w:val="24"/>
        </w:rPr>
        <w:t xml:space="preserve">our rivers and </w:t>
      </w:r>
      <w:r w:rsidR="005266D8">
        <w:rPr>
          <w:sz w:val="24"/>
          <w:szCs w:val="24"/>
        </w:rPr>
        <w:t>lakes. T</w:t>
      </w:r>
      <w:r w:rsidR="00D461F1">
        <w:rPr>
          <w:sz w:val="24"/>
          <w:szCs w:val="24"/>
        </w:rPr>
        <w:t>o this end, t</w:t>
      </w:r>
      <w:r w:rsidR="00CE53D4">
        <w:rPr>
          <w:sz w:val="24"/>
          <w:szCs w:val="24"/>
        </w:rPr>
        <w:t xml:space="preserve">he purpose of </w:t>
      </w:r>
      <w:r w:rsidR="00D461F1">
        <w:rPr>
          <w:sz w:val="24"/>
          <w:szCs w:val="24"/>
        </w:rPr>
        <w:t xml:space="preserve">the </w:t>
      </w:r>
      <w:r w:rsidR="00CE53D4" w:rsidRPr="00114060">
        <w:rPr>
          <w:b/>
          <w:sz w:val="24"/>
          <w:szCs w:val="24"/>
        </w:rPr>
        <w:t xml:space="preserve">Rivers and </w:t>
      </w:r>
      <w:r w:rsidR="00D461F1" w:rsidRPr="00114060">
        <w:rPr>
          <w:b/>
          <w:sz w:val="24"/>
          <w:szCs w:val="24"/>
        </w:rPr>
        <w:t>L</w:t>
      </w:r>
      <w:r w:rsidR="00CE53D4" w:rsidRPr="00114060">
        <w:rPr>
          <w:b/>
          <w:sz w:val="24"/>
          <w:szCs w:val="24"/>
        </w:rPr>
        <w:t xml:space="preserve">akes </w:t>
      </w:r>
      <w:r w:rsidR="009D5804">
        <w:rPr>
          <w:b/>
          <w:sz w:val="24"/>
          <w:szCs w:val="24"/>
        </w:rPr>
        <w:t>P</w:t>
      </w:r>
      <w:r w:rsidR="009D5804" w:rsidRPr="00114060">
        <w:rPr>
          <w:b/>
          <w:sz w:val="24"/>
          <w:szCs w:val="24"/>
        </w:rPr>
        <w:t xml:space="preserve">rotocol </w:t>
      </w:r>
      <w:r w:rsidR="00D461F1" w:rsidRPr="00114060">
        <w:rPr>
          <w:b/>
          <w:sz w:val="24"/>
          <w:szCs w:val="24"/>
        </w:rPr>
        <w:t>B</w:t>
      </w:r>
      <w:r w:rsidR="00CE53D4" w:rsidRPr="00114060">
        <w:rPr>
          <w:b/>
          <w:sz w:val="24"/>
          <w:szCs w:val="24"/>
        </w:rPr>
        <w:t xml:space="preserve">undle </w:t>
      </w:r>
      <w:r w:rsidR="00CE53D4">
        <w:rPr>
          <w:sz w:val="24"/>
          <w:szCs w:val="24"/>
        </w:rPr>
        <w:t xml:space="preserve">is </w:t>
      </w:r>
      <w:r w:rsidR="00451FB6">
        <w:rPr>
          <w:sz w:val="24"/>
          <w:szCs w:val="24"/>
        </w:rPr>
        <w:t xml:space="preserve">to </w:t>
      </w:r>
      <w:r w:rsidR="00CE53D4">
        <w:rPr>
          <w:sz w:val="24"/>
          <w:szCs w:val="24"/>
        </w:rPr>
        <w:t>gro</w:t>
      </w:r>
      <w:r w:rsidR="00676434">
        <w:rPr>
          <w:sz w:val="24"/>
          <w:szCs w:val="24"/>
        </w:rPr>
        <w:t>up</w:t>
      </w:r>
      <w:r w:rsidR="00CE53D4">
        <w:rPr>
          <w:sz w:val="24"/>
          <w:szCs w:val="24"/>
        </w:rPr>
        <w:t xml:space="preserve"> GLOBE protocols that </w:t>
      </w:r>
      <w:r w:rsidR="005266D8">
        <w:rPr>
          <w:sz w:val="24"/>
          <w:szCs w:val="24"/>
        </w:rPr>
        <w:t xml:space="preserve">may </w:t>
      </w:r>
      <w:r w:rsidR="00CE53D4">
        <w:rPr>
          <w:sz w:val="24"/>
          <w:szCs w:val="24"/>
        </w:rPr>
        <w:t>provide students with the knowledge</w:t>
      </w:r>
      <w:r w:rsidR="005266D8">
        <w:rPr>
          <w:sz w:val="24"/>
          <w:szCs w:val="24"/>
        </w:rPr>
        <w:t xml:space="preserve"> and ideas of various interactions happening in their local rivers and lakes.</w:t>
      </w:r>
    </w:p>
    <w:p w14:paraId="211B58F7" w14:textId="77777777" w:rsidR="00D42CD9" w:rsidRDefault="00D42CD9" w:rsidP="002C3DF5">
      <w:pPr>
        <w:jc w:val="both"/>
        <w:rPr>
          <w:b/>
          <w:sz w:val="24"/>
          <w:szCs w:val="24"/>
        </w:rPr>
      </w:pPr>
      <w:r w:rsidRPr="002C3DF5">
        <w:rPr>
          <w:b/>
          <w:sz w:val="24"/>
          <w:szCs w:val="24"/>
        </w:rPr>
        <w:t>Protocols</w:t>
      </w:r>
    </w:p>
    <w:p w14:paraId="3130CBD4" w14:textId="39D9082E" w:rsidR="000E100E" w:rsidRPr="000E100E" w:rsidRDefault="00D461F1" w:rsidP="002C3DF5">
      <w:pPr>
        <w:jc w:val="both"/>
        <w:rPr>
          <w:bCs/>
          <w:sz w:val="24"/>
          <w:szCs w:val="24"/>
        </w:rPr>
      </w:pPr>
      <w:r>
        <w:rPr>
          <w:bCs/>
          <w:sz w:val="24"/>
          <w:szCs w:val="24"/>
        </w:rPr>
        <w:t xml:space="preserve">A schematic depiction of the </w:t>
      </w:r>
      <w:r w:rsidR="000E100E" w:rsidRPr="000E100E">
        <w:rPr>
          <w:bCs/>
          <w:sz w:val="24"/>
          <w:szCs w:val="24"/>
        </w:rPr>
        <w:t>River</w:t>
      </w:r>
      <w:r>
        <w:rPr>
          <w:bCs/>
          <w:sz w:val="24"/>
          <w:szCs w:val="24"/>
        </w:rPr>
        <w:t xml:space="preserve"> and </w:t>
      </w:r>
      <w:r w:rsidR="000E100E" w:rsidRPr="000E100E">
        <w:rPr>
          <w:bCs/>
          <w:sz w:val="24"/>
          <w:szCs w:val="24"/>
        </w:rPr>
        <w:t xml:space="preserve">Lake </w:t>
      </w:r>
      <w:r>
        <w:rPr>
          <w:bCs/>
          <w:sz w:val="24"/>
          <w:szCs w:val="24"/>
        </w:rPr>
        <w:t>B</w:t>
      </w:r>
      <w:r w:rsidR="000E100E" w:rsidRPr="000E100E">
        <w:rPr>
          <w:bCs/>
          <w:sz w:val="24"/>
          <w:szCs w:val="24"/>
        </w:rPr>
        <w:t>undl</w:t>
      </w:r>
      <w:r w:rsidR="00754441">
        <w:rPr>
          <w:bCs/>
          <w:sz w:val="24"/>
          <w:szCs w:val="24"/>
        </w:rPr>
        <w:t>e</w:t>
      </w:r>
      <w:r w:rsidR="000E100E" w:rsidRPr="000E100E">
        <w:rPr>
          <w:bCs/>
          <w:sz w:val="24"/>
          <w:szCs w:val="24"/>
        </w:rPr>
        <w:t xml:space="preserve"> protocol</w:t>
      </w:r>
      <w:r w:rsidR="00B41E61">
        <w:rPr>
          <w:bCs/>
          <w:sz w:val="24"/>
          <w:szCs w:val="24"/>
        </w:rPr>
        <w:t xml:space="preserve"> </w:t>
      </w:r>
      <w:r>
        <w:rPr>
          <w:bCs/>
          <w:sz w:val="24"/>
          <w:szCs w:val="24"/>
        </w:rPr>
        <w:t>is provided</w:t>
      </w:r>
      <w:r w:rsidR="00B41E61">
        <w:rPr>
          <w:bCs/>
          <w:sz w:val="24"/>
          <w:szCs w:val="24"/>
        </w:rPr>
        <w:t xml:space="preserve"> in</w:t>
      </w:r>
      <w:r>
        <w:rPr>
          <w:bCs/>
          <w:sz w:val="24"/>
          <w:szCs w:val="24"/>
        </w:rPr>
        <w:t xml:space="preserve"> </w:t>
      </w:r>
      <w:r w:rsidR="00B41E61">
        <w:rPr>
          <w:bCs/>
          <w:sz w:val="24"/>
          <w:szCs w:val="24"/>
        </w:rPr>
        <w:t>Figure 1</w:t>
      </w:r>
      <w:r w:rsidR="004E1312">
        <w:rPr>
          <w:bCs/>
          <w:sz w:val="24"/>
          <w:szCs w:val="24"/>
        </w:rPr>
        <w:t>. The</w:t>
      </w:r>
      <w:r w:rsidR="00B41E61">
        <w:rPr>
          <w:bCs/>
          <w:sz w:val="24"/>
          <w:szCs w:val="24"/>
        </w:rPr>
        <w:t xml:space="preserve"> thematic areas</w:t>
      </w:r>
      <w:r w:rsidR="004E1312">
        <w:rPr>
          <w:bCs/>
          <w:sz w:val="24"/>
          <w:szCs w:val="24"/>
        </w:rPr>
        <w:t xml:space="preserve"> in </w:t>
      </w:r>
      <w:r>
        <w:rPr>
          <w:bCs/>
          <w:sz w:val="24"/>
          <w:szCs w:val="24"/>
        </w:rPr>
        <w:t xml:space="preserve">the </w:t>
      </w:r>
      <w:r w:rsidR="004E1312">
        <w:rPr>
          <w:bCs/>
          <w:sz w:val="24"/>
          <w:szCs w:val="24"/>
        </w:rPr>
        <w:t>four blue circles</w:t>
      </w:r>
      <w:r>
        <w:rPr>
          <w:bCs/>
          <w:sz w:val="24"/>
          <w:szCs w:val="24"/>
        </w:rPr>
        <w:t xml:space="preserve">, </w:t>
      </w:r>
      <w:r w:rsidR="004E1312">
        <w:rPr>
          <w:bCs/>
          <w:sz w:val="24"/>
          <w:szCs w:val="24"/>
        </w:rPr>
        <w:t xml:space="preserve">the respective GLOBE </w:t>
      </w:r>
      <w:r w:rsidR="00F670D1">
        <w:rPr>
          <w:bCs/>
          <w:sz w:val="24"/>
          <w:szCs w:val="24"/>
        </w:rPr>
        <w:t xml:space="preserve">protocols </w:t>
      </w:r>
      <w:r w:rsidR="00083919">
        <w:rPr>
          <w:bCs/>
          <w:sz w:val="24"/>
          <w:szCs w:val="24"/>
        </w:rPr>
        <w:t xml:space="preserve">&amp; </w:t>
      </w:r>
      <w:r w:rsidR="00F670D1">
        <w:rPr>
          <w:bCs/>
          <w:sz w:val="24"/>
          <w:szCs w:val="24"/>
        </w:rPr>
        <w:t xml:space="preserve">their scientific importance </w:t>
      </w:r>
      <w:r w:rsidR="004E1312">
        <w:rPr>
          <w:bCs/>
          <w:sz w:val="24"/>
          <w:szCs w:val="24"/>
        </w:rPr>
        <w:t>are explained in Table 1.</w:t>
      </w:r>
    </w:p>
    <w:p w14:paraId="38086486" w14:textId="0BB6E4CD" w:rsidR="000E100E" w:rsidRDefault="000E100E" w:rsidP="00600A0A">
      <w:pPr>
        <w:jc w:val="both"/>
        <w:rPr>
          <w:b/>
          <w:sz w:val="24"/>
          <w:szCs w:val="24"/>
        </w:rPr>
      </w:pPr>
    </w:p>
    <w:p w14:paraId="228BC14D" w14:textId="77777777" w:rsidR="009224D1" w:rsidRDefault="009224D1" w:rsidP="00B41E61">
      <w:pPr>
        <w:jc w:val="center"/>
        <w:rPr>
          <w:bCs/>
          <w:sz w:val="24"/>
          <w:szCs w:val="24"/>
        </w:rPr>
      </w:pPr>
    </w:p>
    <w:p w14:paraId="57F84209" w14:textId="77777777" w:rsidR="009224D1" w:rsidRDefault="009224D1" w:rsidP="00B41E61">
      <w:pPr>
        <w:jc w:val="center"/>
        <w:rPr>
          <w:bCs/>
          <w:sz w:val="24"/>
          <w:szCs w:val="24"/>
        </w:rPr>
      </w:pPr>
    </w:p>
    <w:p w14:paraId="243A93CB" w14:textId="77777777" w:rsidR="009224D1" w:rsidRDefault="009224D1" w:rsidP="00B41E61">
      <w:pPr>
        <w:jc w:val="center"/>
        <w:rPr>
          <w:bCs/>
          <w:sz w:val="24"/>
          <w:szCs w:val="24"/>
        </w:rPr>
      </w:pPr>
    </w:p>
    <w:p w14:paraId="408FEB57" w14:textId="77777777" w:rsidR="009224D1" w:rsidRDefault="009224D1" w:rsidP="00B41E61">
      <w:pPr>
        <w:jc w:val="center"/>
        <w:rPr>
          <w:bCs/>
          <w:sz w:val="24"/>
          <w:szCs w:val="24"/>
        </w:rPr>
      </w:pPr>
    </w:p>
    <w:p w14:paraId="12EC531F" w14:textId="77777777" w:rsidR="009224D1" w:rsidRDefault="009224D1" w:rsidP="00B41E61">
      <w:pPr>
        <w:jc w:val="center"/>
        <w:rPr>
          <w:bCs/>
          <w:sz w:val="24"/>
          <w:szCs w:val="24"/>
        </w:rPr>
      </w:pPr>
    </w:p>
    <w:p w14:paraId="47992D77" w14:textId="77777777" w:rsidR="009224D1" w:rsidRDefault="009224D1" w:rsidP="00B41E61">
      <w:pPr>
        <w:jc w:val="center"/>
        <w:rPr>
          <w:bCs/>
          <w:sz w:val="24"/>
          <w:szCs w:val="24"/>
        </w:rPr>
      </w:pPr>
    </w:p>
    <w:p w14:paraId="66920AD8" w14:textId="77777777" w:rsidR="009224D1" w:rsidRDefault="009224D1" w:rsidP="00B41E61">
      <w:pPr>
        <w:jc w:val="center"/>
        <w:rPr>
          <w:bCs/>
          <w:sz w:val="24"/>
          <w:szCs w:val="24"/>
        </w:rPr>
      </w:pPr>
    </w:p>
    <w:p w14:paraId="42053098" w14:textId="77777777" w:rsidR="009224D1" w:rsidRDefault="009224D1" w:rsidP="00B41E61">
      <w:pPr>
        <w:jc w:val="center"/>
        <w:rPr>
          <w:bCs/>
          <w:sz w:val="24"/>
          <w:szCs w:val="24"/>
        </w:rPr>
      </w:pPr>
    </w:p>
    <w:p w14:paraId="3BC830DB" w14:textId="77777777" w:rsidR="009224D1" w:rsidRDefault="009224D1" w:rsidP="00B41E61">
      <w:pPr>
        <w:jc w:val="center"/>
        <w:rPr>
          <w:bCs/>
          <w:sz w:val="24"/>
          <w:szCs w:val="24"/>
        </w:rPr>
      </w:pPr>
    </w:p>
    <w:p w14:paraId="4EE39C04" w14:textId="49110857" w:rsidR="009224D1" w:rsidRDefault="009224D1" w:rsidP="00B41E61">
      <w:pPr>
        <w:jc w:val="center"/>
        <w:rPr>
          <w:bCs/>
          <w:sz w:val="24"/>
          <w:szCs w:val="24"/>
        </w:rPr>
      </w:pPr>
      <w:r>
        <w:rPr>
          <w:bCs/>
          <w:noProof/>
          <w:sz w:val="24"/>
          <w:szCs w:val="24"/>
        </w:rPr>
        <w:drawing>
          <wp:inline distT="0" distB="0" distL="0" distR="0" wp14:anchorId="7F7F4383" wp14:editId="08B37F19">
            <wp:extent cx="6003925" cy="3777202"/>
            <wp:effectExtent l="19050" t="19050" r="1587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103" cy="3782976"/>
                    </a:xfrm>
                    <a:prstGeom prst="rect">
                      <a:avLst/>
                    </a:prstGeom>
                    <a:noFill/>
                    <a:ln w="19050">
                      <a:solidFill>
                        <a:srgbClr val="0070C0"/>
                      </a:solidFill>
                      <a:prstDash val="dash"/>
                    </a:ln>
                  </pic:spPr>
                </pic:pic>
              </a:graphicData>
            </a:graphic>
          </wp:inline>
        </w:drawing>
      </w:r>
    </w:p>
    <w:p w14:paraId="3DAF0FB9" w14:textId="77777777" w:rsidR="009224D1" w:rsidRDefault="009224D1" w:rsidP="00B41E61">
      <w:pPr>
        <w:jc w:val="center"/>
        <w:rPr>
          <w:bCs/>
          <w:sz w:val="24"/>
          <w:szCs w:val="24"/>
        </w:rPr>
      </w:pPr>
    </w:p>
    <w:p w14:paraId="350540B9" w14:textId="142DD773" w:rsidR="00600A0A" w:rsidRPr="000E100E" w:rsidRDefault="00600A0A" w:rsidP="00B41E61">
      <w:pPr>
        <w:jc w:val="center"/>
        <w:rPr>
          <w:bCs/>
          <w:sz w:val="24"/>
          <w:szCs w:val="24"/>
        </w:rPr>
      </w:pPr>
      <w:r>
        <w:rPr>
          <w:bCs/>
          <w:sz w:val="24"/>
          <w:szCs w:val="24"/>
        </w:rPr>
        <w:t xml:space="preserve">Figure 1.Schematic representation </w:t>
      </w:r>
      <w:r w:rsidRPr="000E100E">
        <w:rPr>
          <w:bCs/>
          <w:sz w:val="24"/>
          <w:szCs w:val="24"/>
        </w:rPr>
        <w:t xml:space="preserve">for </w:t>
      </w:r>
      <w:r w:rsidR="00D461F1">
        <w:rPr>
          <w:bCs/>
          <w:sz w:val="24"/>
          <w:szCs w:val="24"/>
        </w:rPr>
        <w:t xml:space="preserve">the </w:t>
      </w:r>
      <w:r w:rsidRPr="000E100E">
        <w:rPr>
          <w:bCs/>
          <w:sz w:val="24"/>
          <w:szCs w:val="24"/>
        </w:rPr>
        <w:t>River</w:t>
      </w:r>
      <w:r>
        <w:rPr>
          <w:bCs/>
          <w:sz w:val="24"/>
          <w:szCs w:val="24"/>
        </w:rPr>
        <w:t xml:space="preserve">s and </w:t>
      </w:r>
      <w:r w:rsidRPr="000E100E">
        <w:rPr>
          <w:bCs/>
          <w:sz w:val="24"/>
          <w:szCs w:val="24"/>
        </w:rPr>
        <w:t>Lake</w:t>
      </w:r>
      <w:r>
        <w:rPr>
          <w:bCs/>
          <w:sz w:val="24"/>
          <w:szCs w:val="24"/>
        </w:rPr>
        <w:t>s</w:t>
      </w:r>
      <w:r w:rsidRPr="000E100E">
        <w:rPr>
          <w:bCs/>
          <w:sz w:val="24"/>
          <w:szCs w:val="24"/>
        </w:rPr>
        <w:t xml:space="preserve"> </w:t>
      </w:r>
      <w:r w:rsidR="00D461F1">
        <w:rPr>
          <w:bCs/>
          <w:sz w:val="24"/>
          <w:szCs w:val="24"/>
        </w:rPr>
        <w:t>B</w:t>
      </w:r>
      <w:r w:rsidRPr="000E100E">
        <w:rPr>
          <w:bCs/>
          <w:sz w:val="24"/>
          <w:szCs w:val="24"/>
        </w:rPr>
        <w:t>undl</w:t>
      </w:r>
      <w:r>
        <w:rPr>
          <w:bCs/>
          <w:sz w:val="24"/>
          <w:szCs w:val="24"/>
        </w:rPr>
        <w:t>e</w:t>
      </w:r>
      <w:r w:rsidRPr="000E100E">
        <w:rPr>
          <w:bCs/>
          <w:sz w:val="24"/>
          <w:szCs w:val="24"/>
        </w:rPr>
        <w:t xml:space="preserve"> protocol</w:t>
      </w:r>
    </w:p>
    <w:p w14:paraId="2590BD18" w14:textId="77777777" w:rsidR="009423E3" w:rsidRDefault="009423E3" w:rsidP="002C3DF5">
      <w:pPr>
        <w:jc w:val="both"/>
        <w:rPr>
          <w:b/>
          <w:sz w:val="24"/>
          <w:szCs w:val="24"/>
        </w:rPr>
      </w:pPr>
    </w:p>
    <w:p w14:paraId="3CB30AED" w14:textId="77777777" w:rsidR="009423E3" w:rsidRDefault="009423E3" w:rsidP="002C3DF5">
      <w:pPr>
        <w:jc w:val="both"/>
        <w:rPr>
          <w:b/>
          <w:sz w:val="24"/>
          <w:szCs w:val="24"/>
        </w:rPr>
      </w:pPr>
    </w:p>
    <w:p w14:paraId="3BB6EB55" w14:textId="77777777" w:rsidR="009423E3" w:rsidRDefault="009423E3" w:rsidP="002C3DF5">
      <w:pPr>
        <w:jc w:val="both"/>
        <w:rPr>
          <w:b/>
          <w:sz w:val="24"/>
          <w:szCs w:val="24"/>
        </w:rPr>
      </w:pPr>
    </w:p>
    <w:p w14:paraId="736EEF6C" w14:textId="77777777" w:rsidR="00256ED0" w:rsidRDefault="00256ED0" w:rsidP="002C3DF5">
      <w:pPr>
        <w:jc w:val="both"/>
        <w:rPr>
          <w:b/>
          <w:sz w:val="24"/>
          <w:szCs w:val="24"/>
        </w:rPr>
      </w:pPr>
    </w:p>
    <w:p w14:paraId="01E3F062" w14:textId="77777777" w:rsidR="00256ED0" w:rsidRPr="009224D1" w:rsidRDefault="00256ED0" w:rsidP="002C3DF5">
      <w:pPr>
        <w:jc w:val="both"/>
        <w:rPr>
          <w:b/>
          <w:sz w:val="24"/>
          <w:szCs w:val="2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208993AE" w14:textId="77777777" w:rsidR="000372AF" w:rsidRDefault="000372AF" w:rsidP="002C3DF5">
      <w:pPr>
        <w:jc w:val="both"/>
        <w:rPr>
          <w:b/>
          <w:sz w:val="24"/>
          <w:szCs w:val="24"/>
        </w:rPr>
      </w:pPr>
    </w:p>
    <w:p w14:paraId="58F336E7" w14:textId="77777777" w:rsidR="009672DA" w:rsidRDefault="009672DA" w:rsidP="004E1312">
      <w:pPr>
        <w:jc w:val="both"/>
        <w:rPr>
          <w:bCs/>
          <w:sz w:val="24"/>
          <w:szCs w:val="24"/>
        </w:rPr>
        <w:sectPr w:rsidR="009672DA" w:rsidSect="00AA14B5">
          <w:pgSz w:w="12240" w:h="15840"/>
          <w:pgMar w:top="1440" w:right="1440" w:bottom="1440" w:left="1440" w:header="720" w:footer="720" w:gutter="0"/>
          <w:cols w:space="720"/>
          <w:docGrid w:linePitch="360"/>
        </w:sectPr>
      </w:pPr>
    </w:p>
    <w:p w14:paraId="058E31B6" w14:textId="77777777" w:rsidR="000372AF" w:rsidRPr="004E1312" w:rsidRDefault="004E1312" w:rsidP="004E1312">
      <w:pPr>
        <w:jc w:val="both"/>
        <w:rPr>
          <w:bCs/>
          <w:sz w:val="24"/>
          <w:szCs w:val="24"/>
        </w:rPr>
      </w:pPr>
      <w:proofErr w:type="gramStart"/>
      <w:r w:rsidRPr="004E1312">
        <w:rPr>
          <w:bCs/>
          <w:sz w:val="24"/>
          <w:szCs w:val="24"/>
        </w:rPr>
        <w:lastRenderedPageBreak/>
        <w:t>Table 1.</w:t>
      </w:r>
      <w:proofErr w:type="gramEnd"/>
      <w:r w:rsidRPr="004E1312">
        <w:rPr>
          <w:bCs/>
          <w:sz w:val="24"/>
          <w:szCs w:val="24"/>
        </w:rPr>
        <w:t xml:space="preserve"> </w:t>
      </w:r>
      <w:proofErr w:type="gramStart"/>
      <w:r w:rsidRPr="004E1312">
        <w:rPr>
          <w:bCs/>
          <w:sz w:val="24"/>
          <w:szCs w:val="24"/>
        </w:rPr>
        <w:t>Overview of thematic areas, respective GLOBE protocol</w:t>
      </w:r>
      <w:r w:rsidR="007F2224">
        <w:rPr>
          <w:bCs/>
          <w:sz w:val="24"/>
          <w:szCs w:val="24"/>
        </w:rPr>
        <w:t>s</w:t>
      </w:r>
      <w:r w:rsidRPr="004E1312">
        <w:rPr>
          <w:bCs/>
          <w:sz w:val="24"/>
          <w:szCs w:val="24"/>
        </w:rPr>
        <w:t xml:space="preserve">, parameters and </w:t>
      </w:r>
      <w:r w:rsidR="00837DC3">
        <w:rPr>
          <w:bCs/>
          <w:sz w:val="24"/>
          <w:szCs w:val="24"/>
        </w:rPr>
        <w:t>their scientific</w:t>
      </w:r>
      <w:r w:rsidRPr="004E1312">
        <w:rPr>
          <w:bCs/>
          <w:sz w:val="24"/>
          <w:szCs w:val="24"/>
        </w:rPr>
        <w:t xml:space="preserve"> significance </w:t>
      </w:r>
      <w:r w:rsidR="00837DC3">
        <w:rPr>
          <w:bCs/>
          <w:sz w:val="24"/>
          <w:szCs w:val="24"/>
        </w:rPr>
        <w:t>for</w:t>
      </w:r>
      <w:r>
        <w:rPr>
          <w:bCs/>
          <w:sz w:val="24"/>
          <w:szCs w:val="24"/>
        </w:rPr>
        <w:t xml:space="preserve"> studying rivers and lakes</w:t>
      </w:r>
      <w:r w:rsidR="00D461F1">
        <w:rPr>
          <w:bCs/>
          <w:sz w:val="24"/>
          <w:szCs w:val="24"/>
        </w:rPr>
        <w:t>.</w:t>
      </w:r>
      <w:proofErr w:type="gramEnd"/>
    </w:p>
    <w:tbl>
      <w:tblPr>
        <w:tblStyle w:val="TableGrid"/>
        <w:tblW w:w="13176" w:type="dxa"/>
        <w:tblLayout w:type="fixed"/>
        <w:tblLook w:val="04A0" w:firstRow="1" w:lastRow="0" w:firstColumn="1" w:lastColumn="0" w:noHBand="0" w:noVBand="1"/>
      </w:tblPr>
      <w:tblGrid>
        <w:gridCol w:w="2184"/>
        <w:gridCol w:w="2602"/>
        <w:gridCol w:w="1985"/>
        <w:gridCol w:w="6405"/>
      </w:tblGrid>
      <w:tr w:rsidR="009672DA" w14:paraId="7825C8A2" w14:textId="77777777" w:rsidTr="009672DA">
        <w:tc>
          <w:tcPr>
            <w:tcW w:w="2184" w:type="dxa"/>
          </w:tcPr>
          <w:p w14:paraId="3B15B4E9" w14:textId="77777777" w:rsidR="00B77B3D" w:rsidRDefault="00B77B3D" w:rsidP="009423E3">
            <w:pPr>
              <w:jc w:val="both"/>
              <w:rPr>
                <w:sz w:val="24"/>
                <w:szCs w:val="24"/>
              </w:rPr>
            </w:pPr>
            <w:r>
              <w:rPr>
                <w:sz w:val="24"/>
                <w:szCs w:val="24"/>
              </w:rPr>
              <w:t>Areas</w:t>
            </w:r>
          </w:p>
        </w:tc>
        <w:tc>
          <w:tcPr>
            <w:tcW w:w="2602" w:type="dxa"/>
          </w:tcPr>
          <w:p w14:paraId="4ACA2569" w14:textId="77777777" w:rsidR="00B77B3D" w:rsidRDefault="00B77B3D" w:rsidP="009423E3">
            <w:pPr>
              <w:jc w:val="both"/>
              <w:rPr>
                <w:sz w:val="24"/>
                <w:szCs w:val="24"/>
              </w:rPr>
            </w:pPr>
            <w:r>
              <w:rPr>
                <w:sz w:val="24"/>
                <w:szCs w:val="24"/>
              </w:rPr>
              <w:t>GLOBE protocol</w:t>
            </w:r>
          </w:p>
        </w:tc>
        <w:tc>
          <w:tcPr>
            <w:tcW w:w="1985" w:type="dxa"/>
          </w:tcPr>
          <w:p w14:paraId="480A1405" w14:textId="77777777" w:rsidR="00B77B3D" w:rsidRDefault="00B77B3D" w:rsidP="009423E3">
            <w:pPr>
              <w:jc w:val="both"/>
              <w:rPr>
                <w:sz w:val="24"/>
                <w:szCs w:val="24"/>
              </w:rPr>
            </w:pPr>
            <w:r>
              <w:rPr>
                <w:sz w:val="24"/>
                <w:szCs w:val="24"/>
              </w:rPr>
              <w:t>Parameters</w:t>
            </w:r>
          </w:p>
        </w:tc>
        <w:tc>
          <w:tcPr>
            <w:tcW w:w="6405" w:type="dxa"/>
          </w:tcPr>
          <w:p w14:paraId="45AEECB7" w14:textId="77777777" w:rsidR="006843E1" w:rsidRDefault="002431B9" w:rsidP="009423E3">
            <w:pPr>
              <w:jc w:val="both"/>
              <w:rPr>
                <w:sz w:val="24"/>
                <w:szCs w:val="24"/>
              </w:rPr>
            </w:pPr>
            <w:r>
              <w:rPr>
                <w:sz w:val="24"/>
                <w:szCs w:val="24"/>
              </w:rPr>
              <w:t>Significance of parameters</w:t>
            </w:r>
            <w:r w:rsidR="006843E1">
              <w:rPr>
                <w:sz w:val="24"/>
                <w:szCs w:val="24"/>
              </w:rPr>
              <w:t>/</w:t>
            </w:r>
          </w:p>
          <w:p w14:paraId="62BC0DB5" w14:textId="77777777" w:rsidR="00B77B3D" w:rsidRDefault="00D819A9" w:rsidP="009423E3">
            <w:pPr>
              <w:jc w:val="both"/>
              <w:rPr>
                <w:sz w:val="24"/>
                <w:szCs w:val="24"/>
              </w:rPr>
            </w:pPr>
            <w:r>
              <w:rPr>
                <w:sz w:val="24"/>
                <w:szCs w:val="24"/>
              </w:rPr>
              <w:t>Scientific importance</w:t>
            </w:r>
          </w:p>
          <w:p w14:paraId="6366C1CD" w14:textId="77777777" w:rsidR="001E0FA7" w:rsidRPr="00172494" w:rsidRDefault="00F50C6E" w:rsidP="009423E3">
            <w:pPr>
              <w:jc w:val="both"/>
              <w:rPr>
                <w:color w:val="0000FF"/>
                <w:sz w:val="24"/>
                <w:szCs w:val="24"/>
              </w:rPr>
            </w:pPr>
            <w:r w:rsidRPr="00172494">
              <w:rPr>
                <w:color w:val="0000FF"/>
                <w:sz w:val="24"/>
                <w:szCs w:val="24"/>
              </w:rPr>
              <w:t>(</w:t>
            </w:r>
            <w:r w:rsidR="001E0FA7" w:rsidRPr="00172494">
              <w:rPr>
                <w:color w:val="0000FF"/>
                <w:sz w:val="24"/>
                <w:szCs w:val="24"/>
              </w:rPr>
              <w:t xml:space="preserve">Source: </w:t>
            </w:r>
            <w:r w:rsidRPr="00172494">
              <w:rPr>
                <w:color w:val="0000FF"/>
                <w:sz w:val="24"/>
                <w:szCs w:val="24"/>
              </w:rPr>
              <w:t xml:space="preserve">GLOBE </w:t>
            </w:r>
            <w:r w:rsidR="001E0FA7" w:rsidRPr="00172494">
              <w:rPr>
                <w:color w:val="0000FF"/>
                <w:sz w:val="24"/>
                <w:szCs w:val="24"/>
              </w:rPr>
              <w:t>Protocols e-training</w:t>
            </w:r>
            <w:r w:rsidRPr="00172494">
              <w:rPr>
                <w:color w:val="0000FF"/>
                <w:sz w:val="24"/>
                <w:szCs w:val="24"/>
              </w:rPr>
              <w:t>)</w:t>
            </w:r>
          </w:p>
        </w:tc>
      </w:tr>
      <w:tr w:rsidR="009672DA" w14:paraId="4936306B" w14:textId="77777777" w:rsidTr="009672DA">
        <w:tc>
          <w:tcPr>
            <w:tcW w:w="2184" w:type="dxa"/>
          </w:tcPr>
          <w:p w14:paraId="5C8EF605" w14:textId="77777777" w:rsidR="0053480A" w:rsidRDefault="008521D8" w:rsidP="009423E3">
            <w:pPr>
              <w:jc w:val="both"/>
              <w:rPr>
                <w:sz w:val="24"/>
                <w:szCs w:val="24"/>
              </w:rPr>
            </w:pPr>
            <w:r>
              <w:rPr>
                <w:sz w:val="24"/>
                <w:szCs w:val="24"/>
              </w:rPr>
              <w:t>a</w:t>
            </w:r>
            <w:r w:rsidR="006843E1">
              <w:rPr>
                <w:sz w:val="24"/>
                <w:szCs w:val="24"/>
              </w:rPr>
              <w:t>.</w:t>
            </w:r>
            <w:r w:rsidR="00D461F1">
              <w:rPr>
                <w:sz w:val="24"/>
                <w:szCs w:val="24"/>
              </w:rPr>
              <w:t xml:space="preserve"> </w:t>
            </w:r>
            <w:r w:rsidR="0053480A">
              <w:rPr>
                <w:sz w:val="24"/>
                <w:szCs w:val="24"/>
              </w:rPr>
              <w:t>Water quality and quantity</w:t>
            </w:r>
          </w:p>
          <w:p w14:paraId="738111BA" w14:textId="77777777" w:rsidR="0053480A" w:rsidRDefault="008521D8" w:rsidP="009423E3">
            <w:pPr>
              <w:jc w:val="both"/>
              <w:rPr>
                <w:sz w:val="24"/>
                <w:szCs w:val="24"/>
              </w:rPr>
            </w:pPr>
            <w:r>
              <w:rPr>
                <w:sz w:val="24"/>
                <w:szCs w:val="24"/>
              </w:rPr>
              <w:t>b</w:t>
            </w:r>
            <w:r w:rsidR="006843E1">
              <w:rPr>
                <w:sz w:val="24"/>
                <w:szCs w:val="24"/>
              </w:rPr>
              <w:t>.</w:t>
            </w:r>
            <w:r>
              <w:rPr>
                <w:sz w:val="24"/>
                <w:szCs w:val="24"/>
              </w:rPr>
              <w:t xml:space="preserve"> </w:t>
            </w:r>
            <w:r w:rsidR="0053480A">
              <w:rPr>
                <w:sz w:val="24"/>
                <w:szCs w:val="24"/>
              </w:rPr>
              <w:t>Hydrology</w:t>
            </w:r>
          </w:p>
          <w:p w14:paraId="39920CB3" w14:textId="77777777" w:rsidR="0053480A" w:rsidRDefault="008521D8" w:rsidP="009423E3">
            <w:pPr>
              <w:jc w:val="both"/>
              <w:rPr>
                <w:sz w:val="24"/>
                <w:szCs w:val="24"/>
              </w:rPr>
            </w:pPr>
            <w:r>
              <w:rPr>
                <w:sz w:val="24"/>
                <w:szCs w:val="24"/>
              </w:rPr>
              <w:t>c</w:t>
            </w:r>
            <w:r w:rsidR="006843E1">
              <w:rPr>
                <w:sz w:val="24"/>
                <w:szCs w:val="24"/>
              </w:rPr>
              <w:t>.</w:t>
            </w:r>
            <w:r>
              <w:rPr>
                <w:sz w:val="24"/>
                <w:szCs w:val="24"/>
              </w:rPr>
              <w:t xml:space="preserve"> </w:t>
            </w:r>
            <w:r w:rsidR="0053480A">
              <w:rPr>
                <w:sz w:val="24"/>
                <w:szCs w:val="24"/>
              </w:rPr>
              <w:t>Productivity</w:t>
            </w:r>
          </w:p>
          <w:p w14:paraId="32FDF9E2" w14:textId="77777777" w:rsidR="0053480A" w:rsidRDefault="0053480A" w:rsidP="006843E1">
            <w:pPr>
              <w:jc w:val="both"/>
              <w:rPr>
                <w:sz w:val="24"/>
                <w:szCs w:val="24"/>
              </w:rPr>
            </w:pPr>
          </w:p>
        </w:tc>
        <w:tc>
          <w:tcPr>
            <w:tcW w:w="2602" w:type="dxa"/>
          </w:tcPr>
          <w:p w14:paraId="5468182F" w14:textId="77777777" w:rsidR="0053480A" w:rsidRDefault="0053480A" w:rsidP="000861B6">
            <w:pPr>
              <w:jc w:val="both"/>
              <w:rPr>
                <w:sz w:val="24"/>
                <w:szCs w:val="24"/>
              </w:rPr>
            </w:pPr>
            <w:r>
              <w:rPr>
                <w:sz w:val="24"/>
                <w:szCs w:val="24"/>
              </w:rPr>
              <w:t>Hydr</w:t>
            </w:r>
            <w:r w:rsidR="000861B6">
              <w:rPr>
                <w:sz w:val="24"/>
                <w:szCs w:val="24"/>
              </w:rPr>
              <w:t>osphere</w:t>
            </w:r>
          </w:p>
          <w:p w14:paraId="3874AF0C" w14:textId="77777777" w:rsidR="009672DA" w:rsidRDefault="009672DA" w:rsidP="000861B6">
            <w:pPr>
              <w:jc w:val="both"/>
              <w:rPr>
                <w:sz w:val="24"/>
                <w:szCs w:val="24"/>
              </w:rPr>
            </w:pPr>
          </w:p>
          <w:p w14:paraId="6F6C2F61" w14:textId="77777777" w:rsidR="001E0FA7" w:rsidRDefault="001D5994" w:rsidP="000861B6">
            <w:pPr>
              <w:jc w:val="both"/>
              <w:rPr>
                <w:sz w:val="24"/>
                <w:szCs w:val="24"/>
              </w:rPr>
            </w:pPr>
            <w:hyperlink r:id="rId9" w:history="1">
              <w:r w:rsidR="001E0FA7" w:rsidRPr="00C36CDF">
                <w:rPr>
                  <w:rStyle w:val="Hyperlink"/>
                  <w:sz w:val="24"/>
                  <w:szCs w:val="24"/>
                </w:rPr>
                <w:t>https://www.globe.gov/get-trained/protocol-etraining/etraining-modules/16867649/12273</w:t>
              </w:r>
            </w:hyperlink>
          </w:p>
          <w:p w14:paraId="24629C25" w14:textId="77777777" w:rsidR="0053480A" w:rsidRDefault="0053480A" w:rsidP="009423E3">
            <w:pPr>
              <w:jc w:val="both"/>
              <w:rPr>
                <w:sz w:val="24"/>
                <w:szCs w:val="24"/>
              </w:rPr>
            </w:pPr>
          </w:p>
        </w:tc>
        <w:tc>
          <w:tcPr>
            <w:tcW w:w="1985" w:type="dxa"/>
          </w:tcPr>
          <w:p w14:paraId="760CED50" w14:textId="77777777" w:rsidR="0053480A" w:rsidRDefault="0053480A" w:rsidP="00BE1DBE">
            <w:pPr>
              <w:jc w:val="both"/>
              <w:rPr>
                <w:sz w:val="24"/>
                <w:szCs w:val="24"/>
              </w:rPr>
            </w:pPr>
            <w:r>
              <w:rPr>
                <w:sz w:val="24"/>
                <w:szCs w:val="24"/>
              </w:rPr>
              <w:t>Temperature</w:t>
            </w:r>
          </w:p>
          <w:p w14:paraId="68F906E7" w14:textId="77777777" w:rsidR="0053480A" w:rsidRDefault="0053480A" w:rsidP="00BE1DBE">
            <w:pPr>
              <w:jc w:val="both"/>
              <w:rPr>
                <w:sz w:val="24"/>
                <w:szCs w:val="24"/>
              </w:rPr>
            </w:pPr>
          </w:p>
        </w:tc>
        <w:tc>
          <w:tcPr>
            <w:tcW w:w="6405" w:type="dxa"/>
          </w:tcPr>
          <w:p w14:paraId="348ABB0A" w14:textId="61A2608A" w:rsidR="00E91E2B" w:rsidRDefault="00E91E2B" w:rsidP="00046412">
            <w:pPr>
              <w:jc w:val="both"/>
              <w:rPr>
                <w:sz w:val="24"/>
                <w:szCs w:val="24"/>
              </w:rPr>
            </w:pPr>
            <w:r w:rsidRPr="00E91E2B">
              <w:rPr>
                <w:sz w:val="24"/>
                <w:szCs w:val="24"/>
              </w:rPr>
              <w:t xml:space="preserve">Temperature influences the amount and diversity of aquatic life. </w:t>
            </w:r>
            <w:r w:rsidR="008E5B8E">
              <w:rPr>
                <w:sz w:val="24"/>
                <w:szCs w:val="24"/>
              </w:rPr>
              <w:t>T</w:t>
            </w:r>
            <w:r w:rsidRPr="00E91E2B">
              <w:rPr>
                <w:sz w:val="24"/>
                <w:szCs w:val="24"/>
              </w:rPr>
              <w:t xml:space="preserve">he nutrient-rich bottom </w:t>
            </w:r>
            <w:r w:rsidR="009D5804">
              <w:rPr>
                <w:sz w:val="24"/>
                <w:szCs w:val="24"/>
              </w:rPr>
              <w:t xml:space="preserve">deep </w:t>
            </w:r>
            <w:r w:rsidR="008E5B8E">
              <w:rPr>
                <w:sz w:val="24"/>
                <w:szCs w:val="24"/>
              </w:rPr>
              <w:t xml:space="preserve">waters mix with the upper water </w:t>
            </w:r>
            <w:r w:rsidR="00046412">
              <w:rPr>
                <w:sz w:val="24"/>
                <w:szCs w:val="24"/>
              </w:rPr>
              <w:t>because of</w:t>
            </w:r>
            <w:r w:rsidR="008E5B8E">
              <w:rPr>
                <w:sz w:val="24"/>
                <w:szCs w:val="24"/>
              </w:rPr>
              <w:t xml:space="preserve"> temperature v</w:t>
            </w:r>
            <w:r w:rsidR="00D462A9">
              <w:rPr>
                <w:sz w:val="24"/>
                <w:szCs w:val="24"/>
              </w:rPr>
              <w:t xml:space="preserve">ariation. </w:t>
            </w:r>
            <w:r w:rsidRPr="00E91E2B">
              <w:rPr>
                <w:sz w:val="24"/>
                <w:szCs w:val="24"/>
              </w:rPr>
              <w:t xml:space="preserve">Many fish and other aquatic </w:t>
            </w:r>
            <w:r w:rsidR="00805B99" w:rsidRPr="00E91E2B">
              <w:rPr>
                <w:sz w:val="24"/>
                <w:szCs w:val="24"/>
              </w:rPr>
              <w:t>animals</w:t>
            </w:r>
            <w:r w:rsidRPr="00E91E2B">
              <w:rPr>
                <w:sz w:val="24"/>
                <w:szCs w:val="24"/>
              </w:rPr>
              <w:t xml:space="preserve"> spawn at th</w:t>
            </w:r>
            <w:r w:rsidR="009D5804">
              <w:rPr>
                <w:sz w:val="24"/>
                <w:szCs w:val="24"/>
              </w:rPr>
              <w:t>e</w:t>
            </w:r>
            <w:r w:rsidRPr="00E91E2B">
              <w:rPr>
                <w:sz w:val="24"/>
                <w:szCs w:val="24"/>
              </w:rPr>
              <w:t xml:space="preserve"> time of year when the temperatures rise and food is abundant. </w:t>
            </w:r>
            <w:r w:rsidR="00F26EBF">
              <w:rPr>
                <w:sz w:val="24"/>
                <w:szCs w:val="24"/>
              </w:rPr>
              <w:t>However, high water temperature</w:t>
            </w:r>
            <w:r w:rsidR="007B0B1B">
              <w:rPr>
                <w:sz w:val="24"/>
                <w:szCs w:val="24"/>
              </w:rPr>
              <w:t>s</w:t>
            </w:r>
            <w:r w:rsidR="00F26EBF">
              <w:rPr>
                <w:sz w:val="24"/>
                <w:szCs w:val="24"/>
              </w:rPr>
              <w:t xml:space="preserve"> induced by </w:t>
            </w:r>
            <w:r w:rsidR="007B0B1B">
              <w:rPr>
                <w:sz w:val="24"/>
                <w:szCs w:val="24"/>
              </w:rPr>
              <w:t xml:space="preserve">industrial </w:t>
            </w:r>
            <w:r w:rsidR="00F26EBF">
              <w:rPr>
                <w:sz w:val="24"/>
                <w:szCs w:val="24"/>
              </w:rPr>
              <w:t xml:space="preserve">effluent discharge in to rivers </w:t>
            </w:r>
            <w:r w:rsidR="005615AB">
              <w:rPr>
                <w:sz w:val="24"/>
                <w:szCs w:val="24"/>
              </w:rPr>
              <w:t>and</w:t>
            </w:r>
            <w:r w:rsidR="00F26EBF">
              <w:rPr>
                <w:sz w:val="24"/>
                <w:szCs w:val="24"/>
              </w:rPr>
              <w:t xml:space="preserve"> lakes negatively affect aquatic life.</w:t>
            </w:r>
          </w:p>
        </w:tc>
      </w:tr>
      <w:tr w:rsidR="009672DA" w14:paraId="2840D9E4" w14:textId="77777777" w:rsidTr="009672DA">
        <w:tc>
          <w:tcPr>
            <w:tcW w:w="2184" w:type="dxa"/>
          </w:tcPr>
          <w:p w14:paraId="3EEC6525" w14:textId="77777777" w:rsidR="0053480A" w:rsidRDefault="0053480A" w:rsidP="009423E3">
            <w:pPr>
              <w:jc w:val="both"/>
              <w:rPr>
                <w:sz w:val="24"/>
                <w:szCs w:val="24"/>
              </w:rPr>
            </w:pPr>
          </w:p>
          <w:p w14:paraId="0DF101FA" w14:textId="77777777" w:rsidR="0053480A" w:rsidRDefault="0053480A" w:rsidP="009423E3">
            <w:pPr>
              <w:jc w:val="both"/>
              <w:rPr>
                <w:sz w:val="24"/>
                <w:szCs w:val="24"/>
              </w:rPr>
            </w:pPr>
          </w:p>
        </w:tc>
        <w:tc>
          <w:tcPr>
            <w:tcW w:w="2602" w:type="dxa"/>
          </w:tcPr>
          <w:p w14:paraId="71E59CDF" w14:textId="77777777" w:rsidR="0053480A" w:rsidRDefault="0053480A" w:rsidP="009423E3">
            <w:pPr>
              <w:jc w:val="both"/>
              <w:rPr>
                <w:sz w:val="24"/>
                <w:szCs w:val="24"/>
              </w:rPr>
            </w:pPr>
          </w:p>
        </w:tc>
        <w:tc>
          <w:tcPr>
            <w:tcW w:w="1985" w:type="dxa"/>
          </w:tcPr>
          <w:p w14:paraId="10C01B0A" w14:textId="77777777" w:rsidR="0053480A" w:rsidRDefault="0053480A" w:rsidP="00BE1DBE">
            <w:pPr>
              <w:jc w:val="both"/>
              <w:rPr>
                <w:sz w:val="24"/>
                <w:szCs w:val="24"/>
              </w:rPr>
            </w:pPr>
            <w:r>
              <w:rPr>
                <w:sz w:val="24"/>
                <w:szCs w:val="24"/>
              </w:rPr>
              <w:t>Transparency</w:t>
            </w:r>
          </w:p>
        </w:tc>
        <w:tc>
          <w:tcPr>
            <w:tcW w:w="6405" w:type="dxa"/>
          </w:tcPr>
          <w:p w14:paraId="34DA0435" w14:textId="486851D7" w:rsidR="0053480A" w:rsidRDefault="001B3B56" w:rsidP="001B3B56">
            <w:pPr>
              <w:jc w:val="both"/>
              <w:rPr>
                <w:sz w:val="24"/>
                <w:szCs w:val="24"/>
              </w:rPr>
            </w:pPr>
            <w:r>
              <w:rPr>
                <w:sz w:val="24"/>
                <w:szCs w:val="24"/>
              </w:rPr>
              <w:t>It</w:t>
            </w:r>
            <w:r w:rsidR="0004748D" w:rsidRPr="0004748D">
              <w:rPr>
                <w:sz w:val="24"/>
                <w:szCs w:val="24"/>
              </w:rPr>
              <w:t xml:space="preserve"> </w:t>
            </w:r>
            <w:r w:rsidR="00D461F1">
              <w:rPr>
                <w:sz w:val="24"/>
                <w:szCs w:val="24"/>
              </w:rPr>
              <w:t xml:space="preserve">reflects the </w:t>
            </w:r>
            <w:r w:rsidR="0004748D" w:rsidRPr="0004748D">
              <w:rPr>
                <w:sz w:val="24"/>
                <w:szCs w:val="24"/>
              </w:rPr>
              <w:t>depth to which light can penetrate. Sunlight</w:t>
            </w:r>
            <w:r>
              <w:rPr>
                <w:sz w:val="24"/>
                <w:szCs w:val="24"/>
              </w:rPr>
              <w:t xml:space="preserve"> is necessary for aquatic </w:t>
            </w:r>
            <w:r w:rsidR="009672DA">
              <w:rPr>
                <w:sz w:val="24"/>
                <w:szCs w:val="24"/>
              </w:rPr>
              <w:t xml:space="preserve">plants </w:t>
            </w:r>
            <w:r w:rsidR="009D5804">
              <w:rPr>
                <w:sz w:val="24"/>
                <w:szCs w:val="24"/>
              </w:rPr>
              <w:t>because</w:t>
            </w:r>
            <w:r w:rsidR="00EB519D">
              <w:rPr>
                <w:sz w:val="24"/>
                <w:szCs w:val="24"/>
              </w:rPr>
              <w:t xml:space="preserve"> it</w:t>
            </w:r>
            <w:r w:rsidR="009672DA" w:rsidRPr="0004748D">
              <w:rPr>
                <w:sz w:val="24"/>
                <w:szCs w:val="24"/>
              </w:rPr>
              <w:t xml:space="preserve"> provide</w:t>
            </w:r>
            <w:r w:rsidR="00EB519D">
              <w:rPr>
                <w:sz w:val="24"/>
                <w:szCs w:val="24"/>
              </w:rPr>
              <w:t>s</w:t>
            </w:r>
            <w:r w:rsidR="0004748D" w:rsidRPr="0004748D">
              <w:rPr>
                <w:sz w:val="24"/>
                <w:szCs w:val="24"/>
              </w:rPr>
              <w:t xml:space="preserve"> the energy for photosynthesis</w:t>
            </w:r>
            <w:r w:rsidR="00923832">
              <w:rPr>
                <w:sz w:val="24"/>
                <w:szCs w:val="24"/>
              </w:rPr>
              <w:t>.</w:t>
            </w:r>
            <w:r w:rsidR="0004748D" w:rsidRPr="0004748D">
              <w:rPr>
                <w:sz w:val="24"/>
                <w:szCs w:val="24"/>
              </w:rPr>
              <w:t xml:space="preserve"> How deeply light penetrates into a water body determines the depth to which aquatic plants can </w:t>
            </w:r>
            <w:r w:rsidR="008A2E6A" w:rsidRPr="0004748D">
              <w:rPr>
                <w:sz w:val="24"/>
                <w:szCs w:val="24"/>
              </w:rPr>
              <w:t>grow.</w:t>
            </w:r>
            <w:r w:rsidR="008A2E6A">
              <w:rPr>
                <w:sz w:val="24"/>
                <w:szCs w:val="24"/>
              </w:rPr>
              <w:t xml:space="preserve"> </w:t>
            </w:r>
            <w:r w:rsidR="00EB519D">
              <w:rPr>
                <w:sz w:val="24"/>
                <w:szCs w:val="24"/>
              </w:rPr>
              <w:t xml:space="preserve"> </w:t>
            </w:r>
          </w:p>
          <w:p w14:paraId="2AE03A39" w14:textId="77777777" w:rsidR="0004748D" w:rsidRDefault="0004748D" w:rsidP="0004748D">
            <w:pPr>
              <w:jc w:val="both"/>
              <w:rPr>
                <w:sz w:val="24"/>
                <w:szCs w:val="24"/>
              </w:rPr>
            </w:pPr>
          </w:p>
          <w:p w14:paraId="1981EBD4" w14:textId="0061FC98" w:rsidR="0004748D" w:rsidRDefault="00923832" w:rsidP="002A093F">
            <w:pPr>
              <w:jc w:val="both"/>
              <w:rPr>
                <w:sz w:val="24"/>
                <w:szCs w:val="24"/>
              </w:rPr>
            </w:pPr>
            <w:r>
              <w:rPr>
                <w:sz w:val="24"/>
                <w:szCs w:val="24"/>
              </w:rPr>
              <w:t>T</w:t>
            </w:r>
            <w:r w:rsidR="008A2E6A">
              <w:rPr>
                <w:sz w:val="24"/>
                <w:szCs w:val="24"/>
              </w:rPr>
              <w:t>ransparency</w:t>
            </w:r>
            <w:r w:rsidR="0004748D" w:rsidRPr="0004748D">
              <w:rPr>
                <w:sz w:val="24"/>
                <w:szCs w:val="24"/>
              </w:rPr>
              <w:t xml:space="preserve"> </w:t>
            </w:r>
            <w:r>
              <w:rPr>
                <w:sz w:val="24"/>
                <w:szCs w:val="24"/>
              </w:rPr>
              <w:t>is one of the pollution indicator</w:t>
            </w:r>
            <w:r w:rsidR="002A093F">
              <w:rPr>
                <w:sz w:val="24"/>
                <w:szCs w:val="24"/>
              </w:rPr>
              <w:t>s</w:t>
            </w:r>
            <w:r>
              <w:rPr>
                <w:sz w:val="24"/>
                <w:szCs w:val="24"/>
              </w:rPr>
              <w:t xml:space="preserve"> in rivers and </w:t>
            </w:r>
            <w:r w:rsidR="002A093F">
              <w:rPr>
                <w:sz w:val="24"/>
                <w:szCs w:val="24"/>
              </w:rPr>
              <w:t>lakes, which</w:t>
            </w:r>
            <w:r>
              <w:rPr>
                <w:sz w:val="24"/>
                <w:szCs w:val="24"/>
              </w:rPr>
              <w:t xml:space="preserve"> are highly influenced by human</w:t>
            </w:r>
            <w:r w:rsidR="002A093F">
              <w:rPr>
                <w:sz w:val="24"/>
                <w:szCs w:val="24"/>
              </w:rPr>
              <w:t xml:space="preserve"> activities</w:t>
            </w:r>
            <w:r>
              <w:rPr>
                <w:sz w:val="24"/>
                <w:szCs w:val="24"/>
              </w:rPr>
              <w:t>.</w:t>
            </w:r>
            <w:r w:rsidR="0004748D" w:rsidRPr="0004748D">
              <w:rPr>
                <w:sz w:val="24"/>
                <w:szCs w:val="24"/>
              </w:rPr>
              <w:t xml:space="preserve"> </w:t>
            </w:r>
          </w:p>
        </w:tc>
      </w:tr>
      <w:tr w:rsidR="009672DA" w14:paraId="78B75A47" w14:textId="77777777" w:rsidTr="009672DA">
        <w:tc>
          <w:tcPr>
            <w:tcW w:w="2184" w:type="dxa"/>
          </w:tcPr>
          <w:p w14:paraId="5AF3CA4E" w14:textId="77777777" w:rsidR="000861B6" w:rsidRDefault="000861B6" w:rsidP="009423E3">
            <w:pPr>
              <w:jc w:val="both"/>
              <w:rPr>
                <w:sz w:val="24"/>
                <w:szCs w:val="24"/>
              </w:rPr>
            </w:pPr>
          </w:p>
        </w:tc>
        <w:tc>
          <w:tcPr>
            <w:tcW w:w="2602" w:type="dxa"/>
          </w:tcPr>
          <w:p w14:paraId="55A5014E" w14:textId="77777777" w:rsidR="000861B6" w:rsidRDefault="000861B6" w:rsidP="009423E3">
            <w:pPr>
              <w:jc w:val="both"/>
              <w:rPr>
                <w:sz w:val="24"/>
                <w:szCs w:val="24"/>
              </w:rPr>
            </w:pPr>
          </w:p>
        </w:tc>
        <w:tc>
          <w:tcPr>
            <w:tcW w:w="1985" w:type="dxa"/>
          </w:tcPr>
          <w:p w14:paraId="362FE78D" w14:textId="77777777" w:rsidR="000861B6" w:rsidRDefault="00F10E31" w:rsidP="00BE1DBE">
            <w:pPr>
              <w:jc w:val="both"/>
              <w:rPr>
                <w:sz w:val="24"/>
                <w:szCs w:val="24"/>
              </w:rPr>
            </w:pPr>
            <w:r>
              <w:rPr>
                <w:sz w:val="24"/>
                <w:szCs w:val="24"/>
              </w:rPr>
              <w:t>pH</w:t>
            </w:r>
          </w:p>
        </w:tc>
        <w:tc>
          <w:tcPr>
            <w:tcW w:w="6405" w:type="dxa"/>
          </w:tcPr>
          <w:p w14:paraId="66D2DA5F" w14:textId="6518725B" w:rsidR="005E0DD9" w:rsidRPr="005E0DD9" w:rsidRDefault="005E0DD9" w:rsidP="008932FE">
            <w:pPr>
              <w:jc w:val="both"/>
              <w:rPr>
                <w:sz w:val="24"/>
                <w:szCs w:val="24"/>
              </w:rPr>
            </w:pPr>
            <w:proofErr w:type="gramStart"/>
            <w:r w:rsidRPr="005E0DD9">
              <w:rPr>
                <w:sz w:val="24"/>
                <w:szCs w:val="24"/>
              </w:rPr>
              <w:t>pH</w:t>
            </w:r>
            <w:proofErr w:type="gramEnd"/>
            <w:r w:rsidRPr="005E0DD9">
              <w:rPr>
                <w:sz w:val="24"/>
                <w:szCs w:val="24"/>
              </w:rPr>
              <w:t xml:space="preserve"> affects most chemical and biological processes that take place in water. </w:t>
            </w:r>
            <w:r w:rsidR="00E503CB">
              <w:rPr>
                <w:sz w:val="24"/>
                <w:szCs w:val="24"/>
              </w:rPr>
              <w:t>It</w:t>
            </w:r>
            <w:r w:rsidRPr="005E0DD9">
              <w:rPr>
                <w:sz w:val="24"/>
                <w:szCs w:val="24"/>
              </w:rPr>
              <w:t xml:space="preserve"> affects </w:t>
            </w:r>
            <w:r w:rsidR="00E503CB" w:rsidRPr="005E0DD9">
              <w:rPr>
                <w:sz w:val="24"/>
                <w:szCs w:val="24"/>
              </w:rPr>
              <w:t>the solubility</w:t>
            </w:r>
            <w:r w:rsidRPr="005E0DD9">
              <w:rPr>
                <w:sz w:val="24"/>
                <w:szCs w:val="24"/>
              </w:rPr>
              <w:t xml:space="preserve"> and biological availability of nutrients. It also determines </w:t>
            </w:r>
            <w:r w:rsidR="00CE579B">
              <w:rPr>
                <w:sz w:val="24"/>
                <w:szCs w:val="24"/>
              </w:rPr>
              <w:t xml:space="preserve">the </w:t>
            </w:r>
            <w:r w:rsidR="00E503CB">
              <w:rPr>
                <w:sz w:val="24"/>
                <w:szCs w:val="24"/>
              </w:rPr>
              <w:t>solubility</w:t>
            </w:r>
            <w:r w:rsidR="008932FE">
              <w:rPr>
                <w:sz w:val="24"/>
                <w:szCs w:val="24"/>
              </w:rPr>
              <w:t xml:space="preserve"> of potential toxic substances such as heavy metals. </w:t>
            </w:r>
          </w:p>
          <w:p w14:paraId="421059A9" w14:textId="27EEF390" w:rsidR="005E0DD9" w:rsidRPr="005E0DD9" w:rsidRDefault="005E0DD9" w:rsidP="00C97445">
            <w:pPr>
              <w:jc w:val="both"/>
              <w:rPr>
                <w:sz w:val="24"/>
                <w:szCs w:val="24"/>
              </w:rPr>
            </w:pPr>
            <w:proofErr w:type="gramStart"/>
            <w:r w:rsidRPr="005E0DD9">
              <w:rPr>
                <w:sz w:val="24"/>
                <w:szCs w:val="24"/>
              </w:rPr>
              <w:t>pH</w:t>
            </w:r>
            <w:proofErr w:type="gramEnd"/>
            <w:r w:rsidRPr="005E0DD9">
              <w:rPr>
                <w:sz w:val="24"/>
                <w:szCs w:val="24"/>
              </w:rPr>
              <w:t xml:space="preserve"> has a strong influence on what can live in water</w:t>
            </w:r>
            <w:r w:rsidR="00C97445">
              <w:rPr>
                <w:sz w:val="24"/>
                <w:szCs w:val="24"/>
              </w:rPr>
              <w:t>.</w:t>
            </w:r>
            <w:r w:rsidRPr="005E0DD9">
              <w:rPr>
                <w:sz w:val="24"/>
                <w:szCs w:val="24"/>
              </w:rPr>
              <w:t xml:space="preserve"> </w:t>
            </w:r>
            <w:r w:rsidR="00C97445">
              <w:rPr>
                <w:sz w:val="24"/>
                <w:szCs w:val="24"/>
              </w:rPr>
              <w:t>A</w:t>
            </w:r>
            <w:r w:rsidRPr="005E0DD9">
              <w:rPr>
                <w:sz w:val="24"/>
                <w:szCs w:val="24"/>
              </w:rPr>
              <w:t xml:space="preserve">quatic organisms have certain pH ranges they prefer or require. Salamanders, frogs and other amphibian life, as well as many </w:t>
            </w:r>
            <w:r w:rsidR="00172494" w:rsidRPr="005E0DD9">
              <w:rPr>
                <w:sz w:val="24"/>
                <w:szCs w:val="24"/>
              </w:rPr>
              <w:t>macro invertebrates</w:t>
            </w:r>
            <w:r w:rsidRPr="005E0DD9">
              <w:rPr>
                <w:sz w:val="24"/>
                <w:szCs w:val="24"/>
              </w:rPr>
              <w:t>, are particularly sensitive to extreme pH levels. Most insects, amphibians and fish are absent in water bodies with pH below 4.0 or above 10.0.</w:t>
            </w:r>
          </w:p>
          <w:p w14:paraId="084C787F" w14:textId="77777777" w:rsidR="000861B6" w:rsidRDefault="005E0DD9" w:rsidP="009672DA">
            <w:pPr>
              <w:jc w:val="both"/>
              <w:rPr>
                <w:sz w:val="24"/>
                <w:szCs w:val="24"/>
              </w:rPr>
            </w:pPr>
            <w:r w:rsidRPr="005E0DD9">
              <w:rPr>
                <w:sz w:val="24"/>
                <w:szCs w:val="24"/>
              </w:rPr>
              <w:lastRenderedPageBreak/>
              <w:t xml:space="preserve">Since most organisms are sensitive to changes in water pH, scientists monitor unusual decreases or increases in the pH of water bodies. </w:t>
            </w:r>
          </w:p>
        </w:tc>
      </w:tr>
      <w:tr w:rsidR="00D5064F" w14:paraId="1E4E5B2E" w14:textId="77777777" w:rsidTr="009672DA">
        <w:tc>
          <w:tcPr>
            <w:tcW w:w="2184" w:type="dxa"/>
          </w:tcPr>
          <w:p w14:paraId="655EB9C0" w14:textId="77777777" w:rsidR="00D5064F" w:rsidRDefault="00D5064F" w:rsidP="009423E3">
            <w:pPr>
              <w:jc w:val="both"/>
              <w:rPr>
                <w:sz w:val="24"/>
                <w:szCs w:val="24"/>
              </w:rPr>
            </w:pPr>
          </w:p>
        </w:tc>
        <w:tc>
          <w:tcPr>
            <w:tcW w:w="2602" w:type="dxa"/>
          </w:tcPr>
          <w:p w14:paraId="7E08EC90" w14:textId="77777777" w:rsidR="00D5064F" w:rsidRDefault="00D5064F" w:rsidP="009423E3">
            <w:pPr>
              <w:jc w:val="both"/>
              <w:rPr>
                <w:sz w:val="24"/>
                <w:szCs w:val="24"/>
              </w:rPr>
            </w:pPr>
          </w:p>
        </w:tc>
        <w:tc>
          <w:tcPr>
            <w:tcW w:w="1985" w:type="dxa"/>
          </w:tcPr>
          <w:p w14:paraId="37684D25" w14:textId="3F0CA8D6" w:rsidR="00D5064F" w:rsidRDefault="00D5064F" w:rsidP="001B6ED4">
            <w:pPr>
              <w:jc w:val="both"/>
              <w:rPr>
                <w:sz w:val="24"/>
                <w:szCs w:val="24"/>
              </w:rPr>
            </w:pPr>
            <w:r>
              <w:rPr>
                <w:sz w:val="24"/>
                <w:szCs w:val="24"/>
              </w:rPr>
              <w:t>Alkalinity</w:t>
            </w:r>
          </w:p>
        </w:tc>
        <w:tc>
          <w:tcPr>
            <w:tcW w:w="6405" w:type="dxa"/>
          </w:tcPr>
          <w:p w14:paraId="0F660BBC" w14:textId="196B579D" w:rsidR="00303A21" w:rsidRDefault="00303A21" w:rsidP="00303A21">
            <w:pPr>
              <w:jc w:val="both"/>
              <w:rPr>
                <w:sz w:val="24"/>
                <w:szCs w:val="24"/>
              </w:rPr>
            </w:pPr>
            <w:r w:rsidRPr="00303A21">
              <w:rPr>
                <w:sz w:val="24"/>
                <w:szCs w:val="24"/>
              </w:rPr>
              <w:t xml:space="preserve">Alkalinity and pH are properties of water that are related, but different. Alkalinity is the measure of the pH buffering capacity of the water. </w:t>
            </w:r>
            <w:proofErr w:type="gramStart"/>
            <w:r w:rsidRPr="00303A21">
              <w:rPr>
                <w:sz w:val="24"/>
                <w:szCs w:val="24"/>
              </w:rPr>
              <w:t>pH</w:t>
            </w:r>
            <w:proofErr w:type="gramEnd"/>
            <w:r w:rsidRPr="00303A21">
              <w:rPr>
                <w:sz w:val="24"/>
                <w:szCs w:val="24"/>
              </w:rPr>
              <w:t>, on the other hand, is the acidity of water.</w:t>
            </w:r>
          </w:p>
          <w:p w14:paraId="460CD8BC" w14:textId="77777777" w:rsidR="00303A21" w:rsidRPr="00303A21" w:rsidRDefault="00303A21" w:rsidP="00303A21">
            <w:pPr>
              <w:jc w:val="both"/>
              <w:rPr>
                <w:sz w:val="24"/>
                <w:szCs w:val="24"/>
              </w:rPr>
            </w:pPr>
          </w:p>
          <w:p w14:paraId="58DCF51A" w14:textId="26DA3376" w:rsidR="00303A21" w:rsidRDefault="00303A21" w:rsidP="00303A21">
            <w:pPr>
              <w:jc w:val="both"/>
              <w:rPr>
                <w:sz w:val="24"/>
                <w:szCs w:val="24"/>
              </w:rPr>
            </w:pPr>
            <w:r w:rsidRPr="00303A21">
              <w:rPr>
                <w:sz w:val="24"/>
                <w:szCs w:val="24"/>
              </w:rPr>
              <w:t xml:space="preserve">Alkalinity is expressed as the amount of calcium carbonate (CaCO3) in your water, although other substances can contribute to alkalinity as well. </w:t>
            </w:r>
          </w:p>
          <w:p w14:paraId="519A8083" w14:textId="77777777" w:rsidR="00303A21" w:rsidRPr="00303A21" w:rsidRDefault="00303A21" w:rsidP="00303A21">
            <w:pPr>
              <w:jc w:val="both"/>
              <w:rPr>
                <w:sz w:val="24"/>
                <w:szCs w:val="24"/>
              </w:rPr>
            </w:pPr>
          </w:p>
          <w:p w14:paraId="2FB3BD10" w14:textId="7C275FF1" w:rsidR="00303A21" w:rsidRPr="00303A21" w:rsidRDefault="00303A21" w:rsidP="0083722B">
            <w:pPr>
              <w:jc w:val="both"/>
              <w:rPr>
                <w:sz w:val="24"/>
                <w:szCs w:val="24"/>
              </w:rPr>
            </w:pPr>
            <w:r w:rsidRPr="00303A21">
              <w:rPr>
                <w:sz w:val="24"/>
                <w:szCs w:val="24"/>
              </w:rPr>
              <w:t>Alkalinity comes from dissolved rocks, particularly limestone (CaCO3), and soils. It is added to the water naturally as water comes in contact with rocks and soil. Water dissolves the CaCO3, carrying it into streams and lakes. Those water bodies that have high alkalinity are well buffered and resist changes in pH even when acid</w:t>
            </w:r>
            <w:r>
              <w:rPr>
                <w:sz w:val="24"/>
                <w:szCs w:val="24"/>
              </w:rPr>
              <w:t>ic substances</w:t>
            </w:r>
            <w:r w:rsidRPr="00303A21">
              <w:rPr>
                <w:sz w:val="24"/>
                <w:szCs w:val="24"/>
              </w:rPr>
              <w:t xml:space="preserve"> </w:t>
            </w:r>
            <w:r>
              <w:rPr>
                <w:sz w:val="24"/>
                <w:szCs w:val="24"/>
              </w:rPr>
              <w:t>are</w:t>
            </w:r>
            <w:r w:rsidRPr="00303A21">
              <w:rPr>
                <w:sz w:val="24"/>
                <w:szCs w:val="24"/>
              </w:rPr>
              <w:t xml:space="preserve"> added to the water</w:t>
            </w:r>
            <w:r w:rsidR="0083722B">
              <w:rPr>
                <w:sz w:val="24"/>
                <w:szCs w:val="24"/>
              </w:rPr>
              <w:t>.</w:t>
            </w:r>
          </w:p>
          <w:p w14:paraId="37644F98" w14:textId="4D0D7C6E" w:rsidR="00D5064F" w:rsidRPr="00C83BE3" w:rsidRDefault="00D5064F" w:rsidP="001B6ED4">
            <w:pPr>
              <w:jc w:val="both"/>
              <w:rPr>
                <w:sz w:val="24"/>
                <w:szCs w:val="24"/>
              </w:rPr>
            </w:pPr>
          </w:p>
        </w:tc>
      </w:tr>
      <w:tr w:rsidR="009672DA" w14:paraId="2820DD59" w14:textId="77777777" w:rsidTr="009672DA">
        <w:tc>
          <w:tcPr>
            <w:tcW w:w="2184" w:type="dxa"/>
          </w:tcPr>
          <w:p w14:paraId="2D0F5433" w14:textId="77777777" w:rsidR="000861B6" w:rsidRDefault="000861B6" w:rsidP="009423E3">
            <w:pPr>
              <w:jc w:val="both"/>
              <w:rPr>
                <w:sz w:val="24"/>
                <w:szCs w:val="24"/>
              </w:rPr>
            </w:pPr>
          </w:p>
        </w:tc>
        <w:tc>
          <w:tcPr>
            <w:tcW w:w="2602" w:type="dxa"/>
          </w:tcPr>
          <w:p w14:paraId="401DEC7D" w14:textId="77777777" w:rsidR="000861B6" w:rsidRDefault="000861B6" w:rsidP="009423E3">
            <w:pPr>
              <w:jc w:val="both"/>
              <w:rPr>
                <w:sz w:val="24"/>
                <w:szCs w:val="24"/>
              </w:rPr>
            </w:pPr>
          </w:p>
        </w:tc>
        <w:tc>
          <w:tcPr>
            <w:tcW w:w="1985" w:type="dxa"/>
          </w:tcPr>
          <w:p w14:paraId="57064795" w14:textId="77777777" w:rsidR="000861B6" w:rsidRDefault="001B6ED4" w:rsidP="001B6ED4">
            <w:pPr>
              <w:jc w:val="both"/>
              <w:rPr>
                <w:sz w:val="24"/>
                <w:szCs w:val="24"/>
              </w:rPr>
            </w:pPr>
            <w:r>
              <w:rPr>
                <w:sz w:val="24"/>
                <w:szCs w:val="24"/>
              </w:rPr>
              <w:t>Electrical Conductivity</w:t>
            </w:r>
            <w:r w:rsidR="009672DA">
              <w:rPr>
                <w:sz w:val="24"/>
                <w:szCs w:val="24"/>
              </w:rPr>
              <w:t xml:space="preserve"> </w:t>
            </w:r>
            <w:r>
              <w:rPr>
                <w:sz w:val="24"/>
                <w:szCs w:val="24"/>
              </w:rPr>
              <w:t>(</w:t>
            </w:r>
            <w:r w:rsidR="000861B6">
              <w:rPr>
                <w:sz w:val="24"/>
                <w:szCs w:val="24"/>
              </w:rPr>
              <w:t>EC</w:t>
            </w:r>
            <w:r>
              <w:rPr>
                <w:sz w:val="24"/>
                <w:szCs w:val="24"/>
              </w:rPr>
              <w:t>)</w:t>
            </w:r>
          </w:p>
        </w:tc>
        <w:tc>
          <w:tcPr>
            <w:tcW w:w="6405" w:type="dxa"/>
          </w:tcPr>
          <w:p w14:paraId="26F5069B" w14:textId="77777777" w:rsidR="001B6ED4" w:rsidRPr="00C83BE3" w:rsidRDefault="001B6ED4" w:rsidP="001B6ED4">
            <w:pPr>
              <w:jc w:val="both"/>
              <w:rPr>
                <w:sz w:val="24"/>
                <w:szCs w:val="24"/>
              </w:rPr>
            </w:pPr>
            <w:r w:rsidRPr="00C83BE3">
              <w:rPr>
                <w:sz w:val="24"/>
                <w:szCs w:val="24"/>
              </w:rPr>
              <w:t>Electrical conductivity measures the capacity of water to transmit an electrical current and this capacity is directly related to the concentration of salts in the water.</w:t>
            </w:r>
            <w:r w:rsidR="00EB519D">
              <w:rPr>
                <w:sz w:val="24"/>
                <w:szCs w:val="24"/>
              </w:rPr>
              <w:t xml:space="preserve"> </w:t>
            </w:r>
          </w:p>
          <w:p w14:paraId="210B3C3B" w14:textId="77777777" w:rsidR="001B6ED4" w:rsidRDefault="001B6ED4" w:rsidP="001B6ED4">
            <w:pPr>
              <w:jc w:val="both"/>
              <w:rPr>
                <w:sz w:val="24"/>
                <w:szCs w:val="24"/>
              </w:rPr>
            </w:pPr>
          </w:p>
          <w:p w14:paraId="471267B1" w14:textId="70A525BB" w:rsidR="000861B6" w:rsidRDefault="00EB519D">
            <w:pPr>
              <w:jc w:val="both"/>
              <w:rPr>
                <w:sz w:val="24"/>
                <w:szCs w:val="24"/>
              </w:rPr>
            </w:pPr>
            <w:r>
              <w:rPr>
                <w:sz w:val="24"/>
                <w:szCs w:val="24"/>
              </w:rPr>
              <w:t xml:space="preserve">EC </w:t>
            </w:r>
            <w:r w:rsidR="00C83BE3" w:rsidRPr="00C83BE3">
              <w:rPr>
                <w:sz w:val="24"/>
                <w:szCs w:val="24"/>
              </w:rPr>
              <w:t xml:space="preserve">provides a general measurement of water quality.  </w:t>
            </w:r>
            <w:r w:rsidR="001B6ED4" w:rsidRPr="00C83BE3">
              <w:rPr>
                <w:sz w:val="24"/>
                <w:szCs w:val="24"/>
              </w:rPr>
              <w:t>Significant</w:t>
            </w:r>
            <w:r w:rsidR="00C83BE3" w:rsidRPr="00C83BE3">
              <w:rPr>
                <w:sz w:val="24"/>
                <w:szCs w:val="24"/>
              </w:rPr>
              <w:t xml:space="preserve"> changes in conductivity can be an indication of pollution</w:t>
            </w:r>
            <w:r w:rsidR="001B6ED4">
              <w:rPr>
                <w:sz w:val="24"/>
                <w:szCs w:val="24"/>
              </w:rPr>
              <w:t xml:space="preserve"> in</w:t>
            </w:r>
            <w:r w:rsidR="00C83BE3" w:rsidRPr="00C83BE3">
              <w:rPr>
                <w:sz w:val="24"/>
                <w:szCs w:val="24"/>
              </w:rPr>
              <w:t xml:space="preserve"> a water body. For instance, an oil spill might lower electrical conductivity, and discharged sewage </w:t>
            </w:r>
            <w:r w:rsidR="00BE1DBE">
              <w:rPr>
                <w:sz w:val="24"/>
                <w:szCs w:val="24"/>
              </w:rPr>
              <w:t xml:space="preserve">and soil run-off </w:t>
            </w:r>
            <w:r w:rsidR="00C83BE3" w:rsidRPr="00C83BE3">
              <w:rPr>
                <w:sz w:val="24"/>
                <w:szCs w:val="24"/>
              </w:rPr>
              <w:t xml:space="preserve">may </w:t>
            </w:r>
            <w:r>
              <w:rPr>
                <w:sz w:val="24"/>
                <w:szCs w:val="24"/>
              </w:rPr>
              <w:t>increase</w:t>
            </w:r>
            <w:r w:rsidR="00C83BE3" w:rsidRPr="00C83BE3">
              <w:rPr>
                <w:sz w:val="24"/>
                <w:szCs w:val="24"/>
              </w:rPr>
              <w:t xml:space="preserve"> electrical conductivity. </w:t>
            </w:r>
          </w:p>
        </w:tc>
      </w:tr>
      <w:tr w:rsidR="009672DA" w14:paraId="38C3CE0E" w14:textId="77777777" w:rsidTr="009672DA">
        <w:tc>
          <w:tcPr>
            <w:tcW w:w="2184" w:type="dxa"/>
          </w:tcPr>
          <w:p w14:paraId="0FD87654" w14:textId="77777777" w:rsidR="009D18F9" w:rsidRDefault="009D18F9" w:rsidP="009423E3">
            <w:pPr>
              <w:jc w:val="both"/>
              <w:rPr>
                <w:sz w:val="24"/>
                <w:szCs w:val="24"/>
              </w:rPr>
            </w:pPr>
          </w:p>
        </w:tc>
        <w:tc>
          <w:tcPr>
            <w:tcW w:w="2602" w:type="dxa"/>
          </w:tcPr>
          <w:p w14:paraId="7E402391" w14:textId="77777777" w:rsidR="009D18F9" w:rsidRDefault="009D18F9" w:rsidP="009423E3">
            <w:pPr>
              <w:jc w:val="both"/>
              <w:rPr>
                <w:sz w:val="24"/>
                <w:szCs w:val="24"/>
              </w:rPr>
            </w:pPr>
          </w:p>
        </w:tc>
        <w:tc>
          <w:tcPr>
            <w:tcW w:w="1985" w:type="dxa"/>
          </w:tcPr>
          <w:p w14:paraId="7DA17492" w14:textId="77777777" w:rsidR="009D18F9" w:rsidRDefault="009D18F9" w:rsidP="00BE1DBE">
            <w:pPr>
              <w:jc w:val="both"/>
              <w:rPr>
                <w:sz w:val="24"/>
                <w:szCs w:val="24"/>
              </w:rPr>
            </w:pPr>
            <w:r>
              <w:rPr>
                <w:sz w:val="24"/>
                <w:szCs w:val="24"/>
              </w:rPr>
              <w:t>Salinity</w:t>
            </w:r>
          </w:p>
        </w:tc>
        <w:tc>
          <w:tcPr>
            <w:tcW w:w="6405" w:type="dxa"/>
          </w:tcPr>
          <w:p w14:paraId="360211D5" w14:textId="1E1B41E6" w:rsidR="009D18F9" w:rsidRDefault="009D18F9" w:rsidP="009D18F9">
            <w:pPr>
              <w:jc w:val="both"/>
              <w:rPr>
                <w:sz w:val="24"/>
                <w:szCs w:val="24"/>
              </w:rPr>
            </w:pPr>
            <w:r w:rsidRPr="009D18F9">
              <w:rPr>
                <w:sz w:val="24"/>
                <w:szCs w:val="24"/>
              </w:rPr>
              <w:t>The salinity of a water body increases when evaporation exceeds water input</w:t>
            </w:r>
            <w:r w:rsidR="00EB519D">
              <w:rPr>
                <w:sz w:val="24"/>
                <w:szCs w:val="24"/>
              </w:rPr>
              <w:t>; thus</w:t>
            </w:r>
            <w:r w:rsidRPr="009D18F9">
              <w:rPr>
                <w:sz w:val="24"/>
                <w:szCs w:val="24"/>
              </w:rPr>
              <w:t xml:space="preserve"> salinity can tell us about hydrology as well as changes in climate. Salinity also plays</w:t>
            </w:r>
            <w:r w:rsidR="00D1390D">
              <w:rPr>
                <w:sz w:val="24"/>
                <w:szCs w:val="24"/>
              </w:rPr>
              <w:t xml:space="preserve"> a role in the ecology of rivers and lakes</w:t>
            </w:r>
            <w:r w:rsidRPr="009D18F9">
              <w:rPr>
                <w:sz w:val="24"/>
                <w:szCs w:val="24"/>
              </w:rPr>
              <w:t>.</w:t>
            </w:r>
          </w:p>
          <w:p w14:paraId="0872D78C" w14:textId="03308E84" w:rsidR="00D1390D" w:rsidRPr="00C83BE3" w:rsidRDefault="00D1390D" w:rsidP="00D1390D">
            <w:pPr>
              <w:jc w:val="both"/>
              <w:rPr>
                <w:sz w:val="24"/>
                <w:szCs w:val="24"/>
              </w:rPr>
            </w:pPr>
            <w:r>
              <w:rPr>
                <w:sz w:val="24"/>
                <w:szCs w:val="24"/>
              </w:rPr>
              <w:lastRenderedPageBreak/>
              <w:t xml:space="preserve">Salinity will also increase due to the discharge of </w:t>
            </w:r>
            <w:r w:rsidR="001D3874">
              <w:rPr>
                <w:sz w:val="24"/>
                <w:szCs w:val="24"/>
              </w:rPr>
              <w:t>wastewater</w:t>
            </w:r>
            <w:r>
              <w:rPr>
                <w:sz w:val="24"/>
                <w:szCs w:val="24"/>
              </w:rPr>
              <w:t xml:space="preserve"> into water bodies</w:t>
            </w:r>
            <w:r w:rsidR="00EB519D">
              <w:rPr>
                <w:sz w:val="24"/>
                <w:szCs w:val="24"/>
              </w:rPr>
              <w:t>.</w:t>
            </w:r>
          </w:p>
        </w:tc>
      </w:tr>
      <w:tr w:rsidR="009672DA" w14:paraId="24974544" w14:textId="77777777" w:rsidTr="009672DA">
        <w:tc>
          <w:tcPr>
            <w:tcW w:w="2184" w:type="dxa"/>
          </w:tcPr>
          <w:p w14:paraId="4AC4D1C4" w14:textId="77777777" w:rsidR="0053480A" w:rsidRDefault="0053480A" w:rsidP="009423E3">
            <w:pPr>
              <w:jc w:val="both"/>
              <w:rPr>
                <w:sz w:val="24"/>
                <w:szCs w:val="24"/>
              </w:rPr>
            </w:pPr>
          </w:p>
        </w:tc>
        <w:tc>
          <w:tcPr>
            <w:tcW w:w="2602" w:type="dxa"/>
          </w:tcPr>
          <w:p w14:paraId="7BB02E81" w14:textId="77777777" w:rsidR="0053480A" w:rsidRDefault="0053480A" w:rsidP="009423E3">
            <w:pPr>
              <w:jc w:val="both"/>
              <w:rPr>
                <w:sz w:val="24"/>
                <w:szCs w:val="24"/>
              </w:rPr>
            </w:pPr>
          </w:p>
        </w:tc>
        <w:tc>
          <w:tcPr>
            <w:tcW w:w="1985" w:type="dxa"/>
          </w:tcPr>
          <w:p w14:paraId="30F5170E" w14:textId="26B191B1" w:rsidR="0053480A" w:rsidRDefault="004E1312" w:rsidP="00BE1DBE">
            <w:pPr>
              <w:jc w:val="both"/>
              <w:rPr>
                <w:sz w:val="24"/>
                <w:szCs w:val="24"/>
              </w:rPr>
            </w:pPr>
            <w:r>
              <w:rPr>
                <w:sz w:val="24"/>
                <w:szCs w:val="24"/>
              </w:rPr>
              <w:t>Dissolved Oxygen</w:t>
            </w:r>
            <w:r w:rsidR="00BE1DBE">
              <w:rPr>
                <w:sz w:val="24"/>
                <w:szCs w:val="24"/>
              </w:rPr>
              <w:t xml:space="preserve"> </w:t>
            </w:r>
            <w:r>
              <w:rPr>
                <w:sz w:val="24"/>
                <w:szCs w:val="24"/>
              </w:rPr>
              <w:t>(</w:t>
            </w:r>
            <w:r w:rsidR="0053480A">
              <w:rPr>
                <w:sz w:val="24"/>
                <w:szCs w:val="24"/>
              </w:rPr>
              <w:t>DO</w:t>
            </w:r>
            <w:r>
              <w:rPr>
                <w:sz w:val="24"/>
                <w:szCs w:val="24"/>
              </w:rPr>
              <w:t>)</w:t>
            </w:r>
          </w:p>
        </w:tc>
        <w:tc>
          <w:tcPr>
            <w:tcW w:w="6405" w:type="dxa"/>
          </w:tcPr>
          <w:p w14:paraId="4582483B" w14:textId="4C5356E5" w:rsidR="00333507" w:rsidRPr="00333507" w:rsidRDefault="00BE1DBE" w:rsidP="00C56741">
            <w:pPr>
              <w:jc w:val="both"/>
              <w:rPr>
                <w:sz w:val="24"/>
                <w:szCs w:val="24"/>
              </w:rPr>
            </w:pPr>
            <w:r>
              <w:rPr>
                <w:sz w:val="24"/>
                <w:szCs w:val="24"/>
              </w:rPr>
              <w:t>In water, d</w:t>
            </w:r>
            <w:r w:rsidR="00603CF6">
              <w:rPr>
                <w:sz w:val="24"/>
                <w:szCs w:val="24"/>
              </w:rPr>
              <w:t xml:space="preserve">issolved oxygen is vital for living organisms. </w:t>
            </w:r>
            <w:r w:rsidR="00333507" w:rsidRPr="00333507">
              <w:rPr>
                <w:sz w:val="24"/>
                <w:szCs w:val="24"/>
              </w:rPr>
              <w:t xml:space="preserve">Although plants and algae add valuable oxygen to the water, overgrowth can potentially lead to reduced </w:t>
            </w:r>
            <w:r w:rsidR="00603CF6">
              <w:rPr>
                <w:sz w:val="24"/>
                <w:szCs w:val="24"/>
              </w:rPr>
              <w:t xml:space="preserve">oxygen </w:t>
            </w:r>
            <w:r w:rsidR="00333507" w:rsidRPr="00333507">
              <w:rPr>
                <w:sz w:val="24"/>
                <w:szCs w:val="24"/>
              </w:rPr>
              <w:t>in the water body. As plants and algae die and decay, bacteria use the dissolved oxygen in the water</w:t>
            </w:r>
            <w:r w:rsidR="00603CF6">
              <w:rPr>
                <w:sz w:val="24"/>
                <w:szCs w:val="24"/>
              </w:rPr>
              <w:t xml:space="preserve"> </w:t>
            </w:r>
            <w:r w:rsidR="00C56741">
              <w:rPr>
                <w:sz w:val="24"/>
                <w:szCs w:val="24"/>
              </w:rPr>
              <w:t>to decompose the dead materials.</w:t>
            </w:r>
            <w:r w:rsidR="00333507" w:rsidRPr="00333507">
              <w:rPr>
                <w:sz w:val="24"/>
                <w:szCs w:val="24"/>
              </w:rPr>
              <w:t xml:space="preserve"> The amount of available dissolved oxygen in the water may become very low</w:t>
            </w:r>
            <w:r w:rsidR="00797929">
              <w:rPr>
                <w:sz w:val="24"/>
                <w:szCs w:val="24"/>
              </w:rPr>
              <w:t>,</w:t>
            </w:r>
            <w:r w:rsidR="00333507" w:rsidRPr="00333507">
              <w:rPr>
                <w:sz w:val="24"/>
                <w:szCs w:val="24"/>
              </w:rPr>
              <w:t xml:space="preserve"> harm fish and other aquatic animals</w:t>
            </w:r>
            <w:r w:rsidR="00797929">
              <w:rPr>
                <w:sz w:val="24"/>
                <w:szCs w:val="24"/>
              </w:rPr>
              <w:t>, and result in dead zones in a water body</w:t>
            </w:r>
            <w:r w:rsidR="00333507" w:rsidRPr="00333507">
              <w:rPr>
                <w:sz w:val="24"/>
                <w:szCs w:val="24"/>
              </w:rPr>
              <w:t>.</w:t>
            </w:r>
            <w:r w:rsidR="00333507" w:rsidRPr="00333507">
              <w:rPr>
                <w:b/>
                <w:bCs/>
                <w:sz w:val="24"/>
                <w:szCs w:val="24"/>
              </w:rPr>
              <w:t xml:space="preserve"> </w:t>
            </w:r>
          </w:p>
          <w:p w14:paraId="3219D899" w14:textId="77777777" w:rsidR="0053480A" w:rsidRDefault="0053480A" w:rsidP="009423E3">
            <w:pPr>
              <w:jc w:val="both"/>
              <w:rPr>
                <w:sz w:val="24"/>
                <w:szCs w:val="24"/>
              </w:rPr>
            </w:pPr>
          </w:p>
        </w:tc>
      </w:tr>
      <w:tr w:rsidR="009672DA" w14:paraId="1D3CB97F" w14:textId="77777777" w:rsidTr="009672DA">
        <w:tc>
          <w:tcPr>
            <w:tcW w:w="2184" w:type="dxa"/>
          </w:tcPr>
          <w:p w14:paraId="5A4919D1" w14:textId="77777777" w:rsidR="0053480A" w:rsidRDefault="0053480A" w:rsidP="009423E3">
            <w:pPr>
              <w:jc w:val="both"/>
              <w:rPr>
                <w:sz w:val="24"/>
                <w:szCs w:val="24"/>
              </w:rPr>
            </w:pPr>
          </w:p>
        </w:tc>
        <w:tc>
          <w:tcPr>
            <w:tcW w:w="2602" w:type="dxa"/>
          </w:tcPr>
          <w:p w14:paraId="41705825" w14:textId="77777777" w:rsidR="0053480A" w:rsidRDefault="0053480A" w:rsidP="009423E3">
            <w:pPr>
              <w:jc w:val="both"/>
              <w:rPr>
                <w:sz w:val="24"/>
                <w:szCs w:val="24"/>
              </w:rPr>
            </w:pPr>
          </w:p>
        </w:tc>
        <w:tc>
          <w:tcPr>
            <w:tcW w:w="1985" w:type="dxa"/>
          </w:tcPr>
          <w:p w14:paraId="0DF24887" w14:textId="77777777" w:rsidR="0053480A" w:rsidRDefault="0053480A" w:rsidP="00BE1DBE">
            <w:pPr>
              <w:jc w:val="both"/>
              <w:rPr>
                <w:sz w:val="24"/>
                <w:szCs w:val="24"/>
              </w:rPr>
            </w:pPr>
            <w:r>
              <w:rPr>
                <w:sz w:val="24"/>
                <w:szCs w:val="24"/>
              </w:rPr>
              <w:t>Nitrates</w:t>
            </w:r>
          </w:p>
        </w:tc>
        <w:tc>
          <w:tcPr>
            <w:tcW w:w="6405" w:type="dxa"/>
          </w:tcPr>
          <w:p w14:paraId="22D528A7" w14:textId="3FEFD784" w:rsidR="00E514BF" w:rsidRDefault="00E514BF" w:rsidP="004A0914">
            <w:pPr>
              <w:jc w:val="both"/>
              <w:rPr>
                <w:sz w:val="24"/>
                <w:szCs w:val="24"/>
              </w:rPr>
            </w:pPr>
            <w:r>
              <w:rPr>
                <w:sz w:val="24"/>
                <w:szCs w:val="24"/>
              </w:rPr>
              <w:t>N</w:t>
            </w:r>
            <w:r w:rsidR="00333507" w:rsidRPr="00333507">
              <w:rPr>
                <w:sz w:val="24"/>
                <w:szCs w:val="24"/>
              </w:rPr>
              <w:t xml:space="preserve">itrogen </w:t>
            </w:r>
            <w:r w:rsidR="00EB519D">
              <w:rPr>
                <w:sz w:val="24"/>
                <w:szCs w:val="24"/>
              </w:rPr>
              <w:t xml:space="preserve">is considered as </w:t>
            </w:r>
            <w:r w:rsidR="00333507" w:rsidRPr="00333507">
              <w:rPr>
                <w:sz w:val="24"/>
                <w:szCs w:val="24"/>
              </w:rPr>
              <w:t>a “limiting nutrient”</w:t>
            </w:r>
            <w:r w:rsidR="00BF141C">
              <w:rPr>
                <w:sz w:val="24"/>
                <w:szCs w:val="24"/>
              </w:rPr>
              <w:t>.</w:t>
            </w:r>
            <w:r w:rsidR="00EB519D" w:rsidRPr="00333507">
              <w:rPr>
                <w:sz w:val="24"/>
                <w:szCs w:val="24"/>
              </w:rPr>
              <w:t xml:space="preserve"> </w:t>
            </w:r>
            <w:r w:rsidR="00BF141C" w:rsidRPr="00333507">
              <w:rPr>
                <w:sz w:val="24"/>
                <w:szCs w:val="24"/>
              </w:rPr>
              <w:t>When</w:t>
            </w:r>
            <w:r w:rsidR="00333507" w:rsidRPr="00333507">
              <w:rPr>
                <w:sz w:val="24"/>
                <w:szCs w:val="24"/>
              </w:rPr>
              <w:t xml:space="preserve"> nitrogen is in low amounts, plants use up all the available nitrogen in the water and </w:t>
            </w:r>
            <w:r w:rsidR="00797929">
              <w:rPr>
                <w:sz w:val="24"/>
                <w:szCs w:val="24"/>
              </w:rPr>
              <w:t>this limits</w:t>
            </w:r>
            <w:r w:rsidR="00333507" w:rsidRPr="00333507">
              <w:rPr>
                <w:sz w:val="24"/>
                <w:szCs w:val="24"/>
              </w:rPr>
              <w:t xml:space="preserve"> grow</w:t>
            </w:r>
            <w:r w:rsidR="00797929">
              <w:rPr>
                <w:sz w:val="24"/>
                <w:szCs w:val="24"/>
              </w:rPr>
              <w:t>th</w:t>
            </w:r>
            <w:r w:rsidR="00333507" w:rsidRPr="00333507">
              <w:rPr>
                <w:sz w:val="24"/>
                <w:szCs w:val="24"/>
              </w:rPr>
              <w:t xml:space="preserve"> </w:t>
            </w:r>
            <w:r w:rsidR="00797929">
              <w:rPr>
                <w:sz w:val="24"/>
                <w:szCs w:val="24"/>
              </w:rPr>
              <w:t>and</w:t>
            </w:r>
            <w:r w:rsidR="00333507" w:rsidRPr="00333507">
              <w:rPr>
                <w:sz w:val="24"/>
                <w:szCs w:val="24"/>
              </w:rPr>
              <w:t xml:space="preserve"> reproduc</w:t>
            </w:r>
            <w:r w:rsidR="00797929">
              <w:rPr>
                <w:sz w:val="24"/>
                <w:szCs w:val="24"/>
              </w:rPr>
              <w:t>tion</w:t>
            </w:r>
            <w:r w:rsidR="00333507" w:rsidRPr="00333507">
              <w:rPr>
                <w:sz w:val="24"/>
                <w:szCs w:val="24"/>
              </w:rPr>
              <w:t>. Many plants that use nitrogen are microscopic algae, or phytoplankton.</w:t>
            </w:r>
          </w:p>
          <w:p w14:paraId="66855EB0" w14:textId="77777777" w:rsidR="00E514BF" w:rsidRDefault="00E514BF" w:rsidP="00E514BF">
            <w:pPr>
              <w:jc w:val="both"/>
              <w:rPr>
                <w:sz w:val="24"/>
                <w:szCs w:val="24"/>
              </w:rPr>
            </w:pPr>
          </w:p>
          <w:p w14:paraId="258E85D8" w14:textId="21A997E8" w:rsidR="00333507" w:rsidRPr="00333507" w:rsidRDefault="00E514BF" w:rsidP="0049547A">
            <w:pPr>
              <w:jc w:val="both"/>
              <w:rPr>
                <w:sz w:val="24"/>
                <w:szCs w:val="24"/>
              </w:rPr>
            </w:pPr>
            <w:r>
              <w:rPr>
                <w:sz w:val="24"/>
                <w:szCs w:val="24"/>
              </w:rPr>
              <w:t>On the other hand, a</w:t>
            </w:r>
            <w:r w:rsidR="00333507" w:rsidRPr="00333507">
              <w:rPr>
                <w:sz w:val="24"/>
                <w:szCs w:val="24"/>
              </w:rPr>
              <w:t xml:space="preserve">dditional amounts of nitrogen added to the water may allow the plants to grow and reproduce </w:t>
            </w:r>
            <w:r w:rsidR="00E97D4F" w:rsidRPr="00333507">
              <w:rPr>
                <w:sz w:val="24"/>
                <w:szCs w:val="24"/>
              </w:rPr>
              <w:t>more.</w:t>
            </w:r>
            <w:r w:rsidR="00E97D4F">
              <w:rPr>
                <w:sz w:val="24"/>
                <w:szCs w:val="24"/>
              </w:rPr>
              <w:t xml:space="preserve"> Excessive amount of fertilizers, which contain nitrogen used in agriculture, may reach lakes and rivers through run off.</w:t>
            </w:r>
          </w:p>
          <w:p w14:paraId="67B16544" w14:textId="77777777" w:rsidR="0053480A" w:rsidRDefault="0053480A" w:rsidP="009423E3">
            <w:pPr>
              <w:jc w:val="both"/>
              <w:rPr>
                <w:sz w:val="24"/>
                <w:szCs w:val="24"/>
              </w:rPr>
            </w:pPr>
          </w:p>
          <w:p w14:paraId="1B86CB94" w14:textId="1F1D392E" w:rsidR="00333507" w:rsidRDefault="00333507" w:rsidP="007E10CD">
            <w:pPr>
              <w:jc w:val="both"/>
              <w:rPr>
                <w:sz w:val="24"/>
                <w:szCs w:val="24"/>
              </w:rPr>
            </w:pPr>
            <w:r w:rsidRPr="00333507">
              <w:rPr>
                <w:sz w:val="24"/>
                <w:szCs w:val="24"/>
              </w:rPr>
              <w:t>When an excess amount of a limiting nutrient such as nitrogen is added to a lake, stream, or estuary</w:t>
            </w:r>
            <w:r w:rsidR="00EB519D">
              <w:rPr>
                <w:sz w:val="24"/>
                <w:szCs w:val="24"/>
              </w:rPr>
              <w:t>,</w:t>
            </w:r>
            <w:r w:rsidRPr="00333507">
              <w:rPr>
                <w:sz w:val="24"/>
                <w:szCs w:val="24"/>
              </w:rPr>
              <w:t xml:space="preserve"> water becomes highly productive. This may cause tremendous growth of algae and other plants. This process of enriching the water is called </w:t>
            </w:r>
            <w:r w:rsidRPr="00333507">
              <w:rPr>
                <w:i/>
                <w:iCs/>
                <w:sz w:val="24"/>
                <w:szCs w:val="24"/>
              </w:rPr>
              <w:t xml:space="preserve">eutrophication. </w:t>
            </w:r>
            <w:r w:rsidRPr="00333507">
              <w:rPr>
                <w:sz w:val="24"/>
                <w:szCs w:val="24"/>
              </w:rPr>
              <w:t>The resulting excess plant growth can cause taste and odor problems in lakes used for drinking water or can cause nuisance problems for users of the water body.</w:t>
            </w:r>
            <w:r w:rsidR="00797929">
              <w:rPr>
                <w:sz w:val="24"/>
                <w:szCs w:val="24"/>
              </w:rPr>
              <w:t xml:space="preserve"> Water with high concentrations of nitrates is unfit for human consumption.</w:t>
            </w:r>
          </w:p>
        </w:tc>
      </w:tr>
      <w:tr w:rsidR="009672DA" w14:paraId="766519B1" w14:textId="77777777" w:rsidTr="009672DA">
        <w:tc>
          <w:tcPr>
            <w:tcW w:w="2184" w:type="dxa"/>
          </w:tcPr>
          <w:p w14:paraId="3DA4F09D" w14:textId="77777777" w:rsidR="0053480A" w:rsidRDefault="002143C0" w:rsidP="009423E3">
            <w:pPr>
              <w:jc w:val="both"/>
              <w:rPr>
                <w:sz w:val="24"/>
                <w:szCs w:val="24"/>
              </w:rPr>
            </w:pPr>
            <w:r>
              <w:rPr>
                <w:sz w:val="24"/>
                <w:szCs w:val="24"/>
              </w:rPr>
              <w:lastRenderedPageBreak/>
              <w:t>a</w:t>
            </w:r>
            <w:r w:rsidR="006843E1">
              <w:rPr>
                <w:sz w:val="24"/>
                <w:szCs w:val="24"/>
              </w:rPr>
              <w:t>.</w:t>
            </w:r>
            <w:r>
              <w:rPr>
                <w:sz w:val="24"/>
                <w:szCs w:val="24"/>
              </w:rPr>
              <w:t xml:space="preserve"> </w:t>
            </w:r>
            <w:r w:rsidR="0053480A">
              <w:rPr>
                <w:sz w:val="24"/>
                <w:szCs w:val="24"/>
              </w:rPr>
              <w:t>Catchment</w:t>
            </w:r>
          </w:p>
          <w:p w14:paraId="7BAF88B4" w14:textId="77777777" w:rsidR="0053480A" w:rsidRDefault="002143C0" w:rsidP="009423E3">
            <w:pPr>
              <w:jc w:val="both"/>
              <w:rPr>
                <w:sz w:val="24"/>
                <w:szCs w:val="24"/>
              </w:rPr>
            </w:pPr>
            <w:r>
              <w:rPr>
                <w:sz w:val="24"/>
                <w:szCs w:val="24"/>
              </w:rPr>
              <w:t>b</w:t>
            </w:r>
            <w:r w:rsidR="006843E1">
              <w:rPr>
                <w:sz w:val="24"/>
                <w:szCs w:val="24"/>
              </w:rPr>
              <w:t>.</w:t>
            </w:r>
            <w:r>
              <w:rPr>
                <w:sz w:val="24"/>
                <w:szCs w:val="24"/>
              </w:rPr>
              <w:t xml:space="preserve"> </w:t>
            </w:r>
            <w:r w:rsidR="0053480A">
              <w:rPr>
                <w:sz w:val="24"/>
                <w:szCs w:val="24"/>
              </w:rPr>
              <w:t>Productivity</w:t>
            </w:r>
          </w:p>
        </w:tc>
        <w:tc>
          <w:tcPr>
            <w:tcW w:w="2602" w:type="dxa"/>
          </w:tcPr>
          <w:p w14:paraId="181C6125" w14:textId="4C4496C7" w:rsidR="0053480A" w:rsidRDefault="003C55AA" w:rsidP="0053480A">
            <w:pPr>
              <w:jc w:val="both"/>
              <w:rPr>
                <w:sz w:val="24"/>
                <w:szCs w:val="24"/>
              </w:rPr>
            </w:pPr>
            <w:r>
              <w:rPr>
                <w:sz w:val="24"/>
                <w:szCs w:val="24"/>
              </w:rPr>
              <w:t>Biosphere</w:t>
            </w:r>
          </w:p>
          <w:p w14:paraId="13C796BF" w14:textId="77777777" w:rsidR="006633D9" w:rsidRDefault="001D5994" w:rsidP="0053480A">
            <w:pPr>
              <w:jc w:val="both"/>
              <w:rPr>
                <w:sz w:val="24"/>
                <w:szCs w:val="24"/>
              </w:rPr>
            </w:pPr>
            <w:hyperlink r:id="rId10" w:history="1">
              <w:r w:rsidR="006633D9" w:rsidRPr="00C36CDF">
                <w:rPr>
                  <w:rStyle w:val="Hyperlink"/>
                  <w:sz w:val="24"/>
                  <w:szCs w:val="24"/>
                </w:rPr>
                <w:t>https://www.globe.gov/get-trained/protocol-etraining/etraining-modules/16867717/3099387</w:t>
              </w:r>
            </w:hyperlink>
          </w:p>
          <w:p w14:paraId="6AEEC9BE" w14:textId="77777777" w:rsidR="006633D9" w:rsidRDefault="006633D9" w:rsidP="0053480A">
            <w:pPr>
              <w:jc w:val="both"/>
              <w:rPr>
                <w:sz w:val="24"/>
                <w:szCs w:val="24"/>
              </w:rPr>
            </w:pPr>
          </w:p>
        </w:tc>
        <w:tc>
          <w:tcPr>
            <w:tcW w:w="1985" w:type="dxa"/>
          </w:tcPr>
          <w:p w14:paraId="65BE6C3E" w14:textId="77777777" w:rsidR="0053480A" w:rsidRDefault="0053480A" w:rsidP="00BE1DBE">
            <w:pPr>
              <w:jc w:val="both"/>
              <w:rPr>
                <w:sz w:val="24"/>
                <w:szCs w:val="24"/>
              </w:rPr>
            </w:pPr>
            <w:r>
              <w:rPr>
                <w:sz w:val="24"/>
                <w:szCs w:val="24"/>
              </w:rPr>
              <w:t>Land cover</w:t>
            </w:r>
          </w:p>
        </w:tc>
        <w:tc>
          <w:tcPr>
            <w:tcW w:w="6405" w:type="dxa"/>
          </w:tcPr>
          <w:p w14:paraId="554B67DB" w14:textId="77777777" w:rsidR="0053480A" w:rsidRDefault="005C4E58" w:rsidP="005C4E58">
            <w:pPr>
              <w:jc w:val="both"/>
              <w:rPr>
                <w:sz w:val="24"/>
                <w:szCs w:val="24"/>
              </w:rPr>
            </w:pPr>
            <w:r w:rsidRPr="005C4E58">
              <w:rPr>
                <w:sz w:val="24"/>
                <w:szCs w:val="24"/>
              </w:rPr>
              <w:t>Land cover is a general term used to describe what is on the ground covering the land.</w:t>
            </w:r>
          </w:p>
          <w:p w14:paraId="48DC1486" w14:textId="77777777" w:rsidR="00F42E78" w:rsidRDefault="00F42E78" w:rsidP="005C4E58">
            <w:pPr>
              <w:jc w:val="both"/>
              <w:rPr>
                <w:sz w:val="24"/>
                <w:szCs w:val="24"/>
              </w:rPr>
            </w:pPr>
          </w:p>
          <w:p w14:paraId="3E0C3BF6" w14:textId="4CC2A0D6" w:rsidR="00F42E78" w:rsidRDefault="00F42E78" w:rsidP="00747006">
            <w:pPr>
              <w:jc w:val="both"/>
              <w:rPr>
                <w:sz w:val="24"/>
                <w:szCs w:val="24"/>
              </w:rPr>
            </w:pPr>
            <w:r>
              <w:rPr>
                <w:sz w:val="24"/>
                <w:szCs w:val="24"/>
              </w:rPr>
              <w:t xml:space="preserve">Land cover surrounding rivers and lakes has great influence on the </w:t>
            </w:r>
            <w:r w:rsidR="00797929">
              <w:rPr>
                <w:sz w:val="24"/>
                <w:szCs w:val="24"/>
              </w:rPr>
              <w:t>water body</w:t>
            </w:r>
            <w:r w:rsidR="00EB519D">
              <w:rPr>
                <w:sz w:val="24"/>
                <w:szCs w:val="24"/>
              </w:rPr>
              <w:t xml:space="preserve"> as well as of the </w:t>
            </w:r>
            <w:r>
              <w:rPr>
                <w:sz w:val="24"/>
                <w:szCs w:val="24"/>
              </w:rPr>
              <w:t>productivity and quality of the system.</w:t>
            </w:r>
            <w:r w:rsidR="00EB519D">
              <w:rPr>
                <w:sz w:val="24"/>
                <w:szCs w:val="24"/>
              </w:rPr>
              <w:t xml:space="preserve"> </w:t>
            </w:r>
            <w:r>
              <w:rPr>
                <w:sz w:val="24"/>
                <w:szCs w:val="24"/>
              </w:rPr>
              <w:t>For example, open land with no vegetation will ero</w:t>
            </w:r>
            <w:r w:rsidR="00797929">
              <w:rPr>
                <w:sz w:val="24"/>
                <w:szCs w:val="24"/>
              </w:rPr>
              <w:t>de more</w:t>
            </w:r>
            <w:r>
              <w:rPr>
                <w:sz w:val="24"/>
                <w:szCs w:val="24"/>
              </w:rPr>
              <w:t xml:space="preserve"> and thereby increase the sedimentation in </w:t>
            </w:r>
            <w:r w:rsidR="00797929">
              <w:rPr>
                <w:sz w:val="24"/>
                <w:szCs w:val="24"/>
              </w:rPr>
              <w:t>a</w:t>
            </w:r>
            <w:r>
              <w:rPr>
                <w:sz w:val="24"/>
                <w:szCs w:val="24"/>
              </w:rPr>
              <w:t xml:space="preserve"> water bod</w:t>
            </w:r>
            <w:r w:rsidR="00797929">
              <w:rPr>
                <w:sz w:val="24"/>
                <w:szCs w:val="24"/>
              </w:rPr>
              <w:t>y</w:t>
            </w:r>
            <w:r>
              <w:rPr>
                <w:sz w:val="24"/>
                <w:szCs w:val="24"/>
              </w:rPr>
              <w:t xml:space="preserve">. In the </w:t>
            </w:r>
            <w:r w:rsidR="00747006">
              <w:rPr>
                <w:sz w:val="24"/>
                <w:szCs w:val="24"/>
              </w:rPr>
              <w:t>long run</w:t>
            </w:r>
            <w:r>
              <w:rPr>
                <w:sz w:val="24"/>
                <w:szCs w:val="24"/>
              </w:rPr>
              <w:t xml:space="preserve"> it will affect the water use for various </w:t>
            </w:r>
            <w:r w:rsidR="002F1C8B">
              <w:rPr>
                <w:sz w:val="24"/>
                <w:szCs w:val="24"/>
              </w:rPr>
              <w:t>purposes</w:t>
            </w:r>
            <w:r>
              <w:rPr>
                <w:sz w:val="24"/>
                <w:szCs w:val="24"/>
              </w:rPr>
              <w:t xml:space="preserve"> by people.</w:t>
            </w:r>
          </w:p>
        </w:tc>
      </w:tr>
      <w:tr w:rsidR="009672DA" w14:paraId="1DFC6957" w14:textId="77777777" w:rsidTr="009672DA">
        <w:tc>
          <w:tcPr>
            <w:tcW w:w="2184" w:type="dxa"/>
          </w:tcPr>
          <w:p w14:paraId="1F978687" w14:textId="1EAF80E6" w:rsidR="0053480A" w:rsidRDefault="002143C0" w:rsidP="009423E3">
            <w:pPr>
              <w:jc w:val="both"/>
              <w:rPr>
                <w:sz w:val="24"/>
                <w:szCs w:val="24"/>
              </w:rPr>
            </w:pPr>
            <w:r>
              <w:rPr>
                <w:sz w:val="24"/>
                <w:szCs w:val="24"/>
              </w:rPr>
              <w:t>a</w:t>
            </w:r>
            <w:r w:rsidR="009209B8">
              <w:rPr>
                <w:sz w:val="24"/>
                <w:szCs w:val="24"/>
              </w:rPr>
              <w:t>.</w:t>
            </w:r>
            <w:r w:rsidR="00CD3A63">
              <w:rPr>
                <w:sz w:val="24"/>
                <w:szCs w:val="24"/>
              </w:rPr>
              <w:t xml:space="preserve"> </w:t>
            </w:r>
            <w:r w:rsidR="0053480A">
              <w:rPr>
                <w:sz w:val="24"/>
                <w:szCs w:val="24"/>
              </w:rPr>
              <w:t>Climate</w:t>
            </w:r>
          </w:p>
        </w:tc>
        <w:tc>
          <w:tcPr>
            <w:tcW w:w="2602" w:type="dxa"/>
          </w:tcPr>
          <w:p w14:paraId="131099D3" w14:textId="77777777" w:rsidR="0053480A" w:rsidRDefault="0053480A" w:rsidP="009423E3">
            <w:pPr>
              <w:jc w:val="both"/>
              <w:rPr>
                <w:sz w:val="24"/>
                <w:szCs w:val="24"/>
              </w:rPr>
            </w:pPr>
            <w:r>
              <w:rPr>
                <w:sz w:val="24"/>
                <w:szCs w:val="24"/>
              </w:rPr>
              <w:t>Atmosphere</w:t>
            </w:r>
          </w:p>
          <w:p w14:paraId="7EE9F0A4" w14:textId="77777777" w:rsidR="006633D9" w:rsidRDefault="001D5994" w:rsidP="009423E3">
            <w:pPr>
              <w:jc w:val="both"/>
              <w:rPr>
                <w:sz w:val="24"/>
                <w:szCs w:val="24"/>
              </w:rPr>
            </w:pPr>
            <w:hyperlink r:id="rId11" w:history="1">
              <w:r w:rsidR="006633D9" w:rsidRPr="00C36CDF">
                <w:rPr>
                  <w:rStyle w:val="Hyperlink"/>
                  <w:sz w:val="24"/>
                  <w:szCs w:val="24"/>
                </w:rPr>
                <w:t>https://www.globe.gov/get-trained/protocol-etraining/etraining-modules/16867642/12267</w:t>
              </w:r>
            </w:hyperlink>
          </w:p>
          <w:p w14:paraId="6FC1BE3C" w14:textId="77777777" w:rsidR="006633D9" w:rsidRDefault="006633D9" w:rsidP="009423E3">
            <w:pPr>
              <w:jc w:val="both"/>
              <w:rPr>
                <w:sz w:val="24"/>
                <w:szCs w:val="24"/>
              </w:rPr>
            </w:pPr>
          </w:p>
        </w:tc>
        <w:tc>
          <w:tcPr>
            <w:tcW w:w="1985" w:type="dxa"/>
          </w:tcPr>
          <w:p w14:paraId="76ABEAF8" w14:textId="77777777" w:rsidR="0053480A" w:rsidRDefault="0053480A" w:rsidP="00BE1DBE">
            <w:pPr>
              <w:jc w:val="both"/>
              <w:rPr>
                <w:sz w:val="24"/>
                <w:szCs w:val="24"/>
              </w:rPr>
            </w:pPr>
            <w:r>
              <w:rPr>
                <w:sz w:val="24"/>
                <w:szCs w:val="24"/>
              </w:rPr>
              <w:t>Air temperature</w:t>
            </w:r>
          </w:p>
        </w:tc>
        <w:tc>
          <w:tcPr>
            <w:tcW w:w="6405" w:type="dxa"/>
          </w:tcPr>
          <w:p w14:paraId="3C6230F1" w14:textId="5DA7784C" w:rsidR="006C4085" w:rsidRDefault="002F1C8B">
            <w:pPr>
              <w:jc w:val="both"/>
              <w:rPr>
                <w:sz w:val="24"/>
                <w:szCs w:val="24"/>
              </w:rPr>
            </w:pPr>
            <w:r>
              <w:rPr>
                <w:sz w:val="24"/>
                <w:szCs w:val="24"/>
              </w:rPr>
              <w:t xml:space="preserve">Air temperature </w:t>
            </w:r>
            <w:r w:rsidR="00797929">
              <w:rPr>
                <w:sz w:val="24"/>
                <w:szCs w:val="24"/>
              </w:rPr>
              <w:t>affects the temperature</w:t>
            </w:r>
            <w:r w:rsidR="00EC6E59">
              <w:rPr>
                <w:sz w:val="24"/>
                <w:szCs w:val="24"/>
              </w:rPr>
              <w:t xml:space="preserve"> and evaporation</w:t>
            </w:r>
            <w:r>
              <w:rPr>
                <w:sz w:val="24"/>
                <w:szCs w:val="24"/>
              </w:rPr>
              <w:t xml:space="preserve"> o</w:t>
            </w:r>
            <w:r w:rsidR="00797929">
              <w:rPr>
                <w:sz w:val="24"/>
                <w:szCs w:val="24"/>
              </w:rPr>
              <w:t>f</w:t>
            </w:r>
            <w:r>
              <w:rPr>
                <w:sz w:val="24"/>
                <w:szCs w:val="24"/>
              </w:rPr>
              <w:t xml:space="preserve"> water bodies. </w:t>
            </w:r>
            <w:r w:rsidR="00E91E2B" w:rsidRPr="00E91E2B">
              <w:rPr>
                <w:sz w:val="24"/>
                <w:szCs w:val="24"/>
              </w:rPr>
              <w:t>Climate change is rapidly warming lakes around the world, threatening freshwater supplies and ecosystems</w:t>
            </w:r>
            <w:r>
              <w:rPr>
                <w:sz w:val="24"/>
                <w:szCs w:val="24"/>
              </w:rPr>
              <w:t>.</w:t>
            </w:r>
          </w:p>
        </w:tc>
      </w:tr>
      <w:tr w:rsidR="009672DA" w14:paraId="0F73B506" w14:textId="77777777" w:rsidTr="009672DA">
        <w:tc>
          <w:tcPr>
            <w:tcW w:w="2184" w:type="dxa"/>
          </w:tcPr>
          <w:p w14:paraId="7761F5A2" w14:textId="77777777" w:rsidR="0053480A" w:rsidRDefault="0053480A" w:rsidP="009423E3">
            <w:pPr>
              <w:jc w:val="both"/>
              <w:rPr>
                <w:sz w:val="24"/>
                <w:szCs w:val="24"/>
              </w:rPr>
            </w:pPr>
          </w:p>
        </w:tc>
        <w:tc>
          <w:tcPr>
            <w:tcW w:w="2602" w:type="dxa"/>
          </w:tcPr>
          <w:p w14:paraId="04194F8D" w14:textId="77777777" w:rsidR="0053480A" w:rsidRDefault="0053480A" w:rsidP="009423E3">
            <w:pPr>
              <w:jc w:val="both"/>
              <w:rPr>
                <w:sz w:val="24"/>
                <w:szCs w:val="24"/>
              </w:rPr>
            </w:pPr>
          </w:p>
        </w:tc>
        <w:tc>
          <w:tcPr>
            <w:tcW w:w="1985" w:type="dxa"/>
          </w:tcPr>
          <w:p w14:paraId="5A0D85E6" w14:textId="77777777" w:rsidR="0053480A" w:rsidRDefault="002F1C8B" w:rsidP="00BE1DBE">
            <w:pPr>
              <w:jc w:val="both"/>
              <w:rPr>
                <w:sz w:val="24"/>
                <w:szCs w:val="24"/>
              </w:rPr>
            </w:pPr>
            <w:r>
              <w:rPr>
                <w:sz w:val="24"/>
                <w:szCs w:val="24"/>
              </w:rPr>
              <w:t xml:space="preserve">Relative </w:t>
            </w:r>
            <w:r w:rsidR="0053480A">
              <w:rPr>
                <w:sz w:val="24"/>
                <w:szCs w:val="24"/>
              </w:rPr>
              <w:t>Humidity</w:t>
            </w:r>
            <w:r w:rsidR="00EB519D">
              <w:rPr>
                <w:sz w:val="24"/>
                <w:szCs w:val="24"/>
              </w:rPr>
              <w:t xml:space="preserve"> </w:t>
            </w:r>
            <w:r>
              <w:rPr>
                <w:sz w:val="24"/>
                <w:szCs w:val="24"/>
              </w:rPr>
              <w:t>(RH)</w:t>
            </w:r>
          </w:p>
        </w:tc>
        <w:tc>
          <w:tcPr>
            <w:tcW w:w="6405" w:type="dxa"/>
          </w:tcPr>
          <w:p w14:paraId="53D6B2CD" w14:textId="7B6E42E6" w:rsidR="002F1C8B" w:rsidRPr="00D4570C" w:rsidRDefault="002F1C8B" w:rsidP="002F1C8B">
            <w:pPr>
              <w:jc w:val="both"/>
              <w:rPr>
                <w:sz w:val="24"/>
                <w:szCs w:val="24"/>
              </w:rPr>
            </w:pPr>
            <w:r w:rsidRPr="00D4570C">
              <w:rPr>
                <w:sz w:val="24"/>
                <w:szCs w:val="24"/>
              </w:rPr>
              <w:t>The amount of water in the atmosphere is one of the determining factors</w:t>
            </w:r>
            <w:r w:rsidR="00EB519D">
              <w:rPr>
                <w:sz w:val="24"/>
                <w:szCs w:val="24"/>
              </w:rPr>
              <w:t xml:space="preserve"> of</w:t>
            </w:r>
            <w:r w:rsidRPr="00D4570C">
              <w:rPr>
                <w:sz w:val="24"/>
                <w:szCs w:val="24"/>
              </w:rPr>
              <w:t xml:space="preserve"> the weather and climate in an area.</w:t>
            </w:r>
          </w:p>
          <w:p w14:paraId="6E96520A" w14:textId="77777777" w:rsidR="002F1C8B" w:rsidRDefault="002F1C8B" w:rsidP="00D4570C">
            <w:pPr>
              <w:jc w:val="both"/>
              <w:rPr>
                <w:sz w:val="24"/>
                <w:szCs w:val="24"/>
              </w:rPr>
            </w:pPr>
          </w:p>
          <w:p w14:paraId="109DC3F8" w14:textId="42F867D2" w:rsidR="0053480A" w:rsidRDefault="00EE1427">
            <w:pPr>
              <w:jc w:val="both"/>
              <w:rPr>
                <w:sz w:val="24"/>
                <w:szCs w:val="24"/>
              </w:rPr>
            </w:pPr>
            <w:r w:rsidRPr="00D4570C">
              <w:rPr>
                <w:sz w:val="24"/>
                <w:szCs w:val="24"/>
              </w:rPr>
              <w:t xml:space="preserve">Taking RH measurements helps us understand how quickly water </w:t>
            </w:r>
            <w:r w:rsidR="00651811">
              <w:rPr>
                <w:sz w:val="24"/>
                <w:szCs w:val="24"/>
              </w:rPr>
              <w:t>evaporates</w:t>
            </w:r>
            <w:r w:rsidRPr="00D4570C">
              <w:rPr>
                <w:sz w:val="24"/>
                <w:szCs w:val="24"/>
              </w:rPr>
              <w:t xml:space="preserve"> from </w:t>
            </w:r>
            <w:r w:rsidR="00EC6E59">
              <w:rPr>
                <w:sz w:val="24"/>
                <w:szCs w:val="24"/>
              </w:rPr>
              <w:t>Earth’s</w:t>
            </w:r>
            <w:r w:rsidRPr="00D4570C">
              <w:rPr>
                <w:sz w:val="24"/>
                <w:szCs w:val="24"/>
              </w:rPr>
              <w:t xml:space="preserve"> surface</w:t>
            </w:r>
            <w:r w:rsidR="002F1C8B">
              <w:rPr>
                <w:sz w:val="24"/>
                <w:szCs w:val="24"/>
              </w:rPr>
              <w:t>.</w:t>
            </w:r>
            <w:r w:rsidR="00447524">
              <w:rPr>
                <w:sz w:val="24"/>
                <w:szCs w:val="24"/>
              </w:rPr>
              <w:t xml:space="preserve"> </w:t>
            </w:r>
            <w:r w:rsidRPr="00D4570C">
              <w:rPr>
                <w:sz w:val="24"/>
                <w:szCs w:val="24"/>
              </w:rPr>
              <w:t>RH measurements are important in classifying an area as arid (dry), or humid (moist).</w:t>
            </w:r>
            <w:r w:rsidR="00651811">
              <w:rPr>
                <w:sz w:val="24"/>
                <w:szCs w:val="24"/>
              </w:rPr>
              <w:t xml:space="preserve"> The amount of </w:t>
            </w:r>
            <w:r w:rsidRPr="00D4570C">
              <w:rPr>
                <w:sz w:val="24"/>
                <w:szCs w:val="24"/>
              </w:rPr>
              <w:t xml:space="preserve">RH </w:t>
            </w:r>
            <w:r w:rsidR="00651811">
              <w:rPr>
                <w:sz w:val="24"/>
                <w:szCs w:val="24"/>
              </w:rPr>
              <w:t xml:space="preserve">in the atmosphere </w:t>
            </w:r>
            <w:r w:rsidRPr="00D4570C">
              <w:rPr>
                <w:sz w:val="24"/>
                <w:szCs w:val="24"/>
              </w:rPr>
              <w:t xml:space="preserve">influences </w:t>
            </w:r>
            <w:r w:rsidR="00651811">
              <w:rPr>
                <w:sz w:val="24"/>
                <w:szCs w:val="24"/>
              </w:rPr>
              <w:t>the formation of cl</w:t>
            </w:r>
            <w:r w:rsidRPr="00D4570C">
              <w:rPr>
                <w:sz w:val="24"/>
                <w:szCs w:val="24"/>
              </w:rPr>
              <w:t xml:space="preserve">ouds </w:t>
            </w:r>
            <w:r w:rsidR="00651811">
              <w:rPr>
                <w:sz w:val="24"/>
                <w:szCs w:val="24"/>
              </w:rPr>
              <w:t xml:space="preserve">and the occurrence of </w:t>
            </w:r>
            <w:r w:rsidRPr="00D4570C">
              <w:rPr>
                <w:sz w:val="24"/>
                <w:szCs w:val="24"/>
              </w:rPr>
              <w:t>precipitation.</w:t>
            </w:r>
            <w:r w:rsidR="00651811">
              <w:rPr>
                <w:sz w:val="24"/>
                <w:szCs w:val="24"/>
              </w:rPr>
              <w:t xml:space="preserve"> </w:t>
            </w:r>
          </w:p>
        </w:tc>
      </w:tr>
      <w:tr w:rsidR="009672DA" w14:paraId="4D19E708" w14:textId="77777777" w:rsidTr="009672DA">
        <w:tc>
          <w:tcPr>
            <w:tcW w:w="2184" w:type="dxa"/>
          </w:tcPr>
          <w:p w14:paraId="64F455EF" w14:textId="77777777" w:rsidR="0053480A" w:rsidRDefault="0053480A" w:rsidP="009423E3">
            <w:pPr>
              <w:jc w:val="both"/>
              <w:rPr>
                <w:sz w:val="24"/>
                <w:szCs w:val="24"/>
              </w:rPr>
            </w:pPr>
          </w:p>
        </w:tc>
        <w:tc>
          <w:tcPr>
            <w:tcW w:w="2602" w:type="dxa"/>
          </w:tcPr>
          <w:p w14:paraId="0C9198DB" w14:textId="77777777" w:rsidR="0053480A" w:rsidRDefault="0053480A" w:rsidP="009423E3">
            <w:pPr>
              <w:jc w:val="both"/>
              <w:rPr>
                <w:sz w:val="24"/>
                <w:szCs w:val="24"/>
              </w:rPr>
            </w:pPr>
          </w:p>
        </w:tc>
        <w:tc>
          <w:tcPr>
            <w:tcW w:w="1985" w:type="dxa"/>
          </w:tcPr>
          <w:p w14:paraId="48A1B3AB" w14:textId="77777777" w:rsidR="0053480A" w:rsidRDefault="0053480A" w:rsidP="00BE1DBE">
            <w:pPr>
              <w:jc w:val="both"/>
              <w:rPr>
                <w:sz w:val="24"/>
                <w:szCs w:val="24"/>
              </w:rPr>
            </w:pPr>
            <w:r>
              <w:rPr>
                <w:sz w:val="24"/>
                <w:szCs w:val="24"/>
              </w:rPr>
              <w:t>Precipitation</w:t>
            </w:r>
          </w:p>
        </w:tc>
        <w:tc>
          <w:tcPr>
            <w:tcW w:w="6405" w:type="dxa"/>
          </w:tcPr>
          <w:p w14:paraId="7E76841B" w14:textId="60AD89AF" w:rsidR="004D5245" w:rsidRPr="006C4085" w:rsidRDefault="00EE1427" w:rsidP="006C4085">
            <w:pPr>
              <w:jc w:val="both"/>
              <w:rPr>
                <w:sz w:val="24"/>
                <w:szCs w:val="24"/>
              </w:rPr>
            </w:pPr>
            <w:r w:rsidRPr="006C4085">
              <w:rPr>
                <w:sz w:val="24"/>
                <w:szCs w:val="24"/>
              </w:rPr>
              <w:t xml:space="preserve">Knowing how much precipitation falls and where it falls helps </w:t>
            </w:r>
            <w:r w:rsidR="00651811">
              <w:rPr>
                <w:sz w:val="24"/>
                <w:szCs w:val="24"/>
              </w:rPr>
              <w:t>us</w:t>
            </w:r>
            <w:r w:rsidRPr="006C4085">
              <w:rPr>
                <w:sz w:val="24"/>
                <w:szCs w:val="24"/>
              </w:rPr>
              <w:t xml:space="preserve"> understand weather and </w:t>
            </w:r>
            <w:r w:rsidR="003A1D36" w:rsidRPr="006C4085">
              <w:rPr>
                <w:sz w:val="24"/>
                <w:szCs w:val="24"/>
              </w:rPr>
              <w:t>climate.</w:t>
            </w:r>
            <w:r w:rsidR="003A1D36">
              <w:rPr>
                <w:sz w:val="24"/>
                <w:szCs w:val="24"/>
              </w:rPr>
              <w:t xml:space="preserve"> </w:t>
            </w:r>
            <w:r w:rsidR="00651811">
              <w:rPr>
                <w:sz w:val="24"/>
                <w:szCs w:val="24"/>
              </w:rPr>
              <w:t xml:space="preserve">It also allows us to estimate the </w:t>
            </w:r>
            <w:r w:rsidR="003A1D36">
              <w:rPr>
                <w:sz w:val="24"/>
                <w:szCs w:val="24"/>
              </w:rPr>
              <w:t>amount of water coming in to rivers and lakes</w:t>
            </w:r>
            <w:r w:rsidR="00651811">
              <w:rPr>
                <w:sz w:val="24"/>
                <w:szCs w:val="24"/>
              </w:rPr>
              <w:t>.</w:t>
            </w:r>
          </w:p>
          <w:p w14:paraId="23B6E99C" w14:textId="242BEFAB" w:rsidR="003A1D36" w:rsidRDefault="00EE1427" w:rsidP="003A1D36">
            <w:pPr>
              <w:jc w:val="both"/>
              <w:rPr>
                <w:sz w:val="24"/>
                <w:szCs w:val="24"/>
              </w:rPr>
            </w:pPr>
            <w:r w:rsidRPr="006C4085">
              <w:rPr>
                <w:sz w:val="24"/>
                <w:szCs w:val="24"/>
              </w:rPr>
              <w:t xml:space="preserve">The seasonal variation in precipitation </w:t>
            </w:r>
            <w:r w:rsidR="003A1D36">
              <w:rPr>
                <w:sz w:val="24"/>
                <w:szCs w:val="24"/>
              </w:rPr>
              <w:t xml:space="preserve">will help us understand the amount of water </w:t>
            </w:r>
            <w:r w:rsidR="00097395">
              <w:rPr>
                <w:sz w:val="24"/>
                <w:szCs w:val="24"/>
              </w:rPr>
              <w:t>available</w:t>
            </w:r>
            <w:r w:rsidR="003A1D36">
              <w:rPr>
                <w:sz w:val="24"/>
                <w:szCs w:val="24"/>
              </w:rPr>
              <w:t xml:space="preserve"> in rivers and lakes</w:t>
            </w:r>
            <w:r w:rsidR="00651811">
              <w:rPr>
                <w:sz w:val="24"/>
                <w:szCs w:val="24"/>
              </w:rPr>
              <w:t>; to this end,</w:t>
            </w:r>
            <w:r w:rsidR="003A1D36">
              <w:rPr>
                <w:sz w:val="24"/>
                <w:szCs w:val="24"/>
              </w:rPr>
              <w:t xml:space="preserve"> </w:t>
            </w:r>
            <w:r w:rsidR="00EC6E59">
              <w:rPr>
                <w:sz w:val="24"/>
                <w:szCs w:val="24"/>
              </w:rPr>
              <w:t>knowing precipitation amounts and seasonal patterns is necessary</w:t>
            </w:r>
            <w:r w:rsidR="003A1D36">
              <w:rPr>
                <w:sz w:val="24"/>
                <w:szCs w:val="24"/>
              </w:rPr>
              <w:t xml:space="preserve"> to manage water use </w:t>
            </w:r>
            <w:r w:rsidR="00447E60">
              <w:rPr>
                <w:sz w:val="24"/>
                <w:szCs w:val="24"/>
              </w:rPr>
              <w:t>judiciously</w:t>
            </w:r>
            <w:r w:rsidR="003A1D36">
              <w:rPr>
                <w:sz w:val="24"/>
                <w:szCs w:val="24"/>
              </w:rPr>
              <w:t>.</w:t>
            </w:r>
          </w:p>
          <w:p w14:paraId="3B2CCB6E" w14:textId="77777777" w:rsidR="003A1D36" w:rsidRDefault="003A1D36" w:rsidP="003A1D36">
            <w:pPr>
              <w:jc w:val="both"/>
              <w:rPr>
                <w:sz w:val="24"/>
                <w:szCs w:val="24"/>
              </w:rPr>
            </w:pPr>
          </w:p>
          <w:p w14:paraId="408518EC" w14:textId="161F86BE" w:rsidR="006C4085" w:rsidRDefault="003A1D36" w:rsidP="00AD1860">
            <w:pPr>
              <w:jc w:val="both"/>
              <w:rPr>
                <w:sz w:val="24"/>
                <w:szCs w:val="24"/>
              </w:rPr>
            </w:pPr>
            <w:r>
              <w:rPr>
                <w:sz w:val="24"/>
                <w:szCs w:val="24"/>
              </w:rPr>
              <w:t xml:space="preserve">The amount of rainfall </w:t>
            </w:r>
            <w:r w:rsidR="00EC6E59">
              <w:rPr>
                <w:sz w:val="24"/>
                <w:szCs w:val="24"/>
              </w:rPr>
              <w:t xml:space="preserve">– fresh water – </w:t>
            </w:r>
            <w:r w:rsidR="00447E60">
              <w:rPr>
                <w:sz w:val="24"/>
                <w:szCs w:val="24"/>
              </w:rPr>
              <w:t>also</w:t>
            </w:r>
            <w:r>
              <w:rPr>
                <w:sz w:val="24"/>
                <w:szCs w:val="24"/>
              </w:rPr>
              <w:t xml:space="preserve"> greatly influence</w:t>
            </w:r>
            <w:r w:rsidR="00EC6E59">
              <w:rPr>
                <w:sz w:val="24"/>
                <w:szCs w:val="24"/>
              </w:rPr>
              <w:t>s</w:t>
            </w:r>
            <w:r>
              <w:rPr>
                <w:sz w:val="24"/>
                <w:szCs w:val="24"/>
              </w:rPr>
              <w:t xml:space="preserve"> the </w:t>
            </w:r>
            <w:r w:rsidR="00447E60">
              <w:rPr>
                <w:sz w:val="24"/>
                <w:szCs w:val="24"/>
              </w:rPr>
              <w:t>physio-chemical properties of the water</w:t>
            </w:r>
            <w:r w:rsidR="00EC6E59">
              <w:rPr>
                <w:sz w:val="24"/>
                <w:szCs w:val="24"/>
              </w:rPr>
              <w:t xml:space="preserve"> body</w:t>
            </w:r>
            <w:r w:rsidR="00447E60">
              <w:rPr>
                <w:sz w:val="24"/>
                <w:szCs w:val="24"/>
              </w:rPr>
              <w:t xml:space="preserve"> and </w:t>
            </w:r>
            <w:r w:rsidR="00AD1860">
              <w:rPr>
                <w:sz w:val="24"/>
                <w:szCs w:val="24"/>
              </w:rPr>
              <w:t>thereby the</w:t>
            </w:r>
            <w:r w:rsidR="00447E60">
              <w:rPr>
                <w:sz w:val="24"/>
                <w:szCs w:val="24"/>
              </w:rPr>
              <w:t xml:space="preserve"> productivity</w:t>
            </w:r>
            <w:r w:rsidR="00EE1427" w:rsidRPr="006C4085">
              <w:rPr>
                <w:sz w:val="24"/>
                <w:szCs w:val="24"/>
              </w:rPr>
              <w:t xml:space="preserve"> </w:t>
            </w:r>
            <w:r w:rsidR="00447E60">
              <w:rPr>
                <w:sz w:val="24"/>
                <w:szCs w:val="24"/>
              </w:rPr>
              <w:t>of rivers and lakes</w:t>
            </w:r>
            <w:r w:rsidR="00651811">
              <w:rPr>
                <w:sz w:val="24"/>
                <w:szCs w:val="24"/>
              </w:rPr>
              <w:t>.</w:t>
            </w:r>
          </w:p>
        </w:tc>
      </w:tr>
      <w:tr w:rsidR="00BF1243" w14:paraId="7435D5CE" w14:textId="77777777" w:rsidTr="009672DA">
        <w:tc>
          <w:tcPr>
            <w:tcW w:w="2184" w:type="dxa"/>
          </w:tcPr>
          <w:p w14:paraId="2E7013A9" w14:textId="77777777" w:rsidR="00BF1243" w:rsidRDefault="00BF1243" w:rsidP="009423E3">
            <w:pPr>
              <w:jc w:val="both"/>
              <w:rPr>
                <w:sz w:val="24"/>
                <w:szCs w:val="24"/>
              </w:rPr>
            </w:pPr>
          </w:p>
        </w:tc>
        <w:tc>
          <w:tcPr>
            <w:tcW w:w="2602" w:type="dxa"/>
          </w:tcPr>
          <w:p w14:paraId="1CAF0A45" w14:textId="77777777" w:rsidR="00BF1243" w:rsidRDefault="00BF1243" w:rsidP="009423E3">
            <w:pPr>
              <w:jc w:val="both"/>
              <w:rPr>
                <w:sz w:val="24"/>
                <w:szCs w:val="24"/>
              </w:rPr>
            </w:pPr>
          </w:p>
        </w:tc>
        <w:tc>
          <w:tcPr>
            <w:tcW w:w="1985" w:type="dxa"/>
          </w:tcPr>
          <w:p w14:paraId="0229C4AC" w14:textId="50582A9C" w:rsidR="00BF1243" w:rsidRDefault="00BF1243" w:rsidP="00BE1DBE">
            <w:pPr>
              <w:jc w:val="both"/>
              <w:rPr>
                <w:sz w:val="24"/>
                <w:szCs w:val="24"/>
              </w:rPr>
            </w:pPr>
            <w:r>
              <w:rPr>
                <w:sz w:val="24"/>
                <w:szCs w:val="24"/>
              </w:rPr>
              <w:t>Precipitation pH</w:t>
            </w:r>
          </w:p>
        </w:tc>
        <w:tc>
          <w:tcPr>
            <w:tcW w:w="6405" w:type="dxa"/>
          </w:tcPr>
          <w:p w14:paraId="176AB887" w14:textId="1191923A" w:rsidR="00BF1243" w:rsidRPr="006C4085" w:rsidRDefault="00BF1243" w:rsidP="006C4085">
            <w:pPr>
              <w:jc w:val="both"/>
              <w:rPr>
                <w:sz w:val="24"/>
                <w:szCs w:val="24"/>
              </w:rPr>
            </w:pPr>
            <w:r>
              <w:rPr>
                <w:sz w:val="24"/>
                <w:szCs w:val="24"/>
              </w:rPr>
              <w:t xml:space="preserve">Particles and gases in the air dissolve in </w:t>
            </w:r>
            <w:r w:rsidR="00097395">
              <w:rPr>
                <w:sz w:val="24"/>
                <w:szCs w:val="24"/>
              </w:rPr>
              <w:t>raindrops</w:t>
            </w:r>
            <w:r>
              <w:rPr>
                <w:sz w:val="24"/>
                <w:szCs w:val="24"/>
              </w:rPr>
              <w:t xml:space="preserve"> and ice crystals and particles get stuck on droplets and crystals. When they fall to the surface as precipitation these chemicals and particles get in water bodies and may change their chemistry. While this process cleans the air, it can pollute surface water. </w:t>
            </w:r>
          </w:p>
        </w:tc>
      </w:tr>
      <w:tr w:rsidR="00C152DC" w14:paraId="076306C3" w14:textId="77777777" w:rsidTr="009672DA">
        <w:tc>
          <w:tcPr>
            <w:tcW w:w="13176" w:type="dxa"/>
            <w:gridSpan w:val="4"/>
          </w:tcPr>
          <w:p w14:paraId="75C0FAD0" w14:textId="4FEC6022" w:rsidR="00C152DC" w:rsidRDefault="00C152DC" w:rsidP="00251C58">
            <w:pPr>
              <w:jc w:val="both"/>
              <w:rPr>
                <w:sz w:val="24"/>
                <w:szCs w:val="24"/>
              </w:rPr>
            </w:pPr>
            <w:r>
              <w:rPr>
                <w:sz w:val="24"/>
                <w:szCs w:val="24"/>
              </w:rPr>
              <w:t>Note:</w:t>
            </w:r>
            <w:r w:rsidR="00202CC7">
              <w:rPr>
                <w:sz w:val="24"/>
                <w:szCs w:val="24"/>
              </w:rPr>
              <w:t xml:space="preserve"> </w:t>
            </w:r>
            <w:r w:rsidR="005F02AE">
              <w:rPr>
                <w:sz w:val="24"/>
                <w:szCs w:val="24"/>
              </w:rPr>
              <w:t>More</w:t>
            </w:r>
            <w:r w:rsidR="00202CC7">
              <w:rPr>
                <w:sz w:val="24"/>
                <w:szCs w:val="24"/>
              </w:rPr>
              <w:t xml:space="preserve"> parameters relevant to rivers and lakes from any GLOBE </w:t>
            </w:r>
            <w:proofErr w:type="gramStart"/>
            <w:r w:rsidR="00202CC7">
              <w:rPr>
                <w:sz w:val="24"/>
                <w:szCs w:val="24"/>
              </w:rPr>
              <w:t>protocols</w:t>
            </w:r>
            <w:r w:rsidR="00251C58">
              <w:rPr>
                <w:sz w:val="24"/>
                <w:szCs w:val="24"/>
              </w:rPr>
              <w:t>,</w:t>
            </w:r>
            <w:proofErr w:type="gramEnd"/>
            <w:r w:rsidR="00251C58">
              <w:rPr>
                <w:sz w:val="24"/>
                <w:szCs w:val="24"/>
              </w:rPr>
              <w:t xml:space="preserve"> </w:t>
            </w:r>
            <w:r w:rsidR="00202CC7">
              <w:rPr>
                <w:sz w:val="24"/>
                <w:szCs w:val="24"/>
              </w:rPr>
              <w:t xml:space="preserve">can also be included depending on the </w:t>
            </w:r>
            <w:r w:rsidR="005F02AE">
              <w:rPr>
                <w:sz w:val="24"/>
                <w:szCs w:val="24"/>
              </w:rPr>
              <w:t xml:space="preserve">scope </w:t>
            </w:r>
            <w:r w:rsidR="00202CC7">
              <w:rPr>
                <w:sz w:val="24"/>
                <w:szCs w:val="24"/>
              </w:rPr>
              <w:t>of the study</w:t>
            </w:r>
            <w:r w:rsidR="00651811">
              <w:rPr>
                <w:sz w:val="24"/>
                <w:szCs w:val="24"/>
              </w:rPr>
              <w:t>.</w:t>
            </w:r>
          </w:p>
        </w:tc>
      </w:tr>
    </w:tbl>
    <w:p w14:paraId="7D070A6D" w14:textId="77777777" w:rsidR="009672DA" w:rsidRDefault="009672DA" w:rsidP="009423E3">
      <w:pPr>
        <w:jc w:val="both"/>
        <w:rPr>
          <w:sz w:val="24"/>
          <w:szCs w:val="24"/>
        </w:rPr>
        <w:sectPr w:rsidR="009672DA" w:rsidSect="009672DA">
          <w:pgSz w:w="15840" w:h="12240" w:orient="landscape"/>
          <w:pgMar w:top="1440" w:right="1440" w:bottom="1440" w:left="1440" w:header="720" w:footer="720" w:gutter="0"/>
          <w:cols w:space="720"/>
          <w:docGrid w:linePitch="360"/>
        </w:sectPr>
      </w:pPr>
    </w:p>
    <w:p w14:paraId="12280285" w14:textId="77777777" w:rsidR="00152803" w:rsidRDefault="004139E9" w:rsidP="00152803">
      <w:pPr>
        <w:jc w:val="both"/>
        <w:rPr>
          <w:b/>
          <w:sz w:val="24"/>
          <w:szCs w:val="24"/>
        </w:rPr>
      </w:pPr>
      <w:r>
        <w:rPr>
          <w:b/>
          <w:sz w:val="24"/>
          <w:szCs w:val="24"/>
        </w:rPr>
        <w:lastRenderedPageBreak/>
        <w:t xml:space="preserve">Student </w:t>
      </w:r>
      <w:r w:rsidR="00152803">
        <w:rPr>
          <w:b/>
          <w:sz w:val="24"/>
          <w:szCs w:val="24"/>
        </w:rPr>
        <w:t>Research Questions</w:t>
      </w:r>
    </w:p>
    <w:p w14:paraId="23F552CE" w14:textId="2CC46BFD" w:rsidR="009423E3" w:rsidRDefault="00443CE2" w:rsidP="00B95B71">
      <w:pPr>
        <w:jc w:val="both"/>
        <w:rPr>
          <w:sz w:val="24"/>
          <w:szCs w:val="24"/>
        </w:rPr>
      </w:pPr>
      <w:r>
        <w:rPr>
          <w:sz w:val="24"/>
          <w:szCs w:val="24"/>
        </w:rPr>
        <w:t xml:space="preserve">If you want to use your measurements </w:t>
      </w:r>
      <w:r w:rsidR="00126C2A" w:rsidRPr="003A65B7">
        <w:rPr>
          <w:sz w:val="24"/>
          <w:szCs w:val="24"/>
        </w:rPr>
        <w:t>in your local rivers and lakes</w:t>
      </w:r>
      <w:r w:rsidR="00126C2A">
        <w:rPr>
          <w:sz w:val="24"/>
          <w:szCs w:val="24"/>
        </w:rPr>
        <w:t xml:space="preserve"> </w:t>
      </w:r>
      <w:r>
        <w:rPr>
          <w:sz w:val="24"/>
          <w:szCs w:val="24"/>
        </w:rPr>
        <w:t>to do research a</w:t>
      </w:r>
      <w:r w:rsidR="009423E3" w:rsidRPr="003A65B7">
        <w:rPr>
          <w:sz w:val="24"/>
          <w:szCs w:val="24"/>
        </w:rPr>
        <w:t xml:space="preserve">s a </w:t>
      </w:r>
      <w:r w:rsidR="00B95B71">
        <w:rPr>
          <w:sz w:val="24"/>
          <w:szCs w:val="24"/>
        </w:rPr>
        <w:t>GLOBE student</w:t>
      </w:r>
      <w:r w:rsidR="009423E3" w:rsidRPr="003A65B7">
        <w:rPr>
          <w:sz w:val="24"/>
          <w:szCs w:val="24"/>
        </w:rPr>
        <w:t>,</w:t>
      </w:r>
      <w:r w:rsidR="009423E3">
        <w:rPr>
          <w:sz w:val="24"/>
          <w:szCs w:val="24"/>
        </w:rPr>
        <w:t xml:space="preserve"> it is </w:t>
      </w:r>
      <w:r w:rsidR="00126C2A">
        <w:rPr>
          <w:sz w:val="24"/>
          <w:szCs w:val="24"/>
        </w:rPr>
        <w:t xml:space="preserve">helpful </w:t>
      </w:r>
      <w:r w:rsidR="009423E3">
        <w:rPr>
          <w:sz w:val="24"/>
          <w:szCs w:val="24"/>
        </w:rPr>
        <w:t>to work out</w:t>
      </w:r>
      <w:r w:rsidR="009423E3" w:rsidRPr="003A65B7">
        <w:rPr>
          <w:sz w:val="24"/>
          <w:szCs w:val="24"/>
        </w:rPr>
        <w:t xml:space="preserve"> research questions before you start measuring and </w:t>
      </w:r>
      <w:proofErr w:type="gramStart"/>
      <w:r w:rsidR="009423E3" w:rsidRPr="003A65B7">
        <w:rPr>
          <w:sz w:val="24"/>
          <w:szCs w:val="24"/>
        </w:rPr>
        <w:t xml:space="preserve">collecting </w:t>
      </w:r>
      <w:r w:rsidR="00126C2A">
        <w:rPr>
          <w:sz w:val="24"/>
          <w:szCs w:val="24"/>
        </w:rPr>
        <w:t xml:space="preserve"> a</w:t>
      </w:r>
      <w:proofErr w:type="gramEnd"/>
      <w:r w:rsidR="00126C2A">
        <w:rPr>
          <w:sz w:val="24"/>
          <w:szCs w:val="24"/>
        </w:rPr>
        <w:t xml:space="preserve"> large amount of </w:t>
      </w:r>
      <w:r w:rsidR="00BE011A" w:rsidRPr="003A65B7">
        <w:rPr>
          <w:sz w:val="24"/>
          <w:szCs w:val="24"/>
        </w:rPr>
        <w:t>data</w:t>
      </w:r>
      <w:r w:rsidR="00BE011A">
        <w:rPr>
          <w:sz w:val="24"/>
          <w:szCs w:val="24"/>
        </w:rPr>
        <w:t>. Examples of research questions</w:t>
      </w:r>
      <w:r w:rsidR="00451FB6">
        <w:rPr>
          <w:sz w:val="24"/>
          <w:szCs w:val="24"/>
        </w:rPr>
        <w:t xml:space="preserve"> are</w:t>
      </w:r>
      <w:r w:rsidR="00126C2A">
        <w:rPr>
          <w:sz w:val="24"/>
          <w:szCs w:val="24"/>
        </w:rPr>
        <w:t>:</w:t>
      </w:r>
    </w:p>
    <w:p w14:paraId="15765BF1" w14:textId="03FFCEB6" w:rsidR="009423E3" w:rsidRDefault="009423E3" w:rsidP="009423E3">
      <w:pPr>
        <w:spacing w:after="0" w:line="240" w:lineRule="auto"/>
        <w:jc w:val="both"/>
      </w:pPr>
      <w:r>
        <w:rPr>
          <w:sz w:val="24"/>
          <w:szCs w:val="24"/>
        </w:rPr>
        <w:t xml:space="preserve">1. </w:t>
      </w:r>
      <w:r w:rsidR="00126C2A">
        <w:rPr>
          <w:sz w:val="24"/>
          <w:szCs w:val="24"/>
        </w:rPr>
        <w:t>How</w:t>
      </w:r>
      <w:r>
        <w:rPr>
          <w:sz w:val="24"/>
          <w:szCs w:val="24"/>
        </w:rPr>
        <w:t xml:space="preserve"> does the source of water for your river/lake </w:t>
      </w:r>
      <w:r w:rsidR="00126C2A">
        <w:rPr>
          <w:sz w:val="24"/>
          <w:szCs w:val="24"/>
        </w:rPr>
        <w:t>affect it</w:t>
      </w:r>
      <w:r>
        <w:rPr>
          <w:sz w:val="24"/>
          <w:szCs w:val="24"/>
        </w:rPr>
        <w:t>?</w:t>
      </w:r>
    </w:p>
    <w:p w14:paraId="78B1DB61" w14:textId="757968C2" w:rsidR="009423E3" w:rsidRPr="005878B3" w:rsidRDefault="009423E3" w:rsidP="009423E3">
      <w:pPr>
        <w:spacing w:after="0" w:line="240" w:lineRule="auto"/>
        <w:jc w:val="both"/>
      </w:pPr>
      <w:r>
        <w:t>2. Is your river</w:t>
      </w:r>
      <w:r w:rsidR="00651811">
        <w:t>/</w:t>
      </w:r>
      <w:r>
        <w:t>lake, clean?</w:t>
      </w:r>
    </w:p>
    <w:p w14:paraId="5A3A063B" w14:textId="3E3DA919" w:rsidR="009423E3" w:rsidRDefault="009423E3" w:rsidP="009423E3">
      <w:pPr>
        <w:spacing w:after="0" w:line="240" w:lineRule="auto"/>
        <w:jc w:val="both"/>
      </w:pPr>
      <w:r>
        <w:t>3. What kind of plants and animals live in your lake and/ or river?</w:t>
      </w:r>
    </w:p>
    <w:p w14:paraId="7F0DF825" w14:textId="5E8D057D" w:rsidR="009423E3" w:rsidRDefault="009423E3" w:rsidP="009423E3">
      <w:pPr>
        <w:spacing w:after="0" w:line="240" w:lineRule="auto"/>
        <w:jc w:val="both"/>
      </w:pPr>
      <w:r>
        <w:t xml:space="preserve">4. What is the temperature, the pH and dissolved oxygen </w:t>
      </w:r>
      <w:r w:rsidR="00126C2A">
        <w:t xml:space="preserve">level </w:t>
      </w:r>
      <w:r>
        <w:t xml:space="preserve">of your river and/or </w:t>
      </w:r>
      <w:r w:rsidR="00152803">
        <w:t>lake?</w:t>
      </w:r>
      <w:r w:rsidR="00651811">
        <w:t xml:space="preserve"> Can you recognize indications of pollution?</w:t>
      </w:r>
    </w:p>
    <w:p w14:paraId="55F5A72A" w14:textId="54FC9AC7" w:rsidR="009423E3" w:rsidRPr="003A65B7" w:rsidRDefault="009423E3" w:rsidP="009423E3">
      <w:pPr>
        <w:spacing w:after="0" w:line="240" w:lineRule="auto"/>
        <w:jc w:val="both"/>
        <w:rPr>
          <w:sz w:val="24"/>
          <w:szCs w:val="24"/>
        </w:rPr>
      </w:pPr>
      <w:r>
        <w:rPr>
          <w:sz w:val="24"/>
          <w:szCs w:val="24"/>
        </w:rPr>
        <w:t xml:space="preserve">5. What are the sources of pollution to </w:t>
      </w:r>
      <w:proofErr w:type="gramStart"/>
      <w:r w:rsidR="00126C2A">
        <w:rPr>
          <w:sz w:val="24"/>
          <w:szCs w:val="24"/>
        </w:rPr>
        <w:t>tour</w:t>
      </w:r>
      <w:r>
        <w:rPr>
          <w:sz w:val="24"/>
          <w:szCs w:val="24"/>
        </w:rPr>
        <w:t xml:space="preserve"> rivers</w:t>
      </w:r>
      <w:proofErr w:type="gramEnd"/>
      <w:r>
        <w:rPr>
          <w:sz w:val="24"/>
          <w:szCs w:val="24"/>
        </w:rPr>
        <w:t xml:space="preserve"> and lakes?</w:t>
      </w:r>
    </w:p>
    <w:p w14:paraId="4C1ADCAF" w14:textId="7BEE35B0" w:rsidR="00152803" w:rsidRDefault="009423E3" w:rsidP="005C252E">
      <w:pPr>
        <w:spacing w:after="0" w:line="240" w:lineRule="auto"/>
        <w:jc w:val="both"/>
        <w:rPr>
          <w:sz w:val="24"/>
          <w:szCs w:val="24"/>
        </w:rPr>
      </w:pPr>
      <w:r>
        <w:rPr>
          <w:sz w:val="24"/>
          <w:szCs w:val="24"/>
        </w:rPr>
        <w:t xml:space="preserve">6. How can you contribute to conserve your river </w:t>
      </w:r>
      <w:r w:rsidR="00126C2A">
        <w:rPr>
          <w:sz w:val="24"/>
          <w:szCs w:val="24"/>
        </w:rPr>
        <w:t>or</w:t>
      </w:r>
      <w:r>
        <w:rPr>
          <w:sz w:val="24"/>
          <w:szCs w:val="24"/>
        </w:rPr>
        <w:t xml:space="preserve"> lake</w:t>
      </w:r>
      <w:r w:rsidR="00126C2A">
        <w:rPr>
          <w:sz w:val="24"/>
          <w:szCs w:val="24"/>
        </w:rPr>
        <w:t>, and what could be done about it</w:t>
      </w:r>
      <w:r>
        <w:rPr>
          <w:sz w:val="24"/>
          <w:szCs w:val="24"/>
        </w:rPr>
        <w:t>?</w:t>
      </w:r>
      <w:r w:rsidR="00152803" w:rsidRPr="00152803">
        <w:rPr>
          <w:sz w:val="24"/>
          <w:szCs w:val="24"/>
        </w:rPr>
        <w:t xml:space="preserve"> </w:t>
      </w:r>
    </w:p>
    <w:p w14:paraId="3D910B07" w14:textId="2558891F" w:rsidR="00152803" w:rsidRDefault="00152803" w:rsidP="006A2F4B">
      <w:pPr>
        <w:spacing w:after="0" w:line="240" w:lineRule="auto"/>
        <w:jc w:val="both"/>
        <w:rPr>
          <w:sz w:val="24"/>
          <w:szCs w:val="24"/>
        </w:rPr>
      </w:pPr>
      <w:r>
        <w:rPr>
          <w:sz w:val="24"/>
          <w:szCs w:val="24"/>
        </w:rPr>
        <w:t xml:space="preserve">7. Are there any efforts taken by the </w:t>
      </w:r>
      <w:r w:rsidR="00651811">
        <w:rPr>
          <w:sz w:val="24"/>
          <w:szCs w:val="24"/>
        </w:rPr>
        <w:t xml:space="preserve">local </w:t>
      </w:r>
      <w:r>
        <w:rPr>
          <w:sz w:val="24"/>
          <w:szCs w:val="24"/>
        </w:rPr>
        <w:t xml:space="preserve">community to protect or restore the rivers and lakes in your </w:t>
      </w:r>
      <w:r w:rsidR="009672DA">
        <w:rPr>
          <w:sz w:val="24"/>
          <w:szCs w:val="24"/>
        </w:rPr>
        <w:t>area? How do</w:t>
      </w:r>
      <w:r w:rsidR="00651811">
        <w:rPr>
          <w:sz w:val="24"/>
          <w:szCs w:val="24"/>
        </w:rPr>
        <w:t xml:space="preserve"> these efforts</w:t>
      </w:r>
      <w:r w:rsidR="009672DA">
        <w:rPr>
          <w:sz w:val="24"/>
          <w:szCs w:val="24"/>
        </w:rPr>
        <w:t xml:space="preserve"> help improv</w:t>
      </w:r>
      <w:r w:rsidR="00126C2A">
        <w:rPr>
          <w:sz w:val="24"/>
          <w:szCs w:val="24"/>
        </w:rPr>
        <w:t xml:space="preserve">e </w:t>
      </w:r>
      <w:proofErr w:type="gramStart"/>
      <w:r w:rsidR="00126C2A">
        <w:rPr>
          <w:sz w:val="24"/>
          <w:szCs w:val="24"/>
        </w:rPr>
        <w:t xml:space="preserve">the </w:t>
      </w:r>
      <w:r w:rsidR="009672DA">
        <w:rPr>
          <w:sz w:val="24"/>
          <w:szCs w:val="24"/>
        </w:rPr>
        <w:t xml:space="preserve"> qua</w:t>
      </w:r>
      <w:r w:rsidR="00126C2A">
        <w:rPr>
          <w:sz w:val="24"/>
          <w:szCs w:val="24"/>
        </w:rPr>
        <w:t>l</w:t>
      </w:r>
      <w:r w:rsidR="009672DA">
        <w:rPr>
          <w:sz w:val="24"/>
          <w:szCs w:val="24"/>
        </w:rPr>
        <w:t>ity</w:t>
      </w:r>
      <w:proofErr w:type="gramEnd"/>
      <w:r w:rsidR="009672DA">
        <w:rPr>
          <w:sz w:val="24"/>
          <w:szCs w:val="24"/>
        </w:rPr>
        <w:t xml:space="preserve"> and</w:t>
      </w:r>
      <w:r w:rsidR="00126C2A">
        <w:rPr>
          <w:sz w:val="24"/>
          <w:szCs w:val="24"/>
        </w:rPr>
        <w:t xml:space="preserve">/or increase </w:t>
      </w:r>
      <w:r w:rsidR="000F5009">
        <w:rPr>
          <w:sz w:val="24"/>
          <w:szCs w:val="24"/>
        </w:rPr>
        <w:t>the</w:t>
      </w:r>
      <w:r w:rsidR="009672DA">
        <w:rPr>
          <w:sz w:val="24"/>
          <w:szCs w:val="24"/>
        </w:rPr>
        <w:t xml:space="preserve"> qua</w:t>
      </w:r>
      <w:r w:rsidR="00126C2A">
        <w:rPr>
          <w:sz w:val="24"/>
          <w:szCs w:val="24"/>
        </w:rPr>
        <w:t>nt</w:t>
      </w:r>
      <w:r w:rsidR="009672DA">
        <w:rPr>
          <w:sz w:val="24"/>
          <w:szCs w:val="24"/>
        </w:rPr>
        <w:t>ity of water?</w:t>
      </w:r>
    </w:p>
    <w:p w14:paraId="0060E323" w14:textId="77777777" w:rsidR="00140AC4" w:rsidRDefault="00140AC4" w:rsidP="006A2F4B">
      <w:pPr>
        <w:spacing w:after="0"/>
        <w:jc w:val="both"/>
        <w:rPr>
          <w:b/>
          <w:sz w:val="24"/>
          <w:szCs w:val="24"/>
        </w:rPr>
      </w:pPr>
    </w:p>
    <w:p w14:paraId="1FF67628" w14:textId="77777777" w:rsidR="00B5171D" w:rsidRDefault="000E53ED" w:rsidP="006A2F4B">
      <w:pPr>
        <w:spacing w:after="0"/>
        <w:jc w:val="both"/>
        <w:rPr>
          <w:b/>
          <w:sz w:val="24"/>
          <w:szCs w:val="24"/>
        </w:rPr>
      </w:pPr>
      <w:r>
        <w:rPr>
          <w:b/>
          <w:sz w:val="24"/>
          <w:szCs w:val="24"/>
        </w:rPr>
        <w:t xml:space="preserve">IV. </w:t>
      </w:r>
      <w:r w:rsidR="00B5171D">
        <w:rPr>
          <w:b/>
          <w:sz w:val="24"/>
          <w:szCs w:val="24"/>
        </w:rPr>
        <w:t>Summary</w:t>
      </w:r>
    </w:p>
    <w:p w14:paraId="4D1F981A" w14:textId="17BA7109" w:rsidR="00B5171D" w:rsidRPr="00D354E4" w:rsidRDefault="002E74DD" w:rsidP="009A232A">
      <w:pPr>
        <w:jc w:val="both"/>
        <w:rPr>
          <w:bCs/>
          <w:sz w:val="24"/>
          <w:szCs w:val="24"/>
        </w:rPr>
      </w:pPr>
      <w:r w:rsidRPr="00D354E4">
        <w:rPr>
          <w:bCs/>
          <w:sz w:val="24"/>
          <w:szCs w:val="24"/>
        </w:rPr>
        <w:t>The following case stud</w:t>
      </w:r>
      <w:r w:rsidR="009549BE">
        <w:rPr>
          <w:bCs/>
          <w:sz w:val="24"/>
          <w:szCs w:val="24"/>
        </w:rPr>
        <w:t xml:space="preserve">y on river Drava in Croatia by primary school GLOBE students is </w:t>
      </w:r>
      <w:r w:rsidR="00451FB6">
        <w:rPr>
          <w:bCs/>
          <w:sz w:val="24"/>
          <w:szCs w:val="24"/>
        </w:rPr>
        <w:t xml:space="preserve">a good </w:t>
      </w:r>
      <w:r w:rsidR="009549BE">
        <w:rPr>
          <w:bCs/>
          <w:sz w:val="24"/>
          <w:szCs w:val="24"/>
        </w:rPr>
        <w:t>example</w:t>
      </w:r>
      <w:r w:rsidR="00DE1670">
        <w:rPr>
          <w:bCs/>
          <w:sz w:val="24"/>
          <w:szCs w:val="24"/>
        </w:rPr>
        <w:t xml:space="preserve"> submitted to </w:t>
      </w:r>
      <w:r w:rsidR="00374B36">
        <w:rPr>
          <w:bCs/>
          <w:sz w:val="24"/>
          <w:szCs w:val="24"/>
        </w:rPr>
        <w:t xml:space="preserve">the </w:t>
      </w:r>
      <w:r w:rsidR="00DE1670">
        <w:rPr>
          <w:bCs/>
          <w:sz w:val="24"/>
          <w:szCs w:val="24"/>
        </w:rPr>
        <w:t>GLOBE International Virtual Science Symposium (IVSS)</w:t>
      </w:r>
      <w:r w:rsidR="009549BE">
        <w:rPr>
          <w:bCs/>
          <w:sz w:val="24"/>
          <w:szCs w:val="24"/>
        </w:rPr>
        <w:t xml:space="preserve">. </w:t>
      </w:r>
      <w:r w:rsidR="00651811">
        <w:rPr>
          <w:bCs/>
          <w:sz w:val="24"/>
          <w:szCs w:val="24"/>
        </w:rPr>
        <w:t xml:space="preserve">Students </w:t>
      </w:r>
      <w:r w:rsidR="009549BE">
        <w:rPr>
          <w:bCs/>
          <w:sz w:val="24"/>
          <w:szCs w:val="24"/>
        </w:rPr>
        <w:t xml:space="preserve">used hydrosphere and atmosphere protocols to study changes in river parameters during </w:t>
      </w:r>
      <w:r w:rsidR="00651811">
        <w:rPr>
          <w:bCs/>
          <w:sz w:val="24"/>
          <w:szCs w:val="24"/>
        </w:rPr>
        <w:t xml:space="preserve">the </w:t>
      </w:r>
      <w:r w:rsidR="009549BE">
        <w:rPr>
          <w:bCs/>
          <w:sz w:val="24"/>
          <w:szCs w:val="24"/>
        </w:rPr>
        <w:t>winter and summer season</w:t>
      </w:r>
      <w:r w:rsidR="00651811">
        <w:rPr>
          <w:bCs/>
          <w:sz w:val="24"/>
          <w:szCs w:val="24"/>
        </w:rPr>
        <w:t>s (they did not study land cover). However, t</w:t>
      </w:r>
      <w:r w:rsidR="009549BE">
        <w:rPr>
          <w:bCs/>
          <w:sz w:val="24"/>
          <w:szCs w:val="24"/>
        </w:rPr>
        <w:t>hey used the river water level data</w:t>
      </w:r>
      <w:r w:rsidR="00C925DA">
        <w:rPr>
          <w:bCs/>
          <w:sz w:val="24"/>
          <w:szCs w:val="24"/>
        </w:rPr>
        <w:t xml:space="preserve"> provided by </w:t>
      </w:r>
      <w:r w:rsidR="00651811">
        <w:rPr>
          <w:bCs/>
          <w:sz w:val="24"/>
          <w:szCs w:val="24"/>
        </w:rPr>
        <w:t xml:space="preserve">the </w:t>
      </w:r>
      <w:r w:rsidR="00C925DA" w:rsidRPr="00C925DA">
        <w:rPr>
          <w:bCs/>
          <w:sz w:val="24"/>
          <w:szCs w:val="24"/>
        </w:rPr>
        <w:t>National Meteorological and Hydrological Service</w:t>
      </w:r>
      <w:r w:rsidR="009549BE">
        <w:rPr>
          <w:bCs/>
          <w:sz w:val="24"/>
          <w:szCs w:val="24"/>
        </w:rPr>
        <w:t>.</w:t>
      </w:r>
      <w:r w:rsidR="00C925DA">
        <w:rPr>
          <w:bCs/>
          <w:sz w:val="24"/>
          <w:szCs w:val="24"/>
        </w:rPr>
        <w:t xml:space="preserve"> The river water level as you know depends on the nature of land cover </w:t>
      </w:r>
      <w:r w:rsidR="00D4262F">
        <w:rPr>
          <w:bCs/>
          <w:sz w:val="24"/>
          <w:szCs w:val="24"/>
        </w:rPr>
        <w:t>through</w:t>
      </w:r>
      <w:r w:rsidR="00C925DA">
        <w:rPr>
          <w:bCs/>
          <w:sz w:val="24"/>
          <w:szCs w:val="24"/>
        </w:rPr>
        <w:t xml:space="preserve"> which the river flows. Hence this study </w:t>
      </w:r>
      <w:r w:rsidR="00651811">
        <w:rPr>
          <w:bCs/>
          <w:sz w:val="24"/>
          <w:szCs w:val="24"/>
        </w:rPr>
        <w:t xml:space="preserve">also studied, in an indirect manner, land cover. </w:t>
      </w:r>
      <w:r w:rsidR="00226E71" w:rsidRPr="005166C6">
        <w:rPr>
          <w:bCs/>
          <w:sz w:val="24"/>
          <w:szCs w:val="24"/>
          <w:u w:val="single"/>
        </w:rPr>
        <w:t xml:space="preserve">In conclusion, the students were able to </w:t>
      </w:r>
      <w:r w:rsidR="00651811">
        <w:rPr>
          <w:bCs/>
          <w:sz w:val="24"/>
          <w:szCs w:val="24"/>
          <w:u w:val="single"/>
        </w:rPr>
        <w:t>recognize</w:t>
      </w:r>
      <w:r w:rsidR="00651811" w:rsidRPr="005166C6">
        <w:rPr>
          <w:bCs/>
          <w:sz w:val="24"/>
          <w:szCs w:val="24"/>
          <w:u w:val="single"/>
        </w:rPr>
        <w:t xml:space="preserve"> </w:t>
      </w:r>
      <w:r w:rsidR="00226E71" w:rsidRPr="005166C6">
        <w:rPr>
          <w:bCs/>
          <w:sz w:val="24"/>
          <w:szCs w:val="24"/>
          <w:u w:val="single"/>
        </w:rPr>
        <w:t xml:space="preserve">the relationship between parameters </w:t>
      </w:r>
      <w:r w:rsidR="00651811">
        <w:rPr>
          <w:bCs/>
          <w:sz w:val="24"/>
          <w:szCs w:val="24"/>
          <w:u w:val="single"/>
        </w:rPr>
        <w:t>reflecting</w:t>
      </w:r>
      <w:r w:rsidR="00226E71" w:rsidRPr="005166C6">
        <w:rPr>
          <w:bCs/>
          <w:sz w:val="24"/>
          <w:szCs w:val="24"/>
          <w:u w:val="single"/>
        </w:rPr>
        <w:t xml:space="preserve"> the domains of hydrosphere, atmosphere and pedosphere</w:t>
      </w:r>
      <w:r w:rsidR="00E94D0E">
        <w:rPr>
          <w:bCs/>
          <w:sz w:val="24"/>
          <w:szCs w:val="24"/>
          <w:u w:val="single"/>
        </w:rPr>
        <w:t xml:space="preserve"> (</w:t>
      </w:r>
      <w:r w:rsidR="005542EE">
        <w:rPr>
          <w:bCs/>
          <w:sz w:val="24"/>
          <w:szCs w:val="24"/>
          <w:u w:val="single"/>
        </w:rPr>
        <w:t>influenced</w:t>
      </w:r>
      <w:r w:rsidR="00E94D0E">
        <w:rPr>
          <w:bCs/>
          <w:sz w:val="24"/>
          <w:szCs w:val="24"/>
          <w:u w:val="single"/>
        </w:rPr>
        <w:t xml:space="preserve"> by land </w:t>
      </w:r>
      <w:r w:rsidR="00A812D8">
        <w:rPr>
          <w:bCs/>
          <w:sz w:val="24"/>
          <w:szCs w:val="24"/>
          <w:u w:val="single"/>
        </w:rPr>
        <w:t>c</w:t>
      </w:r>
      <w:r w:rsidR="00E94D0E">
        <w:rPr>
          <w:bCs/>
          <w:sz w:val="24"/>
          <w:szCs w:val="24"/>
          <w:u w:val="single"/>
        </w:rPr>
        <w:t>over change)</w:t>
      </w:r>
      <w:r w:rsidR="00226E71" w:rsidRPr="005166C6">
        <w:rPr>
          <w:bCs/>
          <w:sz w:val="24"/>
          <w:szCs w:val="24"/>
          <w:u w:val="single"/>
        </w:rPr>
        <w:t xml:space="preserve"> that </w:t>
      </w:r>
      <w:r w:rsidR="005166C6">
        <w:rPr>
          <w:bCs/>
          <w:sz w:val="24"/>
          <w:szCs w:val="24"/>
          <w:u w:val="single"/>
        </w:rPr>
        <w:t>determine</w:t>
      </w:r>
      <w:r w:rsidR="00226E71" w:rsidRPr="005166C6">
        <w:rPr>
          <w:bCs/>
          <w:sz w:val="24"/>
          <w:szCs w:val="24"/>
          <w:u w:val="single"/>
        </w:rPr>
        <w:t xml:space="preserve"> river water quantity and quality.</w:t>
      </w:r>
      <w:r w:rsidR="00226E71" w:rsidRPr="005166C6">
        <w:rPr>
          <w:bCs/>
          <w:sz w:val="24"/>
          <w:szCs w:val="24"/>
        </w:rPr>
        <w:t xml:space="preserve"> </w:t>
      </w:r>
      <w:r w:rsidR="005542EE">
        <w:rPr>
          <w:bCs/>
          <w:sz w:val="24"/>
          <w:szCs w:val="24"/>
        </w:rPr>
        <w:t>It</w:t>
      </w:r>
      <w:r w:rsidR="00651811">
        <w:rPr>
          <w:bCs/>
          <w:sz w:val="24"/>
          <w:szCs w:val="24"/>
        </w:rPr>
        <w:t xml:space="preserve"> is worth mentioning that this study is a result of </w:t>
      </w:r>
      <w:r w:rsidR="00A116A8">
        <w:rPr>
          <w:bCs/>
          <w:sz w:val="24"/>
          <w:szCs w:val="24"/>
        </w:rPr>
        <w:t xml:space="preserve">a </w:t>
      </w:r>
      <w:r w:rsidR="007F4C52">
        <w:rPr>
          <w:bCs/>
          <w:sz w:val="24"/>
          <w:szCs w:val="24"/>
        </w:rPr>
        <w:t>yearlong</w:t>
      </w:r>
      <w:r w:rsidR="00A116A8">
        <w:rPr>
          <w:bCs/>
          <w:sz w:val="24"/>
          <w:szCs w:val="24"/>
        </w:rPr>
        <w:t xml:space="preserve"> </w:t>
      </w:r>
      <w:r w:rsidR="00651811">
        <w:rPr>
          <w:bCs/>
          <w:sz w:val="24"/>
          <w:szCs w:val="24"/>
        </w:rPr>
        <w:t xml:space="preserve">collaboration </w:t>
      </w:r>
      <w:r w:rsidR="00A116A8">
        <w:rPr>
          <w:bCs/>
          <w:sz w:val="24"/>
          <w:szCs w:val="24"/>
        </w:rPr>
        <w:t>between</w:t>
      </w:r>
      <w:r w:rsidR="00651811">
        <w:rPr>
          <w:bCs/>
          <w:sz w:val="24"/>
          <w:szCs w:val="24"/>
        </w:rPr>
        <w:t xml:space="preserve"> t</w:t>
      </w:r>
      <w:r w:rsidR="00C925DA">
        <w:rPr>
          <w:bCs/>
          <w:sz w:val="24"/>
          <w:szCs w:val="24"/>
        </w:rPr>
        <w:t>wo GLOBE schools located at two different en</w:t>
      </w:r>
      <w:r w:rsidR="00A116A8">
        <w:rPr>
          <w:bCs/>
          <w:sz w:val="24"/>
          <w:szCs w:val="24"/>
        </w:rPr>
        <w:t>ds</w:t>
      </w:r>
      <w:r w:rsidR="00C925DA">
        <w:rPr>
          <w:bCs/>
          <w:sz w:val="24"/>
          <w:szCs w:val="24"/>
        </w:rPr>
        <w:t xml:space="preserve"> of the river </w:t>
      </w:r>
      <w:r w:rsidR="00022F3C">
        <w:rPr>
          <w:bCs/>
          <w:sz w:val="24"/>
          <w:szCs w:val="24"/>
        </w:rPr>
        <w:t>in the same country</w:t>
      </w:r>
      <w:r w:rsidR="005166C6">
        <w:rPr>
          <w:bCs/>
          <w:sz w:val="24"/>
          <w:szCs w:val="24"/>
        </w:rPr>
        <w:t>.</w:t>
      </w:r>
    </w:p>
    <w:p w14:paraId="501AEED1" w14:textId="73853905" w:rsidR="002E74DD" w:rsidRDefault="00D10448" w:rsidP="009A232A">
      <w:pPr>
        <w:jc w:val="both"/>
        <w:rPr>
          <w:bCs/>
          <w:sz w:val="24"/>
          <w:szCs w:val="24"/>
        </w:rPr>
      </w:pPr>
      <w:r w:rsidRPr="00D354E4">
        <w:rPr>
          <w:bCs/>
          <w:sz w:val="24"/>
          <w:szCs w:val="24"/>
        </w:rPr>
        <w:t xml:space="preserve">As </w:t>
      </w:r>
      <w:r>
        <w:rPr>
          <w:bCs/>
          <w:sz w:val="24"/>
          <w:szCs w:val="24"/>
        </w:rPr>
        <w:t xml:space="preserve">a </w:t>
      </w:r>
      <w:r w:rsidRPr="00D354E4">
        <w:rPr>
          <w:bCs/>
          <w:sz w:val="24"/>
          <w:szCs w:val="24"/>
        </w:rPr>
        <w:t>GLOBE student</w:t>
      </w:r>
      <w:r>
        <w:rPr>
          <w:bCs/>
          <w:sz w:val="24"/>
          <w:szCs w:val="24"/>
        </w:rPr>
        <w:t>,</w:t>
      </w:r>
      <w:r w:rsidRPr="00D354E4">
        <w:rPr>
          <w:bCs/>
          <w:sz w:val="24"/>
          <w:szCs w:val="24"/>
        </w:rPr>
        <w:t xml:space="preserve"> </w:t>
      </w:r>
      <w:r w:rsidR="00A116A8">
        <w:rPr>
          <w:bCs/>
          <w:sz w:val="24"/>
          <w:szCs w:val="24"/>
        </w:rPr>
        <w:t>you need</w:t>
      </w:r>
      <w:r>
        <w:rPr>
          <w:bCs/>
          <w:sz w:val="24"/>
          <w:szCs w:val="24"/>
        </w:rPr>
        <w:t xml:space="preserve"> to</w:t>
      </w:r>
      <w:r w:rsidR="009B4B15">
        <w:rPr>
          <w:bCs/>
          <w:sz w:val="24"/>
          <w:szCs w:val="24"/>
        </w:rPr>
        <w:t xml:space="preserve"> </w:t>
      </w:r>
      <w:r w:rsidR="00A116A8">
        <w:rPr>
          <w:bCs/>
          <w:sz w:val="24"/>
          <w:szCs w:val="24"/>
        </w:rPr>
        <w:t>know</w:t>
      </w:r>
      <w:r w:rsidR="00A116A8" w:rsidRPr="00D354E4">
        <w:rPr>
          <w:bCs/>
          <w:sz w:val="24"/>
          <w:szCs w:val="24"/>
        </w:rPr>
        <w:t xml:space="preserve"> </w:t>
      </w:r>
      <w:r w:rsidR="00A116A8">
        <w:rPr>
          <w:bCs/>
          <w:sz w:val="24"/>
          <w:szCs w:val="24"/>
        </w:rPr>
        <w:t>that</w:t>
      </w:r>
      <w:r w:rsidR="00B5171D" w:rsidRPr="00D354E4">
        <w:rPr>
          <w:bCs/>
          <w:sz w:val="24"/>
          <w:szCs w:val="24"/>
        </w:rPr>
        <w:t xml:space="preserve"> </w:t>
      </w:r>
      <w:r w:rsidR="002E74DD" w:rsidRPr="00D354E4">
        <w:rPr>
          <w:bCs/>
          <w:sz w:val="24"/>
          <w:szCs w:val="24"/>
        </w:rPr>
        <w:t>your measurement</w:t>
      </w:r>
      <w:r w:rsidR="00A116A8">
        <w:rPr>
          <w:bCs/>
          <w:sz w:val="24"/>
          <w:szCs w:val="24"/>
        </w:rPr>
        <w:t xml:space="preserve">s are supportive for </w:t>
      </w:r>
      <w:r w:rsidR="00451FB6">
        <w:rPr>
          <w:bCs/>
          <w:sz w:val="24"/>
          <w:szCs w:val="24"/>
        </w:rPr>
        <w:t xml:space="preserve">monitoring, </w:t>
      </w:r>
      <w:r w:rsidR="00B5171D" w:rsidRPr="00D354E4">
        <w:rPr>
          <w:bCs/>
          <w:sz w:val="24"/>
          <w:szCs w:val="24"/>
        </w:rPr>
        <w:t>protecting and restoring rivers and lakes in your locality</w:t>
      </w:r>
      <w:r w:rsidR="00A116A8">
        <w:rPr>
          <w:bCs/>
          <w:sz w:val="24"/>
          <w:szCs w:val="24"/>
        </w:rPr>
        <w:t xml:space="preserve"> and they also s</w:t>
      </w:r>
      <w:r w:rsidR="00AE2B3A">
        <w:rPr>
          <w:bCs/>
          <w:sz w:val="24"/>
          <w:szCs w:val="24"/>
        </w:rPr>
        <w:t>upport</w:t>
      </w:r>
      <w:r w:rsidR="002D4562">
        <w:rPr>
          <w:bCs/>
          <w:sz w:val="24"/>
          <w:szCs w:val="24"/>
        </w:rPr>
        <w:t xml:space="preserve"> </w:t>
      </w:r>
      <w:r w:rsidR="00AE2B3A">
        <w:rPr>
          <w:bCs/>
          <w:sz w:val="24"/>
          <w:szCs w:val="24"/>
        </w:rPr>
        <w:t xml:space="preserve">global </w:t>
      </w:r>
      <w:r w:rsidR="00451FB6">
        <w:rPr>
          <w:bCs/>
          <w:sz w:val="24"/>
          <w:szCs w:val="24"/>
        </w:rPr>
        <w:t>efforts</w:t>
      </w:r>
      <w:r w:rsidR="002D4562">
        <w:rPr>
          <w:bCs/>
          <w:sz w:val="24"/>
          <w:szCs w:val="24"/>
        </w:rPr>
        <w:t xml:space="preserve"> </w:t>
      </w:r>
      <w:r w:rsidR="00B5171D" w:rsidRPr="00D354E4">
        <w:rPr>
          <w:bCs/>
          <w:sz w:val="24"/>
          <w:szCs w:val="24"/>
        </w:rPr>
        <w:t xml:space="preserve">to </w:t>
      </w:r>
      <w:r w:rsidR="00AE2B3A">
        <w:rPr>
          <w:bCs/>
          <w:sz w:val="24"/>
          <w:szCs w:val="24"/>
        </w:rPr>
        <w:t>sustainably manage our freshwater resources.</w:t>
      </w:r>
    </w:p>
    <w:p w14:paraId="3448ABCE" w14:textId="77777777" w:rsidR="00A116A8" w:rsidRDefault="00A116A8" w:rsidP="009A232A">
      <w:pPr>
        <w:jc w:val="both"/>
        <w:rPr>
          <w:bCs/>
          <w:sz w:val="24"/>
          <w:szCs w:val="24"/>
        </w:rPr>
      </w:pPr>
    </w:p>
    <w:p w14:paraId="62F3DC8B" w14:textId="77777777" w:rsidR="00A116A8" w:rsidRDefault="00A116A8" w:rsidP="009A232A">
      <w:pPr>
        <w:jc w:val="both"/>
        <w:rPr>
          <w:bCs/>
          <w:sz w:val="24"/>
          <w:szCs w:val="24"/>
        </w:rPr>
      </w:pPr>
    </w:p>
    <w:p w14:paraId="4060B11D" w14:textId="77777777" w:rsidR="00A116A8" w:rsidRDefault="00A116A8" w:rsidP="009A232A">
      <w:pPr>
        <w:jc w:val="both"/>
        <w:rPr>
          <w:bCs/>
          <w:sz w:val="24"/>
          <w:szCs w:val="24"/>
        </w:rPr>
      </w:pPr>
    </w:p>
    <w:p w14:paraId="58777F99" w14:textId="77777777" w:rsidR="00A116A8" w:rsidRDefault="00A116A8" w:rsidP="009A232A">
      <w:pPr>
        <w:jc w:val="both"/>
        <w:rPr>
          <w:bCs/>
          <w:sz w:val="24"/>
          <w:szCs w:val="24"/>
        </w:rPr>
      </w:pPr>
    </w:p>
    <w:p w14:paraId="7B66F728" w14:textId="77777777" w:rsidR="00A116A8" w:rsidRPr="00D354E4" w:rsidRDefault="00A116A8" w:rsidP="009A232A">
      <w:pPr>
        <w:jc w:val="both"/>
        <w:rPr>
          <w:bCs/>
          <w:sz w:val="24"/>
          <w:szCs w:val="24"/>
        </w:rPr>
      </w:pPr>
    </w:p>
    <w:p w14:paraId="3824ACEC" w14:textId="77777777" w:rsidR="00B5171D" w:rsidRDefault="000E53ED" w:rsidP="00B5171D">
      <w:pPr>
        <w:jc w:val="both"/>
        <w:rPr>
          <w:b/>
          <w:sz w:val="24"/>
          <w:szCs w:val="24"/>
        </w:rPr>
      </w:pPr>
      <w:r>
        <w:rPr>
          <w:b/>
          <w:sz w:val="24"/>
          <w:szCs w:val="24"/>
        </w:rPr>
        <w:lastRenderedPageBreak/>
        <w:t xml:space="preserve">V. </w:t>
      </w:r>
      <w:r w:rsidR="00580C8B">
        <w:rPr>
          <w:b/>
          <w:sz w:val="24"/>
          <w:szCs w:val="24"/>
        </w:rPr>
        <w:t>A c</w:t>
      </w:r>
      <w:r w:rsidR="00B5171D" w:rsidRPr="002C3DF5">
        <w:rPr>
          <w:b/>
          <w:sz w:val="24"/>
          <w:szCs w:val="24"/>
        </w:rPr>
        <w:t>ase stud</w:t>
      </w:r>
      <w:r w:rsidR="008978D9">
        <w:rPr>
          <w:b/>
          <w:sz w:val="24"/>
          <w:szCs w:val="24"/>
        </w:rPr>
        <w:t>y</w:t>
      </w:r>
      <w:r w:rsidR="00432D26">
        <w:rPr>
          <w:b/>
          <w:sz w:val="24"/>
          <w:szCs w:val="24"/>
        </w:rPr>
        <w:t xml:space="preserve"> submitted by GLOBE students to IVSS</w:t>
      </w:r>
      <w:r w:rsidR="00057D6C">
        <w:rPr>
          <w:b/>
          <w:sz w:val="24"/>
          <w:szCs w:val="24"/>
        </w:rPr>
        <w:t xml:space="preserve"> 2017</w:t>
      </w:r>
    </w:p>
    <w:p w14:paraId="720AA915" w14:textId="77777777" w:rsidR="008978D9" w:rsidRPr="000E53ED" w:rsidRDefault="008978D9" w:rsidP="00172C37">
      <w:pPr>
        <w:spacing w:after="0"/>
        <w:rPr>
          <w:b/>
          <w:bCs/>
          <w:sz w:val="32"/>
          <w:szCs w:val="24"/>
        </w:rPr>
      </w:pPr>
      <w:r w:rsidRPr="000E53ED">
        <w:rPr>
          <w:b/>
          <w:bCs/>
          <w:sz w:val="32"/>
          <w:szCs w:val="24"/>
        </w:rPr>
        <w:t xml:space="preserve">The Drava River through </w:t>
      </w:r>
      <w:r w:rsidR="00900E14">
        <w:rPr>
          <w:b/>
          <w:bCs/>
          <w:sz w:val="32"/>
          <w:szCs w:val="24"/>
        </w:rPr>
        <w:t>M</w:t>
      </w:r>
      <w:r w:rsidRPr="000E53ED">
        <w:rPr>
          <w:b/>
          <w:bCs/>
          <w:sz w:val="32"/>
          <w:szCs w:val="24"/>
        </w:rPr>
        <w:t xml:space="preserve">iles and </w:t>
      </w:r>
      <w:r w:rsidR="00900E14">
        <w:rPr>
          <w:b/>
          <w:bCs/>
          <w:sz w:val="32"/>
          <w:szCs w:val="24"/>
        </w:rPr>
        <w:t>S</w:t>
      </w:r>
      <w:r w:rsidRPr="000E53ED">
        <w:rPr>
          <w:b/>
          <w:bCs/>
          <w:sz w:val="32"/>
          <w:szCs w:val="24"/>
        </w:rPr>
        <w:t>easons</w:t>
      </w:r>
    </w:p>
    <w:p w14:paraId="1E05722F" w14:textId="77777777" w:rsidR="008978D9" w:rsidRPr="00B303BC" w:rsidRDefault="008978D9" w:rsidP="00172C37">
      <w:pPr>
        <w:spacing w:after="0"/>
        <w:jc w:val="both"/>
        <w:rPr>
          <w:bCs/>
          <w:sz w:val="18"/>
          <w:szCs w:val="18"/>
        </w:rPr>
      </w:pPr>
      <w:r w:rsidRPr="00B303BC">
        <w:rPr>
          <w:bCs/>
          <w:sz w:val="18"/>
          <w:szCs w:val="18"/>
          <w:u w:val="single"/>
        </w:rPr>
        <w:t>Students:</w:t>
      </w:r>
      <w:r w:rsidRPr="00B303BC">
        <w:rPr>
          <w:bCs/>
          <w:sz w:val="18"/>
          <w:szCs w:val="18"/>
        </w:rPr>
        <w:t xml:space="preserve"> Nina </w:t>
      </w:r>
      <w:proofErr w:type="spellStart"/>
      <w:r w:rsidRPr="00B303BC">
        <w:rPr>
          <w:bCs/>
          <w:sz w:val="18"/>
          <w:szCs w:val="18"/>
        </w:rPr>
        <w:t>Gavranović</w:t>
      </w:r>
      <w:proofErr w:type="spellEnd"/>
      <w:r w:rsidRPr="00B303BC">
        <w:rPr>
          <w:bCs/>
          <w:sz w:val="18"/>
          <w:szCs w:val="18"/>
        </w:rPr>
        <w:t xml:space="preserve">, Sandra </w:t>
      </w:r>
      <w:proofErr w:type="spellStart"/>
      <w:r w:rsidRPr="00B303BC">
        <w:rPr>
          <w:bCs/>
          <w:sz w:val="18"/>
          <w:szCs w:val="18"/>
        </w:rPr>
        <w:t>Slunjski</w:t>
      </w:r>
      <w:proofErr w:type="spellEnd"/>
      <w:r w:rsidRPr="00B303BC">
        <w:rPr>
          <w:bCs/>
          <w:sz w:val="18"/>
          <w:szCs w:val="18"/>
        </w:rPr>
        <w:t xml:space="preserve">, </w:t>
      </w:r>
      <w:proofErr w:type="spellStart"/>
      <w:r w:rsidRPr="00B303BC">
        <w:rPr>
          <w:bCs/>
          <w:sz w:val="18"/>
          <w:szCs w:val="18"/>
        </w:rPr>
        <w:t>Borna</w:t>
      </w:r>
      <w:proofErr w:type="spellEnd"/>
      <w:r w:rsidRPr="00B303BC">
        <w:rPr>
          <w:bCs/>
          <w:sz w:val="18"/>
          <w:szCs w:val="18"/>
        </w:rPr>
        <w:t xml:space="preserve"> </w:t>
      </w:r>
      <w:proofErr w:type="spellStart"/>
      <w:r w:rsidRPr="00B303BC">
        <w:rPr>
          <w:bCs/>
          <w:sz w:val="18"/>
          <w:szCs w:val="18"/>
        </w:rPr>
        <w:t>Nikolić</w:t>
      </w:r>
      <w:proofErr w:type="spellEnd"/>
      <w:r w:rsidRPr="00B303BC">
        <w:rPr>
          <w:bCs/>
          <w:sz w:val="18"/>
          <w:szCs w:val="18"/>
        </w:rPr>
        <w:t xml:space="preserve">, Leonora </w:t>
      </w:r>
      <w:proofErr w:type="spellStart"/>
      <w:r w:rsidRPr="00B303BC">
        <w:rPr>
          <w:bCs/>
          <w:sz w:val="18"/>
          <w:szCs w:val="18"/>
        </w:rPr>
        <w:t>Majstorović</w:t>
      </w:r>
      <w:proofErr w:type="spellEnd"/>
      <w:r w:rsidRPr="00B303BC">
        <w:rPr>
          <w:bCs/>
          <w:sz w:val="18"/>
          <w:szCs w:val="18"/>
        </w:rPr>
        <w:t xml:space="preserve">, Kristina </w:t>
      </w:r>
      <w:proofErr w:type="spellStart"/>
      <w:r w:rsidRPr="00B303BC">
        <w:rPr>
          <w:bCs/>
          <w:sz w:val="18"/>
          <w:szCs w:val="18"/>
        </w:rPr>
        <w:t>Puškadija</w:t>
      </w:r>
      <w:proofErr w:type="spellEnd"/>
      <w:r w:rsidRPr="00B303BC">
        <w:rPr>
          <w:bCs/>
          <w:sz w:val="18"/>
          <w:szCs w:val="18"/>
        </w:rPr>
        <w:t xml:space="preserve"> and </w:t>
      </w:r>
      <w:proofErr w:type="spellStart"/>
      <w:r w:rsidRPr="00B303BC">
        <w:rPr>
          <w:bCs/>
          <w:sz w:val="18"/>
          <w:szCs w:val="18"/>
        </w:rPr>
        <w:t>Lucija</w:t>
      </w:r>
      <w:proofErr w:type="spellEnd"/>
      <w:r w:rsidRPr="00B303BC">
        <w:rPr>
          <w:bCs/>
          <w:sz w:val="18"/>
          <w:szCs w:val="18"/>
        </w:rPr>
        <w:t xml:space="preserve"> </w:t>
      </w:r>
      <w:proofErr w:type="spellStart"/>
      <w:r w:rsidRPr="00B303BC">
        <w:rPr>
          <w:bCs/>
          <w:sz w:val="18"/>
          <w:szCs w:val="18"/>
        </w:rPr>
        <w:t>Mađarić</w:t>
      </w:r>
      <w:proofErr w:type="spellEnd"/>
    </w:p>
    <w:p w14:paraId="51FA29BF" w14:textId="77777777" w:rsidR="008978D9" w:rsidRPr="00B303BC" w:rsidRDefault="008978D9" w:rsidP="00B303BC">
      <w:pPr>
        <w:spacing w:after="0"/>
        <w:jc w:val="both"/>
        <w:rPr>
          <w:bCs/>
          <w:sz w:val="18"/>
          <w:szCs w:val="18"/>
        </w:rPr>
      </w:pPr>
      <w:r w:rsidRPr="00B303BC">
        <w:rPr>
          <w:bCs/>
          <w:sz w:val="18"/>
          <w:szCs w:val="18"/>
          <w:u w:val="single"/>
        </w:rPr>
        <w:t>Mentors:</w:t>
      </w:r>
      <w:r w:rsidRPr="00B303BC">
        <w:rPr>
          <w:bCs/>
          <w:sz w:val="18"/>
          <w:szCs w:val="18"/>
        </w:rPr>
        <w:t xml:space="preserve"> </w:t>
      </w:r>
      <w:proofErr w:type="spellStart"/>
      <w:r w:rsidRPr="00B303BC">
        <w:rPr>
          <w:bCs/>
          <w:sz w:val="18"/>
          <w:szCs w:val="18"/>
        </w:rPr>
        <w:t>Lidija</w:t>
      </w:r>
      <w:proofErr w:type="spellEnd"/>
      <w:r w:rsidRPr="00B303BC">
        <w:rPr>
          <w:bCs/>
          <w:sz w:val="18"/>
          <w:szCs w:val="18"/>
        </w:rPr>
        <w:t xml:space="preserve"> </w:t>
      </w:r>
      <w:proofErr w:type="spellStart"/>
      <w:r w:rsidRPr="00B303BC">
        <w:rPr>
          <w:bCs/>
          <w:sz w:val="18"/>
          <w:szCs w:val="18"/>
        </w:rPr>
        <w:t>Tivanovac</w:t>
      </w:r>
      <w:proofErr w:type="spellEnd"/>
      <w:r w:rsidRPr="00B303BC">
        <w:rPr>
          <w:bCs/>
          <w:sz w:val="18"/>
          <w:szCs w:val="18"/>
        </w:rPr>
        <w:t xml:space="preserve"> and Marina </w:t>
      </w:r>
      <w:proofErr w:type="spellStart"/>
      <w:r w:rsidRPr="00B303BC">
        <w:rPr>
          <w:bCs/>
          <w:sz w:val="18"/>
          <w:szCs w:val="18"/>
        </w:rPr>
        <w:t>Balažinec</w:t>
      </w:r>
      <w:proofErr w:type="spellEnd"/>
    </w:p>
    <w:p w14:paraId="052078D4" w14:textId="77777777" w:rsidR="008978D9" w:rsidRPr="00B303BC" w:rsidRDefault="008A3959" w:rsidP="00B303BC">
      <w:pPr>
        <w:spacing w:after="0"/>
        <w:jc w:val="both"/>
        <w:rPr>
          <w:bCs/>
          <w:sz w:val="18"/>
          <w:szCs w:val="18"/>
        </w:rPr>
      </w:pPr>
      <w:r w:rsidRPr="00B303BC">
        <w:rPr>
          <w:bCs/>
          <w:sz w:val="18"/>
          <w:szCs w:val="18"/>
          <w:u w:val="single"/>
        </w:rPr>
        <w:t>GLOBE Schools</w:t>
      </w:r>
      <w:r w:rsidRPr="00B303BC">
        <w:rPr>
          <w:bCs/>
          <w:sz w:val="18"/>
          <w:szCs w:val="18"/>
        </w:rPr>
        <w:t xml:space="preserve">: </w:t>
      </w:r>
      <w:r w:rsidR="008978D9" w:rsidRPr="00B303BC">
        <w:rPr>
          <w:bCs/>
          <w:sz w:val="18"/>
          <w:szCs w:val="18"/>
        </w:rPr>
        <w:t xml:space="preserve">Primary School I. </w:t>
      </w:r>
      <w:proofErr w:type="spellStart"/>
      <w:r w:rsidR="008978D9" w:rsidRPr="00B303BC">
        <w:rPr>
          <w:bCs/>
          <w:sz w:val="18"/>
          <w:szCs w:val="18"/>
        </w:rPr>
        <w:t>Kukuljevića</w:t>
      </w:r>
      <w:proofErr w:type="spellEnd"/>
      <w:r w:rsidR="008978D9" w:rsidRPr="00B303BC">
        <w:rPr>
          <w:bCs/>
          <w:sz w:val="18"/>
          <w:szCs w:val="18"/>
        </w:rPr>
        <w:t xml:space="preserve">, </w:t>
      </w:r>
      <w:proofErr w:type="spellStart"/>
      <w:r w:rsidR="008978D9" w:rsidRPr="00B303BC">
        <w:rPr>
          <w:bCs/>
          <w:sz w:val="18"/>
          <w:szCs w:val="18"/>
        </w:rPr>
        <w:t>Belišće</w:t>
      </w:r>
      <w:proofErr w:type="spellEnd"/>
      <w:r w:rsidR="008978D9" w:rsidRPr="00B303BC">
        <w:rPr>
          <w:bCs/>
          <w:sz w:val="18"/>
          <w:szCs w:val="18"/>
        </w:rPr>
        <w:t xml:space="preserve"> and Primary School</w:t>
      </w:r>
      <w:r w:rsidR="00312A20" w:rsidRPr="00B303BC">
        <w:rPr>
          <w:bCs/>
          <w:sz w:val="18"/>
          <w:szCs w:val="18"/>
        </w:rPr>
        <w:t xml:space="preserve"> II.</w:t>
      </w:r>
      <w:r w:rsidR="008978D9" w:rsidRPr="00B303BC">
        <w:rPr>
          <w:bCs/>
          <w:sz w:val="18"/>
          <w:szCs w:val="18"/>
        </w:rPr>
        <w:t xml:space="preserve"> </w:t>
      </w:r>
      <w:proofErr w:type="spellStart"/>
      <w:r w:rsidR="008978D9" w:rsidRPr="00B303BC">
        <w:rPr>
          <w:bCs/>
          <w:sz w:val="18"/>
          <w:szCs w:val="18"/>
        </w:rPr>
        <w:t>Varaždin</w:t>
      </w:r>
      <w:proofErr w:type="spellEnd"/>
    </w:p>
    <w:p w14:paraId="49C81AD5" w14:textId="77777777" w:rsidR="00A116A8" w:rsidRDefault="00A116A8" w:rsidP="008978D9">
      <w:pPr>
        <w:jc w:val="both"/>
        <w:rPr>
          <w:bCs/>
          <w:sz w:val="24"/>
          <w:szCs w:val="24"/>
        </w:rPr>
      </w:pPr>
    </w:p>
    <w:p w14:paraId="1CBA319A" w14:textId="58E95D6A" w:rsidR="008978D9" w:rsidRPr="007F4C52" w:rsidRDefault="008978D9" w:rsidP="008978D9">
      <w:pPr>
        <w:jc w:val="both"/>
        <w:rPr>
          <w:b/>
          <w:bCs/>
          <w:sz w:val="24"/>
          <w:szCs w:val="24"/>
        </w:rPr>
      </w:pPr>
      <w:r w:rsidRPr="007F4C52">
        <w:rPr>
          <w:b/>
          <w:bCs/>
          <w:sz w:val="24"/>
          <w:szCs w:val="24"/>
        </w:rPr>
        <w:t>1. Introduction</w:t>
      </w:r>
      <w:r w:rsidR="00A116A8">
        <w:rPr>
          <w:b/>
          <w:bCs/>
          <w:sz w:val="24"/>
          <w:szCs w:val="24"/>
        </w:rPr>
        <w:t xml:space="preserve">, </w:t>
      </w:r>
      <w:r w:rsidRPr="007F4C52">
        <w:rPr>
          <w:b/>
          <w:bCs/>
          <w:sz w:val="24"/>
          <w:szCs w:val="24"/>
        </w:rPr>
        <w:t>research question</w:t>
      </w:r>
      <w:r w:rsidR="003F19FD" w:rsidRPr="007F4C52">
        <w:rPr>
          <w:b/>
          <w:bCs/>
          <w:sz w:val="24"/>
          <w:szCs w:val="24"/>
        </w:rPr>
        <w:t>s</w:t>
      </w:r>
      <w:r w:rsidR="00A116A8">
        <w:rPr>
          <w:b/>
          <w:bCs/>
          <w:sz w:val="24"/>
          <w:szCs w:val="24"/>
        </w:rPr>
        <w:t xml:space="preserve"> and hypotheses</w:t>
      </w:r>
    </w:p>
    <w:p w14:paraId="2E0D9AB7" w14:textId="77777777" w:rsidR="008978D9" w:rsidRPr="00171539" w:rsidRDefault="008978D9" w:rsidP="008978D9">
      <w:pPr>
        <w:jc w:val="both"/>
        <w:rPr>
          <w:bCs/>
          <w:sz w:val="24"/>
          <w:szCs w:val="24"/>
        </w:rPr>
      </w:pPr>
      <w:r w:rsidRPr="00171539">
        <w:rPr>
          <w:bCs/>
          <w:sz w:val="24"/>
          <w:szCs w:val="24"/>
        </w:rPr>
        <w:t xml:space="preserve">Drava is the longest European river. It enters Croatia at </w:t>
      </w:r>
      <w:proofErr w:type="spellStart"/>
      <w:r w:rsidRPr="00171539">
        <w:rPr>
          <w:bCs/>
          <w:sz w:val="24"/>
          <w:szCs w:val="24"/>
        </w:rPr>
        <w:t>Ormoz</w:t>
      </w:r>
      <w:proofErr w:type="spellEnd"/>
      <w:r w:rsidRPr="00171539">
        <w:rPr>
          <w:bCs/>
          <w:sz w:val="24"/>
          <w:szCs w:val="24"/>
        </w:rPr>
        <w:t xml:space="preserve">, and flows into the Danube near </w:t>
      </w:r>
      <w:proofErr w:type="spellStart"/>
      <w:r w:rsidRPr="00171539">
        <w:rPr>
          <w:bCs/>
          <w:sz w:val="24"/>
          <w:szCs w:val="24"/>
        </w:rPr>
        <w:t>Aljmas</w:t>
      </w:r>
      <w:proofErr w:type="spellEnd"/>
      <w:r w:rsidRPr="00171539">
        <w:rPr>
          <w:bCs/>
          <w:sz w:val="24"/>
          <w:szCs w:val="24"/>
        </w:rPr>
        <w:t xml:space="preserve">. The entire length of the flow is 720 km. Annual average flow rate of Drava is 1- 1.5 m/s, it has a relatively fast flow and high mechanical strength, which erodes the coast. It is fed by glacial water regime which means maximum water draft from May to July, lowest draft of water from December to </w:t>
      </w:r>
      <w:r w:rsidR="006A1F65" w:rsidRPr="00171539">
        <w:rPr>
          <w:bCs/>
          <w:sz w:val="24"/>
          <w:szCs w:val="24"/>
        </w:rPr>
        <w:t>February. Drava</w:t>
      </w:r>
      <w:r w:rsidRPr="00171539">
        <w:rPr>
          <w:bCs/>
          <w:sz w:val="24"/>
          <w:szCs w:val="24"/>
        </w:rPr>
        <w:t xml:space="preserve"> is of great importance for two very distant cities - </w:t>
      </w:r>
      <w:proofErr w:type="spellStart"/>
      <w:r w:rsidRPr="00171539">
        <w:rPr>
          <w:bCs/>
          <w:sz w:val="24"/>
          <w:szCs w:val="24"/>
        </w:rPr>
        <w:t>Varazdin</w:t>
      </w:r>
      <w:proofErr w:type="spellEnd"/>
      <w:r w:rsidRPr="00171539">
        <w:rPr>
          <w:bCs/>
          <w:sz w:val="24"/>
          <w:szCs w:val="24"/>
        </w:rPr>
        <w:t xml:space="preserve"> and </w:t>
      </w:r>
      <w:proofErr w:type="spellStart"/>
      <w:r w:rsidRPr="00171539">
        <w:rPr>
          <w:bCs/>
          <w:sz w:val="24"/>
          <w:szCs w:val="24"/>
        </w:rPr>
        <w:t>Belisce</w:t>
      </w:r>
      <w:proofErr w:type="spellEnd"/>
      <w:r w:rsidRPr="00171539">
        <w:rPr>
          <w:bCs/>
          <w:sz w:val="24"/>
          <w:szCs w:val="24"/>
        </w:rPr>
        <w:t xml:space="preserve">. This distance attracted us to do joint project. Drava dictates development, location and climate of the cities, which is why we were very interested in this research. </w:t>
      </w:r>
    </w:p>
    <w:p w14:paraId="5AF53A0B" w14:textId="77777777" w:rsidR="008978D9" w:rsidRPr="00171539" w:rsidRDefault="000E53ED" w:rsidP="008978D9">
      <w:pPr>
        <w:jc w:val="both"/>
        <w:rPr>
          <w:bCs/>
          <w:sz w:val="24"/>
          <w:szCs w:val="24"/>
        </w:rPr>
      </w:pPr>
      <w:r>
        <w:rPr>
          <w:bCs/>
          <w:sz w:val="24"/>
          <w:szCs w:val="24"/>
        </w:rPr>
        <w:t>R</w:t>
      </w:r>
      <w:r w:rsidR="008978D9" w:rsidRPr="00171539">
        <w:rPr>
          <w:bCs/>
          <w:sz w:val="24"/>
          <w:szCs w:val="24"/>
        </w:rPr>
        <w:t>esearch questions:</w:t>
      </w:r>
    </w:p>
    <w:p w14:paraId="0CC0907D" w14:textId="77777777" w:rsidR="008978D9" w:rsidRPr="00171539" w:rsidRDefault="008978D9" w:rsidP="008978D9">
      <w:pPr>
        <w:jc w:val="both"/>
        <w:rPr>
          <w:bCs/>
          <w:sz w:val="24"/>
          <w:szCs w:val="24"/>
        </w:rPr>
      </w:pPr>
      <w:r w:rsidRPr="00171539">
        <w:rPr>
          <w:bCs/>
          <w:sz w:val="24"/>
          <w:szCs w:val="24"/>
        </w:rPr>
        <w:t xml:space="preserve">1. What is the annual mean temperature of the river Drava in </w:t>
      </w:r>
      <w:proofErr w:type="spellStart"/>
      <w:r w:rsidRPr="00171539">
        <w:rPr>
          <w:bCs/>
          <w:sz w:val="24"/>
          <w:szCs w:val="24"/>
        </w:rPr>
        <w:t>Varazdin</w:t>
      </w:r>
      <w:proofErr w:type="spellEnd"/>
      <w:r w:rsidRPr="00171539">
        <w:rPr>
          <w:bCs/>
          <w:sz w:val="24"/>
          <w:szCs w:val="24"/>
        </w:rPr>
        <w:t xml:space="preserve"> and </w:t>
      </w:r>
      <w:proofErr w:type="spellStart"/>
      <w:r w:rsidRPr="00171539">
        <w:rPr>
          <w:bCs/>
          <w:sz w:val="24"/>
          <w:szCs w:val="24"/>
        </w:rPr>
        <w:t>Belisce</w:t>
      </w:r>
      <w:proofErr w:type="spellEnd"/>
      <w:r w:rsidRPr="00171539">
        <w:rPr>
          <w:bCs/>
          <w:sz w:val="24"/>
          <w:szCs w:val="24"/>
        </w:rPr>
        <w:t>?</w:t>
      </w:r>
    </w:p>
    <w:p w14:paraId="5273D2BE" w14:textId="77777777" w:rsidR="008978D9" w:rsidRPr="00171539" w:rsidRDefault="00312A20" w:rsidP="008978D9">
      <w:pPr>
        <w:jc w:val="both"/>
        <w:rPr>
          <w:bCs/>
          <w:sz w:val="24"/>
          <w:szCs w:val="24"/>
        </w:rPr>
      </w:pPr>
      <w:r>
        <w:rPr>
          <w:bCs/>
          <w:sz w:val="24"/>
          <w:szCs w:val="24"/>
        </w:rPr>
        <w:t>2</w:t>
      </w:r>
      <w:r w:rsidR="008978D9" w:rsidRPr="00171539">
        <w:rPr>
          <w:bCs/>
          <w:sz w:val="24"/>
          <w:szCs w:val="24"/>
        </w:rPr>
        <w:t xml:space="preserve">. What are the properties that affect Drava </w:t>
      </w:r>
      <w:r w:rsidRPr="00171539">
        <w:rPr>
          <w:bCs/>
          <w:sz w:val="24"/>
          <w:szCs w:val="24"/>
        </w:rPr>
        <w:t>River</w:t>
      </w:r>
      <w:r w:rsidR="008978D9" w:rsidRPr="00171539">
        <w:rPr>
          <w:bCs/>
          <w:sz w:val="24"/>
          <w:szCs w:val="24"/>
        </w:rPr>
        <w:t xml:space="preserve"> in the two stations during the year?</w:t>
      </w:r>
    </w:p>
    <w:p w14:paraId="406899DE" w14:textId="77777777" w:rsidR="008978D9" w:rsidRPr="00171539" w:rsidRDefault="00312A20" w:rsidP="008978D9">
      <w:pPr>
        <w:jc w:val="both"/>
        <w:rPr>
          <w:bCs/>
          <w:sz w:val="24"/>
          <w:szCs w:val="24"/>
        </w:rPr>
      </w:pPr>
      <w:r>
        <w:rPr>
          <w:bCs/>
          <w:sz w:val="24"/>
          <w:szCs w:val="24"/>
        </w:rPr>
        <w:t>3</w:t>
      </w:r>
      <w:r w:rsidR="008978D9" w:rsidRPr="00171539">
        <w:rPr>
          <w:bCs/>
          <w:sz w:val="24"/>
          <w:szCs w:val="24"/>
        </w:rPr>
        <w:t>. How river water level affects water temperature and water clarity at these stations?</w:t>
      </w:r>
    </w:p>
    <w:p w14:paraId="07E3A122" w14:textId="77777777" w:rsidR="008978D9" w:rsidRPr="00171539" w:rsidRDefault="000E53ED" w:rsidP="008978D9">
      <w:pPr>
        <w:jc w:val="both"/>
        <w:rPr>
          <w:bCs/>
          <w:sz w:val="24"/>
          <w:szCs w:val="24"/>
        </w:rPr>
      </w:pPr>
      <w:r>
        <w:rPr>
          <w:bCs/>
          <w:sz w:val="24"/>
          <w:szCs w:val="24"/>
        </w:rPr>
        <w:t>H</w:t>
      </w:r>
      <w:r w:rsidR="008978D9" w:rsidRPr="00171539">
        <w:rPr>
          <w:bCs/>
          <w:sz w:val="24"/>
          <w:szCs w:val="24"/>
        </w:rPr>
        <w:t>ypotheses:</w:t>
      </w:r>
    </w:p>
    <w:p w14:paraId="42A953C4" w14:textId="77777777" w:rsidR="008978D9" w:rsidRPr="00171539" w:rsidRDefault="008978D9" w:rsidP="008978D9">
      <w:pPr>
        <w:jc w:val="both"/>
        <w:rPr>
          <w:bCs/>
          <w:sz w:val="24"/>
          <w:szCs w:val="24"/>
        </w:rPr>
      </w:pPr>
      <w:r w:rsidRPr="00171539">
        <w:rPr>
          <w:bCs/>
          <w:sz w:val="24"/>
          <w:szCs w:val="24"/>
        </w:rPr>
        <w:t>1. Annual mean temperature of the water will be balanced without major deviations on both the station with minimum temperatures in winter and peaking during the summer months.</w:t>
      </w:r>
    </w:p>
    <w:p w14:paraId="74FF6BCE" w14:textId="77777777" w:rsidR="008978D9" w:rsidRPr="00171539" w:rsidRDefault="008978D9" w:rsidP="008978D9">
      <w:pPr>
        <w:jc w:val="both"/>
        <w:rPr>
          <w:bCs/>
          <w:sz w:val="24"/>
          <w:szCs w:val="24"/>
        </w:rPr>
      </w:pPr>
      <w:r w:rsidRPr="00171539">
        <w:rPr>
          <w:bCs/>
          <w:sz w:val="24"/>
          <w:szCs w:val="24"/>
        </w:rPr>
        <w:t>2. Small differences are expected in water temperature, the greater the difference on the two stations is expected in the transparency of the water.</w:t>
      </w:r>
    </w:p>
    <w:p w14:paraId="05D7A35E" w14:textId="77777777" w:rsidR="008978D9" w:rsidRPr="00171539" w:rsidRDefault="008978D9" w:rsidP="008978D9">
      <w:pPr>
        <w:jc w:val="both"/>
        <w:rPr>
          <w:bCs/>
          <w:sz w:val="24"/>
          <w:szCs w:val="24"/>
        </w:rPr>
      </w:pPr>
      <w:r w:rsidRPr="00171539">
        <w:rPr>
          <w:bCs/>
          <w:sz w:val="24"/>
          <w:szCs w:val="24"/>
        </w:rPr>
        <w:t xml:space="preserve">3. Water level affects the properties of the Drava </w:t>
      </w:r>
      <w:proofErr w:type="gramStart"/>
      <w:r w:rsidRPr="00171539">
        <w:rPr>
          <w:bCs/>
          <w:sz w:val="24"/>
          <w:szCs w:val="24"/>
        </w:rPr>
        <w:t>river</w:t>
      </w:r>
      <w:proofErr w:type="gramEnd"/>
      <w:r w:rsidRPr="00171539">
        <w:rPr>
          <w:bCs/>
          <w:sz w:val="24"/>
          <w:szCs w:val="24"/>
        </w:rPr>
        <w:t>. A higher water level of the river causes less transparency and a lower temperature at both stations.</w:t>
      </w:r>
    </w:p>
    <w:p w14:paraId="3CA3056C" w14:textId="77777777" w:rsidR="008978D9" w:rsidRPr="007F4C52" w:rsidRDefault="008978D9" w:rsidP="008978D9">
      <w:pPr>
        <w:jc w:val="both"/>
        <w:rPr>
          <w:b/>
          <w:bCs/>
          <w:sz w:val="24"/>
          <w:szCs w:val="24"/>
        </w:rPr>
      </w:pPr>
      <w:r w:rsidRPr="007F4C52">
        <w:rPr>
          <w:b/>
          <w:bCs/>
          <w:sz w:val="24"/>
          <w:szCs w:val="24"/>
        </w:rPr>
        <w:t>2. Research methods</w:t>
      </w:r>
    </w:p>
    <w:p w14:paraId="1C3F5100" w14:textId="77777777" w:rsidR="00251C58" w:rsidRDefault="00A116A8" w:rsidP="00251C58">
      <w:pPr>
        <w:jc w:val="both"/>
        <w:rPr>
          <w:bCs/>
          <w:sz w:val="24"/>
          <w:szCs w:val="24"/>
        </w:rPr>
      </w:pPr>
      <w:r>
        <w:rPr>
          <w:bCs/>
          <w:sz w:val="24"/>
          <w:szCs w:val="24"/>
        </w:rPr>
        <w:t>W</w:t>
      </w:r>
      <w:r w:rsidR="008978D9" w:rsidRPr="00171539">
        <w:rPr>
          <w:bCs/>
          <w:sz w:val="24"/>
          <w:szCs w:val="24"/>
        </w:rPr>
        <w:t>ater and air temperature and transparency of Drava</w:t>
      </w:r>
      <w:r>
        <w:rPr>
          <w:bCs/>
          <w:sz w:val="24"/>
          <w:szCs w:val="24"/>
        </w:rPr>
        <w:t xml:space="preserve"> were measured at specific stations along Drava.</w:t>
      </w:r>
    </w:p>
    <w:p w14:paraId="7240A380" w14:textId="63CBCB33" w:rsidR="008978D9" w:rsidRPr="00171539" w:rsidRDefault="008978D9" w:rsidP="00251C58">
      <w:pPr>
        <w:jc w:val="both"/>
        <w:rPr>
          <w:bCs/>
          <w:sz w:val="24"/>
          <w:szCs w:val="24"/>
        </w:rPr>
      </w:pPr>
      <w:r w:rsidRPr="00171539">
        <w:rPr>
          <w:bCs/>
          <w:sz w:val="24"/>
          <w:szCs w:val="24"/>
        </w:rPr>
        <w:t>Measurements were conducted according to GLOBE Hydrology protocols. The temperature of water and air (an atmosphere prot</w:t>
      </w:r>
      <w:r w:rsidR="00A116A8">
        <w:rPr>
          <w:bCs/>
          <w:sz w:val="24"/>
          <w:szCs w:val="24"/>
        </w:rPr>
        <w:t>o</w:t>
      </w:r>
      <w:r w:rsidRPr="00171539">
        <w:rPr>
          <w:bCs/>
          <w:sz w:val="24"/>
          <w:szCs w:val="24"/>
        </w:rPr>
        <w:t xml:space="preserve">col) were measured with alcohol thermometers. The </w:t>
      </w:r>
      <w:r w:rsidRPr="00171539">
        <w:rPr>
          <w:bCs/>
          <w:sz w:val="24"/>
          <w:szCs w:val="24"/>
        </w:rPr>
        <w:lastRenderedPageBreak/>
        <w:t xml:space="preserve">transparency of water was measured </w:t>
      </w:r>
      <w:r w:rsidR="00A116A8">
        <w:rPr>
          <w:bCs/>
          <w:sz w:val="24"/>
          <w:szCs w:val="24"/>
        </w:rPr>
        <w:t xml:space="preserve">with the use of the </w:t>
      </w:r>
      <w:proofErr w:type="spellStart"/>
      <w:r w:rsidRPr="00171539">
        <w:rPr>
          <w:bCs/>
          <w:sz w:val="24"/>
          <w:szCs w:val="24"/>
        </w:rPr>
        <w:t>Secchi</w:t>
      </w:r>
      <w:proofErr w:type="spellEnd"/>
      <w:r w:rsidRPr="00171539">
        <w:rPr>
          <w:bCs/>
          <w:sz w:val="24"/>
          <w:szCs w:val="24"/>
        </w:rPr>
        <w:t xml:space="preserve"> disk. </w:t>
      </w:r>
      <w:r w:rsidR="007F4C52">
        <w:rPr>
          <w:bCs/>
          <w:sz w:val="24"/>
          <w:szCs w:val="24"/>
        </w:rPr>
        <w:t>Furthermore,</w:t>
      </w:r>
      <w:r w:rsidR="00A116A8">
        <w:rPr>
          <w:bCs/>
          <w:sz w:val="24"/>
          <w:szCs w:val="24"/>
        </w:rPr>
        <w:t xml:space="preserve"> the </w:t>
      </w:r>
      <w:r w:rsidRPr="00171539">
        <w:rPr>
          <w:bCs/>
          <w:sz w:val="24"/>
          <w:szCs w:val="24"/>
        </w:rPr>
        <w:t>National Meteorological and Hydrological Service provided data for water level.</w:t>
      </w:r>
    </w:p>
    <w:p w14:paraId="34CD4BB4" w14:textId="6056F48D" w:rsidR="008978D9" w:rsidRPr="00171539" w:rsidRDefault="008978D9" w:rsidP="008978D9">
      <w:pPr>
        <w:jc w:val="both"/>
        <w:rPr>
          <w:bCs/>
          <w:sz w:val="24"/>
          <w:szCs w:val="24"/>
        </w:rPr>
      </w:pPr>
      <w:r w:rsidRPr="00171539">
        <w:rPr>
          <w:bCs/>
          <w:sz w:val="24"/>
          <w:szCs w:val="24"/>
        </w:rPr>
        <w:t xml:space="preserve">In order to compare the data, measurements </w:t>
      </w:r>
      <w:r w:rsidR="00A116A8">
        <w:rPr>
          <w:bCs/>
          <w:sz w:val="24"/>
          <w:szCs w:val="24"/>
        </w:rPr>
        <w:t xml:space="preserve">were taken </w:t>
      </w:r>
      <w:r w:rsidRPr="00171539">
        <w:rPr>
          <w:bCs/>
          <w:sz w:val="24"/>
          <w:szCs w:val="24"/>
        </w:rPr>
        <w:t>the same days of the week at the same time at both stations.</w:t>
      </w:r>
      <w:r w:rsidR="00A116A8">
        <w:rPr>
          <w:bCs/>
          <w:sz w:val="24"/>
          <w:szCs w:val="24"/>
        </w:rPr>
        <w:t xml:space="preserve"> </w:t>
      </w:r>
    </w:p>
    <w:p w14:paraId="209021C2" w14:textId="44132EF0" w:rsidR="008978D9" w:rsidRPr="007F4C52" w:rsidRDefault="008978D9" w:rsidP="008978D9">
      <w:pPr>
        <w:jc w:val="both"/>
        <w:rPr>
          <w:b/>
          <w:sz w:val="24"/>
          <w:szCs w:val="24"/>
        </w:rPr>
      </w:pPr>
      <w:r w:rsidRPr="007F4C52">
        <w:rPr>
          <w:b/>
          <w:sz w:val="24"/>
          <w:szCs w:val="24"/>
        </w:rPr>
        <w:t xml:space="preserve">3. Results and Discussion </w:t>
      </w:r>
    </w:p>
    <w:p w14:paraId="546BD59C" w14:textId="389A0BC8" w:rsidR="008978D9" w:rsidRDefault="00A116A8" w:rsidP="008978D9">
      <w:pPr>
        <w:jc w:val="both"/>
        <w:rPr>
          <w:bCs/>
          <w:sz w:val="24"/>
          <w:szCs w:val="24"/>
        </w:rPr>
      </w:pPr>
      <w:r>
        <w:rPr>
          <w:bCs/>
          <w:sz w:val="24"/>
          <w:szCs w:val="24"/>
        </w:rPr>
        <w:t>The r</w:t>
      </w:r>
      <w:r w:rsidR="008978D9" w:rsidRPr="00171539">
        <w:rPr>
          <w:bCs/>
          <w:sz w:val="24"/>
          <w:szCs w:val="24"/>
        </w:rPr>
        <w:t xml:space="preserve">esearch </w:t>
      </w:r>
      <w:r>
        <w:rPr>
          <w:bCs/>
          <w:sz w:val="24"/>
          <w:szCs w:val="24"/>
        </w:rPr>
        <w:t xml:space="preserve">had </w:t>
      </w:r>
      <w:proofErr w:type="gramStart"/>
      <w:r>
        <w:rPr>
          <w:bCs/>
          <w:sz w:val="24"/>
          <w:szCs w:val="24"/>
        </w:rPr>
        <w:t>a 1</w:t>
      </w:r>
      <w:proofErr w:type="gramEnd"/>
      <w:r>
        <w:rPr>
          <w:bCs/>
          <w:sz w:val="24"/>
          <w:szCs w:val="24"/>
        </w:rPr>
        <w:t xml:space="preserve">-year </w:t>
      </w:r>
      <w:r w:rsidR="008978D9" w:rsidRPr="00171539">
        <w:rPr>
          <w:bCs/>
          <w:sz w:val="24"/>
          <w:szCs w:val="24"/>
        </w:rPr>
        <w:t>duration</w:t>
      </w:r>
      <w:r>
        <w:rPr>
          <w:bCs/>
          <w:sz w:val="24"/>
          <w:szCs w:val="24"/>
        </w:rPr>
        <w:t xml:space="preserve"> </w:t>
      </w:r>
      <w:r w:rsidR="008978D9" w:rsidRPr="00171539">
        <w:rPr>
          <w:bCs/>
          <w:sz w:val="24"/>
          <w:szCs w:val="24"/>
        </w:rPr>
        <w:t xml:space="preserve">(from 4th October 2014 to 4th October 2015). Measurements were conducted on Saturdays from 13 to 14 hours at stations </w:t>
      </w:r>
      <w:proofErr w:type="spellStart"/>
      <w:r w:rsidR="008978D9" w:rsidRPr="00171539">
        <w:rPr>
          <w:bCs/>
          <w:sz w:val="24"/>
          <w:szCs w:val="24"/>
        </w:rPr>
        <w:t>Varazdin</w:t>
      </w:r>
      <w:proofErr w:type="spellEnd"/>
      <w:r w:rsidR="008978D9" w:rsidRPr="00171539">
        <w:rPr>
          <w:bCs/>
          <w:sz w:val="24"/>
          <w:szCs w:val="24"/>
        </w:rPr>
        <w:t xml:space="preserve"> and </w:t>
      </w:r>
      <w:proofErr w:type="spellStart"/>
      <w:r w:rsidR="008978D9" w:rsidRPr="00171539">
        <w:rPr>
          <w:bCs/>
          <w:sz w:val="24"/>
          <w:szCs w:val="24"/>
        </w:rPr>
        <w:t>Belisce</w:t>
      </w:r>
      <w:proofErr w:type="spellEnd"/>
      <w:r w:rsidR="008978D9" w:rsidRPr="00171539">
        <w:rPr>
          <w:bCs/>
          <w:sz w:val="24"/>
          <w:szCs w:val="24"/>
        </w:rPr>
        <w:t>.</w:t>
      </w:r>
    </w:p>
    <w:p w14:paraId="47EE9C1C" w14:textId="42683693" w:rsidR="00A116A8" w:rsidRPr="00171539" w:rsidRDefault="00A116A8" w:rsidP="00A116A8">
      <w:pPr>
        <w:jc w:val="both"/>
        <w:rPr>
          <w:bCs/>
          <w:sz w:val="24"/>
          <w:szCs w:val="24"/>
        </w:rPr>
      </w:pPr>
      <w:r>
        <w:rPr>
          <w:bCs/>
          <w:sz w:val="24"/>
          <w:szCs w:val="24"/>
        </w:rPr>
        <w:t xml:space="preserve">Chart 1 </w:t>
      </w:r>
      <w:proofErr w:type="gramStart"/>
      <w:r>
        <w:rPr>
          <w:bCs/>
          <w:sz w:val="24"/>
          <w:szCs w:val="24"/>
        </w:rPr>
        <w:t>shows</w:t>
      </w:r>
      <w:proofErr w:type="gramEnd"/>
      <w:r>
        <w:rPr>
          <w:bCs/>
          <w:sz w:val="24"/>
          <w:szCs w:val="24"/>
        </w:rPr>
        <w:t xml:space="preserve"> that the </w:t>
      </w:r>
      <w:r w:rsidRPr="00171539">
        <w:rPr>
          <w:bCs/>
          <w:sz w:val="24"/>
          <w:szCs w:val="24"/>
        </w:rPr>
        <w:t xml:space="preserve">transparency of water </w:t>
      </w:r>
      <w:r>
        <w:rPr>
          <w:bCs/>
          <w:sz w:val="24"/>
          <w:szCs w:val="24"/>
        </w:rPr>
        <w:t>was</w:t>
      </w:r>
      <w:r w:rsidRPr="00171539">
        <w:rPr>
          <w:bCs/>
          <w:sz w:val="24"/>
          <w:szCs w:val="24"/>
        </w:rPr>
        <w:t xml:space="preserve"> much higher at station </w:t>
      </w:r>
      <w:proofErr w:type="spellStart"/>
      <w:r w:rsidRPr="00171539">
        <w:rPr>
          <w:bCs/>
          <w:sz w:val="24"/>
          <w:szCs w:val="24"/>
        </w:rPr>
        <w:t>Varazdin</w:t>
      </w:r>
      <w:proofErr w:type="spellEnd"/>
      <w:r w:rsidRPr="00171539">
        <w:rPr>
          <w:bCs/>
          <w:sz w:val="24"/>
          <w:szCs w:val="24"/>
        </w:rPr>
        <w:t>. The measured values ​​</w:t>
      </w:r>
      <w:r>
        <w:rPr>
          <w:bCs/>
          <w:sz w:val="24"/>
          <w:szCs w:val="24"/>
        </w:rPr>
        <w:t>were</w:t>
      </w:r>
      <w:r w:rsidRPr="00171539">
        <w:rPr>
          <w:bCs/>
          <w:sz w:val="24"/>
          <w:szCs w:val="24"/>
        </w:rPr>
        <w:t xml:space="preserve"> in the range of 10 cm up to 250 cm. The highest values ​​of transparency were measured at the end of December and in January. Transparency was the lowest in October and November.</w:t>
      </w:r>
    </w:p>
    <w:p w14:paraId="27E7C13B" w14:textId="77777777" w:rsidR="00A116A8" w:rsidRPr="00171539" w:rsidRDefault="00A116A8" w:rsidP="008978D9">
      <w:pPr>
        <w:jc w:val="both"/>
        <w:rPr>
          <w:bCs/>
          <w:sz w:val="24"/>
          <w:szCs w:val="24"/>
        </w:rPr>
      </w:pPr>
    </w:p>
    <w:p w14:paraId="00ECACDC" w14:textId="77777777" w:rsidR="008978D9" w:rsidRPr="00171539" w:rsidRDefault="008978D9" w:rsidP="008978D9">
      <w:pPr>
        <w:jc w:val="both"/>
        <w:rPr>
          <w:bCs/>
          <w:sz w:val="24"/>
          <w:szCs w:val="24"/>
        </w:rPr>
      </w:pPr>
      <w:r w:rsidRPr="00171539">
        <w:rPr>
          <w:bCs/>
          <w:noProof/>
          <w:sz w:val="24"/>
          <w:szCs w:val="24"/>
        </w:rPr>
        <w:drawing>
          <wp:inline distT="0" distB="0" distL="0" distR="0" wp14:anchorId="302C80A5" wp14:editId="365014AE">
            <wp:extent cx="5346700" cy="2374900"/>
            <wp:effectExtent l="0" t="0" r="6350" b="63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B01EC9" w14:textId="029410F4" w:rsidR="008978D9" w:rsidRDefault="008978D9" w:rsidP="008557B0">
      <w:pPr>
        <w:jc w:val="both"/>
        <w:rPr>
          <w:bCs/>
          <w:sz w:val="24"/>
          <w:szCs w:val="24"/>
        </w:rPr>
      </w:pPr>
      <w:proofErr w:type="gramStart"/>
      <w:r w:rsidRPr="00171539">
        <w:rPr>
          <w:bCs/>
          <w:sz w:val="24"/>
          <w:szCs w:val="24"/>
        </w:rPr>
        <w:t>Chart 1.</w:t>
      </w:r>
      <w:proofErr w:type="gramEnd"/>
      <w:r w:rsidRPr="00171539">
        <w:rPr>
          <w:bCs/>
          <w:sz w:val="24"/>
          <w:szCs w:val="24"/>
        </w:rPr>
        <w:t xml:space="preserve"> </w:t>
      </w:r>
      <w:r w:rsidR="00F00733">
        <w:rPr>
          <w:bCs/>
          <w:sz w:val="24"/>
          <w:szCs w:val="24"/>
        </w:rPr>
        <w:t>Temporal variation</w:t>
      </w:r>
      <w:r w:rsidRPr="00171539">
        <w:rPr>
          <w:bCs/>
          <w:sz w:val="24"/>
          <w:szCs w:val="24"/>
        </w:rPr>
        <w:t xml:space="preserve"> of </w:t>
      </w:r>
      <w:r w:rsidR="00F00733">
        <w:rPr>
          <w:bCs/>
          <w:sz w:val="24"/>
          <w:szCs w:val="24"/>
        </w:rPr>
        <w:t xml:space="preserve">the </w:t>
      </w:r>
      <w:r w:rsidRPr="00171539">
        <w:rPr>
          <w:bCs/>
          <w:sz w:val="24"/>
          <w:szCs w:val="24"/>
        </w:rPr>
        <w:t xml:space="preserve">transparency of the Drava </w:t>
      </w:r>
      <w:proofErr w:type="gramStart"/>
      <w:r w:rsidRPr="00171539">
        <w:rPr>
          <w:bCs/>
          <w:sz w:val="24"/>
          <w:szCs w:val="24"/>
        </w:rPr>
        <w:t>river</w:t>
      </w:r>
      <w:proofErr w:type="gramEnd"/>
      <w:r w:rsidRPr="00171539">
        <w:rPr>
          <w:bCs/>
          <w:sz w:val="24"/>
          <w:szCs w:val="24"/>
        </w:rPr>
        <w:t xml:space="preserve"> at stations </w:t>
      </w:r>
      <w:proofErr w:type="spellStart"/>
      <w:r w:rsidRPr="00171539">
        <w:rPr>
          <w:bCs/>
          <w:sz w:val="24"/>
          <w:szCs w:val="24"/>
        </w:rPr>
        <w:t>Varazdin</w:t>
      </w:r>
      <w:proofErr w:type="spellEnd"/>
      <w:r w:rsidRPr="00171539">
        <w:rPr>
          <w:bCs/>
          <w:sz w:val="24"/>
          <w:szCs w:val="24"/>
        </w:rPr>
        <w:t xml:space="preserve"> and </w:t>
      </w:r>
      <w:proofErr w:type="spellStart"/>
      <w:r w:rsidRPr="00171539">
        <w:rPr>
          <w:bCs/>
          <w:sz w:val="24"/>
          <w:szCs w:val="24"/>
        </w:rPr>
        <w:t>Belisce</w:t>
      </w:r>
      <w:proofErr w:type="spellEnd"/>
      <w:r w:rsidR="008557B0">
        <w:rPr>
          <w:bCs/>
          <w:sz w:val="24"/>
          <w:szCs w:val="24"/>
        </w:rPr>
        <w:t>.</w:t>
      </w:r>
    </w:p>
    <w:p w14:paraId="68B24408" w14:textId="055B10C0" w:rsidR="00A116A8" w:rsidRPr="00171539" w:rsidRDefault="00A116A8" w:rsidP="00A116A8">
      <w:pPr>
        <w:jc w:val="both"/>
        <w:rPr>
          <w:bCs/>
          <w:sz w:val="24"/>
          <w:szCs w:val="24"/>
        </w:rPr>
      </w:pPr>
      <w:r>
        <w:rPr>
          <w:bCs/>
          <w:sz w:val="24"/>
          <w:szCs w:val="24"/>
        </w:rPr>
        <w:t xml:space="preserve">In </w:t>
      </w:r>
      <w:r w:rsidRPr="00171539">
        <w:rPr>
          <w:bCs/>
          <w:sz w:val="24"/>
          <w:szCs w:val="24"/>
        </w:rPr>
        <w:t xml:space="preserve">Chart 2, </w:t>
      </w:r>
      <w:r>
        <w:rPr>
          <w:bCs/>
          <w:sz w:val="24"/>
          <w:szCs w:val="24"/>
        </w:rPr>
        <w:t>it is seen</w:t>
      </w:r>
      <w:r w:rsidRPr="00171539">
        <w:rPr>
          <w:bCs/>
          <w:sz w:val="24"/>
          <w:szCs w:val="24"/>
        </w:rPr>
        <w:t xml:space="preserve"> that water temperature at both stations match. The temperature maxima were recorded in July and August (</w:t>
      </w:r>
      <w:proofErr w:type="spellStart"/>
      <w:r w:rsidRPr="00171539">
        <w:rPr>
          <w:bCs/>
          <w:sz w:val="24"/>
          <w:szCs w:val="24"/>
        </w:rPr>
        <w:t>Belisce</w:t>
      </w:r>
      <w:proofErr w:type="spellEnd"/>
      <w:r w:rsidRPr="00171539">
        <w:rPr>
          <w:bCs/>
          <w:sz w:val="24"/>
          <w:szCs w:val="24"/>
        </w:rPr>
        <w:t xml:space="preserve"> - 27˚C, and </w:t>
      </w:r>
      <w:proofErr w:type="spellStart"/>
      <w:r w:rsidRPr="00171539">
        <w:rPr>
          <w:bCs/>
          <w:sz w:val="24"/>
          <w:szCs w:val="24"/>
        </w:rPr>
        <w:t>Varazdin</w:t>
      </w:r>
      <w:proofErr w:type="spellEnd"/>
      <w:r w:rsidRPr="00171539">
        <w:rPr>
          <w:bCs/>
          <w:sz w:val="24"/>
          <w:szCs w:val="24"/>
        </w:rPr>
        <w:t xml:space="preserve"> - 25 ° C). </w:t>
      </w:r>
      <w:r>
        <w:rPr>
          <w:bCs/>
          <w:sz w:val="24"/>
          <w:szCs w:val="24"/>
        </w:rPr>
        <w:t>M</w:t>
      </w:r>
      <w:r w:rsidRPr="00171539">
        <w:rPr>
          <w:bCs/>
          <w:sz w:val="24"/>
          <w:szCs w:val="24"/>
        </w:rPr>
        <w:t>inimum temperature was recorded in December and February.</w:t>
      </w:r>
    </w:p>
    <w:p w14:paraId="19E8E56D" w14:textId="77777777" w:rsidR="00A116A8" w:rsidRPr="00171539" w:rsidRDefault="00A116A8" w:rsidP="008978D9">
      <w:pPr>
        <w:jc w:val="both"/>
        <w:rPr>
          <w:bCs/>
          <w:sz w:val="24"/>
          <w:szCs w:val="24"/>
        </w:rPr>
      </w:pPr>
    </w:p>
    <w:p w14:paraId="6906CF40" w14:textId="77777777" w:rsidR="008978D9" w:rsidRPr="00171539" w:rsidRDefault="008978D9" w:rsidP="008978D9">
      <w:pPr>
        <w:jc w:val="both"/>
        <w:rPr>
          <w:bCs/>
          <w:sz w:val="24"/>
          <w:szCs w:val="24"/>
        </w:rPr>
      </w:pPr>
      <w:r w:rsidRPr="00171539">
        <w:rPr>
          <w:bCs/>
          <w:noProof/>
          <w:sz w:val="24"/>
          <w:szCs w:val="24"/>
        </w:rPr>
        <w:lastRenderedPageBreak/>
        <w:drawing>
          <wp:inline distT="0" distB="0" distL="0" distR="0" wp14:anchorId="39362FC7" wp14:editId="6ED3B397">
            <wp:extent cx="5365750" cy="2406650"/>
            <wp:effectExtent l="0" t="0" r="6350" b="0"/>
            <wp:docPr id="4"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49C788" w14:textId="0D666CA8" w:rsidR="008978D9" w:rsidRDefault="008978D9">
      <w:pPr>
        <w:jc w:val="both"/>
        <w:rPr>
          <w:bCs/>
          <w:sz w:val="24"/>
          <w:szCs w:val="24"/>
        </w:rPr>
      </w:pPr>
      <w:proofErr w:type="gramStart"/>
      <w:r w:rsidRPr="00171539">
        <w:rPr>
          <w:bCs/>
          <w:sz w:val="24"/>
          <w:szCs w:val="24"/>
        </w:rPr>
        <w:t>Chart 2.</w:t>
      </w:r>
      <w:proofErr w:type="gramEnd"/>
      <w:r w:rsidRPr="00171539">
        <w:rPr>
          <w:bCs/>
          <w:sz w:val="24"/>
          <w:szCs w:val="24"/>
        </w:rPr>
        <w:t xml:space="preserve"> </w:t>
      </w:r>
      <w:r w:rsidR="00F00733">
        <w:rPr>
          <w:bCs/>
          <w:sz w:val="24"/>
          <w:szCs w:val="24"/>
        </w:rPr>
        <w:t>Temporal variation of water</w:t>
      </w:r>
      <w:r w:rsidRPr="00171539">
        <w:rPr>
          <w:bCs/>
          <w:sz w:val="24"/>
          <w:szCs w:val="24"/>
        </w:rPr>
        <w:t xml:space="preserve"> temperature of the Drava </w:t>
      </w:r>
      <w:proofErr w:type="gramStart"/>
      <w:r w:rsidRPr="00171539">
        <w:rPr>
          <w:bCs/>
          <w:sz w:val="24"/>
          <w:szCs w:val="24"/>
        </w:rPr>
        <w:t>river</w:t>
      </w:r>
      <w:proofErr w:type="gramEnd"/>
      <w:r w:rsidRPr="00171539">
        <w:rPr>
          <w:bCs/>
          <w:sz w:val="24"/>
          <w:szCs w:val="24"/>
        </w:rPr>
        <w:t xml:space="preserve"> at stations </w:t>
      </w:r>
      <w:proofErr w:type="spellStart"/>
      <w:r w:rsidRPr="00171539">
        <w:rPr>
          <w:bCs/>
          <w:sz w:val="24"/>
          <w:szCs w:val="24"/>
        </w:rPr>
        <w:t>Varazdin</w:t>
      </w:r>
      <w:proofErr w:type="spellEnd"/>
      <w:r w:rsidRPr="00171539">
        <w:rPr>
          <w:bCs/>
          <w:sz w:val="24"/>
          <w:szCs w:val="24"/>
        </w:rPr>
        <w:t xml:space="preserve"> and </w:t>
      </w:r>
      <w:proofErr w:type="spellStart"/>
      <w:r w:rsidRPr="00171539">
        <w:rPr>
          <w:bCs/>
          <w:sz w:val="24"/>
          <w:szCs w:val="24"/>
        </w:rPr>
        <w:t>Belisce</w:t>
      </w:r>
      <w:proofErr w:type="spellEnd"/>
      <w:r w:rsidR="00F00733">
        <w:rPr>
          <w:bCs/>
          <w:sz w:val="24"/>
          <w:szCs w:val="24"/>
        </w:rPr>
        <w:t>.</w:t>
      </w:r>
    </w:p>
    <w:p w14:paraId="3A787ADB" w14:textId="50E2AAEE" w:rsidR="00F00733" w:rsidRPr="00171539" w:rsidRDefault="00F00733" w:rsidP="00AB3547">
      <w:pPr>
        <w:jc w:val="both"/>
        <w:rPr>
          <w:bCs/>
          <w:sz w:val="24"/>
          <w:szCs w:val="24"/>
        </w:rPr>
      </w:pPr>
      <w:r>
        <w:rPr>
          <w:bCs/>
          <w:sz w:val="24"/>
          <w:szCs w:val="24"/>
        </w:rPr>
        <w:t xml:space="preserve">Chart 3 </w:t>
      </w:r>
      <w:r w:rsidRPr="00171539">
        <w:rPr>
          <w:bCs/>
          <w:sz w:val="24"/>
          <w:szCs w:val="24"/>
        </w:rPr>
        <w:t xml:space="preserve">shows that the annual mean water level at the station </w:t>
      </w:r>
      <w:proofErr w:type="spellStart"/>
      <w:r w:rsidRPr="00171539">
        <w:rPr>
          <w:bCs/>
          <w:sz w:val="24"/>
          <w:szCs w:val="24"/>
        </w:rPr>
        <w:t>Varazdin</w:t>
      </w:r>
      <w:proofErr w:type="spellEnd"/>
      <w:r w:rsidRPr="00171539">
        <w:rPr>
          <w:bCs/>
          <w:sz w:val="24"/>
          <w:szCs w:val="24"/>
        </w:rPr>
        <w:t xml:space="preserve"> is uniform while at the station </w:t>
      </w:r>
      <w:proofErr w:type="spellStart"/>
      <w:r w:rsidRPr="00171539">
        <w:rPr>
          <w:bCs/>
          <w:sz w:val="24"/>
          <w:szCs w:val="24"/>
        </w:rPr>
        <w:t>Belisce</w:t>
      </w:r>
      <w:proofErr w:type="spellEnd"/>
      <w:r w:rsidRPr="00171539">
        <w:rPr>
          <w:bCs/>
          <w:sz w:val="24"/>
          <w:szCs w:val="24"/>
        </w:rPr>
        <w:t xml:space="preserve"> there are leaps in the winter and summer months. The highest measured value</w:t>
      </w:r>
      <w:r>
        <w:rPr>
          <w:bCs/>
          <w:sz w:val="24"/>
          <w:szCs w:val="24"/>
        </w:rPr>
        <w:t>s</w:t>
      </w:r>
      <w:r w:rsidRPr="00171539">
        <w:rPr>
          <w:bCs/>
          <w:sz w:val="24"/>
          <w:szCs w:val="24"/>
        </w:rPr>
        <w:t xml:space="preserve"> </w:t>
      </w:r>
      <w:r>
        <w:rPr>
          <w:bCs/>
          <w:sz w:val="24"/>
          <w:szCs w:val="24"/>
        </w:rPr>
        <w:t xml:space="preserve">were </w:t>
      </w:r>
      <w:r w:rsidRPr="00171539">
        <w:rPr>
          <w:bCs/>
          <w:sz w:val="24"/>
          <w:szCs w:val="24"/>
        </w:rPr>
        <w:t xml:space="preserve">412 cm </w:t>
      </w:r>
      <w:r>
        <w:rPr>
          <w:bCs/>
          <w:sz w:val="24"/>
          <w:szCs w:val="24"/>
        </w:rPr>
        <w:t xml:space="preserve">and 250 cm </w:t>
      </w:r>
      <w:r w:rsidRPr="00171539">
        <w:rPr>
          <w:bCs/>
          <w:sz w:val="24"/>
          <w:szCs w:val="24"/>
        </w:rPr>
        <w:t xml:space="preserve">at </w:t>
      </w:r>
      <w:proofErr w:type="spellStart"/>
      <w:r w:rsidRPr="00171539">
        <w:rPr>
          <w:bCs/>
          <w:sz w:val="24"/>
          <w:szCs w:val="24"/>
        </w:rPr>
        <w:t>Belise</w:t>
      </w:r>
      <w:proofErr w:type="spellEnd"/>
      <w:r w:rsidRPr="00171539">
        <w:rPr>
          <w:bCs/>
          <w:sz w:val="24"/>
          <w:szCs w:val="24"/>
        </w:rPr>
        <w:t xml:space="preserve"> </w:t>
      </w:r>
      <w:r>
        <w:rPr>
          <w:bCs/>
          <w:sz w:val="24"/>
          <w:szCs w:val="24"/>
        </w:rPr>
        <w:t xml:space="preserve">and </w:t>
      </w:r>
      <w:proofErr w:type="spellStart"/>
      <w:r w:rsidRPr="00171539">
        <w:rPr>
          <w:bCs/>
          <w:sz w:val="24"/>
          <w:szCs w:val="24"/>
        </w:rPr>
        <w:t>Varazdin</w:t>
      </w:r>
      <w:proofErr w:type="spellEnd"/>
      <w:r w:rsidRPr="00171539">
        <w:rPr>
          <w:bCs/>
          <w:sz w:val="24"/>
          <w:szCs w:val="24"/>
        </w:rPr>
        <w:t xml:space="preserve"> </w:t>
      </w:r>
      <w:r>
        <w:rPr>
          <w:bCs/>
          <w:sz w:val="24"/>
          <w:szCs w:val="24"/>
        </w:rPr>
        <w:t>respectively</w:t>
      </w:r>
      <w:r w:rsidRPr="00171539">
        <w:rPr>
          <w:bCs/>
          <w:sz w:val="24"/>
          <w:szCs w:val="24"/>
        </w:rPr>
        <w:t>. The lowest values ​​</w:t>
      </w:r>
      <w:r>
        <w:rPr>
          <w:bCs/>
          <w:sz w:val="24"/>
          <w:szCs w:val="24"/>
        </w:rPr>
        <w:t>were</w:t>
      </w:r>
      <w:r w:rsidRPr="00171539">
        <w:rPr>
          <w:bCs/>
          <w:sz w:val="24"/>
          <w:szCs w:val="24"/>
        </w:rPr>
        <w:t xml:space="preserve"> 95 cm in </w:t>
      </w:r>
      <w:proofErr w:type="spellStart"/>
      <w:r w:rsidRPr="00171539">
        <w:rPr>
          <w:bCs/>
          <w:sz w:val="24"/>
          <w:szCs w:val="24"/>
        </w:rPr>
        <w:t>Belisce</w:t>
      </w:r>
      <w:proofErr w:type="spellEnd"/>
      <w:r w:rsidRPr="00171539">
        <w:rPr>
          <w:bCs/>
          <w:sz w:val="24"/>
          <w:szCs w:val="24"/>
        </w:rPr>
        <w:t xml:space="preserve"> and 76 cm in </w:t>
      </w:r>
      <w:proofErr w:type="spellStart"/>
      <w:r w:rsidRPr="00171539">
        <w:rPr>
          <w:bCs/>
          <w:sz w:val="24"/>
          <w:szCs w:val="24"/>
        </w:rPr>
        <w:t>Varazdin</w:t>
      </w:r>
      <w:proofErr w:type="spellEnd"/>
      <w:r w:rsidRPr="00171539">
        <w:rPr>
          <w:bCs/>
          <w:sz w:val="24"/>
          <w:szCs w:val="24"/>
        </w:rPr>
        <w:t>.</w:t>
      </w:r>
    </w:p>
    <w:p w14:paraId="48067403" w14:textId="77777777" w:rsidR="008978D9" w:rsidRPr="00171539" w:rsidRDefault="008978D9" w:rsidP="008978D9">
      <w:pPr>
        <w:jc w:val="both"/>
        <w:rPr>
          <w:bCs/>
          <w:sz w:val="24"/>
          <w:szCs w:val="24"/>
        </w:rPr>
      </w:pPr>
      <w:r w:rsidRPr="00171539">
        <w:rPr>
          <w:bCs/>
          <w:noProof/>
          <w:sz w:val="24"/>
          <w:szCs w:val="24"/>
        </w:rPr>
        <w:drawing>
          <wp:inline distT="0" distB="0" distL="0" distR="0" wp14:anchorId="6355305D" wp14:editId="562D3DBF">
            <wp:extent cx="5677786" cy="2849525"/>
            <wp:effectExtent l="0" t="0" r="18415" b="8255"/>
            <wp:docPr id="5"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D610B" w14:textId="76FAC400" w:rsidR="008978D9" w:rsidRDefault="008978D9" w:rsidP="00BC40C9">
      <w:pPr>
        <w:jc w:val="both"/>
        <w:rPr>
          <w:bCs/>
          <w:sz w:val="24"/>
          <w:szCs w:val="24"/>
        </w:rPr>
      </w:pPr>
      <w:proofErr w:type="gramStart"/>
      <w:r w:rsidRPr="00171539">
        <w:rPr>
          <w:bCs/>
          <w:sz w:val="24"/>
          <w:szCs w:val="24"/>
        </w:rPr>
        <w:t>Chart 3.</w:t>
      </w:r>
      <w:proofErr w:type="gramEnd"/>
      <w:r w:rsidRPr="00171539">
        <w:rPr>
          <w:bCs/>
          <w:sz w:val="24"/>
          <w:szCs w:val="24"/>
        </w:rPr>
        <w:t xml:space="preserve"> </w:t>
      </w:r>
      <w:proofErr w:type="gramStart"/>
      <w:r w:rsidR="00F00733">
        <w:rPr>
          <w:bCs/>
          <w:sz w:val="24"/>
          <w:szCs w:val="24"/>
        </w:rPr>
        <w:t>Temporal variation</w:t>
      </w:r>
      <w:r w:rsidRPr="00171539">
        <w:rPr>
          <w:bCs/>
          <w:sz w:val="24"/>
          <w:szCs w:val="24"/>
        </w:rPr>
        <w:t xml:space="preserve"> of water level of the river Drava at stations </w:t>
      </w:r>
      <w:proofErr w:type="spellStart"/>
      <w:r w:rsidRPr="00171539">
        <w:rPr>
          <w:bCs/>
          <w:sz w:val="24"/>
          <w:szCs w:val="24"/>
        </w:rPr>
        <w:t>Varazdin</w:t>
      </w:r>
      <w:proofErr w:type="spellEnd"/>
      <w:r w:rsidRPr="00171539">
        <w:rPr>
          <w:bCs/>
          <w:sz w:val="24"/>
          <w:szCs w:val="24"/>
        </w:rPr>
        <w:t xml:space="preserve"> and </w:t>
      </w:r>
      <w:proofErr w:type="spellStart"/>
      <w:r w:rsidRPr="00171539">
        <w:rPr>
          <w:bCs/>
          <w:sz w:val="24"/>
          <w:szCs w:val="24"/>
        </w:rPr>
        <w:t>Belisce</w:t>
      </w:r>
      <w:proofErr w:type="spellEnd"/>
      <w:r w:rsidR="00BC40C9">
        <w:rPr>
          <w:bCs/>
          <w:sz w:val="24"/>
          <w:szCs w:val="24"/>
        </w:rPr>
        <w:t>.</w:t>
      </w:r>
      <w:proofErr w:type="gramEnd"/>
    </w:p>
    <w:p w14:paraId="79FF5BC6" w14:textId="77777777" w:rsidR="00AB3547" w:rsidRDefault="00AB3547" w:rsidP="008978D9">
      <w:pPr>
        <w:jc w:val="both"/>
        <w:rPr>
          <w:bCs/>
          <w:sz w:val="24"/>
          <w:szCs w:val="24"/>
        </w:rPr>
      </w:pPr>
    </w:p>
    <w:p w14:paraId="42A0C78D" w14:textId="15D08C61" w:rsidR="00F00733" w:rsidRDefault="00F00733" w:rsidP="008978D9">
      <w:pPr>
        <w:jc w:val="both"/>
        <w:rPr>
          <w:bCs/>
          <w:sz w:val="24"/>
          <w:szCs w:val="24"/>
        </w:rPr>
      </w:pPr>
      <w:r>
        <w:rPr>
          <w:bCs/>
          <w:sz w:val="24"/>
          <w:szCs w:val="24"/>
        </w:rPr>
        <w:lastRenderedPageBreak/>
        <w:t>C</w:t>
      </w:r>
      <w:r w:rsidRPr="00171539">
        <w:rPr>
          <w:bCs/>
          <w:sz w:val="24"/>
          <w:szCs w:val="24"/>
        </w:rPr>
        <w:t>harts 4 and 5</w:t>
      </w:r>
      <w:r>
        <w:rPr>
          <w:bCs/>
          <w:sz w:val="24"/>
          <w:szCs w:val="24"/>
        </w:rPr>
        <w:t xml:space="preserve"> present the temporal variations of water level and transparency in both river measuring stations. It is clearly seen </w:t>
      </w:r>
      <w:r w:rsidRPr="00171539">
        <w:rPr>
          <w:bCs/>
          <w:sz w:val="24"/>
          <w:szCs w:val="24"/>
        </w:rPr>
        <w:t xml:space="preserve">how water level affects the transparency of the water </w:t>
      </w:r>
      <w:r>
        <w:rPr>
          <w:bCs/>
          <w:sz w:val="24"/>
          <w:szCs w:val="24"/>
        </w:rPr>
        <w:t>as</w:t>
      </w:r>
      <w:r w:rsidRPr="00171539">
        <w:rPr>
          <w:bCs/>
          <w:sz w:val="24"/>
          <w:szCs w:val="24"/>
        </w:rPr>
        <w:t xml:space="preserve"> the </w:t>
      </w:r>
      <w:r>
        <w:rPr>
          <w:bCs/>
          <w:sz w:val="24"/>
          <w:szCs w:val="24"/>
        </w:rPr>
        <w:t>higher</w:t>
      </w:r>
      <w:r w:rsidRPr="00171539">
        <w:rPr>
          <w:bCs/>
          <w:sz w:val="24"/>
          <w:szCs w:val="24"/>
        </w:rPr>
        <w:t xml:space="preserve"> the water level</w:t>
      </w:r>
      <w:r>
        <w:rPr>
          <w:bCs/>
          <w:sz w:val="24"/>
          <w:szCs w:val="24"/>
        </w:rPr>
        <w:t>,</w:t>
      </w:r>
      <w:r w:rsidRPr="00171539">
        <w:rPr>
          <w:bCs/>
          <w:sz w:val="24"/>
          <w:szCs w:val="24"/>
        </w:rPr>
        <w:t xml:space="preserve"> the less transparency of water and vice versa</w:t>
      </w:r>
      <w:r>
        <w:rPr>
          <w:bCs/>
          <w:sz w:val="24"/>
          <w:szCs w:val="24"/>
        </w:rPr>
        <w:t>.</w:t>
      </w:r>
    </w:p>
    <w:p w14:paraId="7B20E13F" w14:textId="77777777" w:rsidR="008978D9" w:rsidRPr="00171539" w:rsidRDefault="008978D9" w:rsidP="008978D9">
      <w:pPr>
        <w:jc w:val="both"/>
        <w:rPr>
          <w:bCs/>
          <w:sz w:val="24"/>
          <w:szCs w:val="24"/>
        </w:rPr>
      </w:pPr>
      <w:r w:rsidRPr="00171539">
        <w:rPr>
          <w:bCs/>
          <w:noProof/>
          <w:sz w:val="24"/>
          <w:szCs w:val="24"/>
        </w:rPr>
        <w:drawing>
          <wp:inline distT="0" distB="0" distL="0" distR="0" wp14:anchorId="4A9DA0F0" wp14:editId="1C340569">
            <wp:extent cx="5805377" cy="2817628"/>
            <wp:effectExtent l="0" t="0" r="5080" b="190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795CE9" w14:textId="003EE35F" w:rsidR="008978D9" w:rsidRPr="00171539" w:rsidRDefault="008978D9" w:rsidP="008978D9">
      <w:pPr>
        <w:jc w:val="both"/>
        <w:rPr>
          <w:bCs/>
          <w:sz w:val="24"/>
          <w:szCs w:val="24"/>
        </w:rPr>
      </w:pPr>
      <w:proofErr w:type="gramStart"/>
      <w:r w:rsidRPr="00171539">
        <w:rPr>
          <w:bCs/>
          <w:sz w:val="24"/>
          <w:szCs w:val="24"/>
        </w:rPr>
        <w:t>Chart 4.</w:t>
      </w:r>
      <w:proofErr w:type="gramEnd"/>
      <w:r w:rsidRPr="00171539">
        <w:rPr>
          <w:bCs/>
          <w:sz w:val="24"/>
          <w:szCs w:val="24"/>
        </w:rPr>
        <w:t xml:space="preserve"> </w:t>
      </w:r>
      <w:proofErr w:type="gramStart"/>
      <w:r w:rsidRPr="00171539">
        <w:rPr>
          <w:bCs/>
          <w:sz w:val="24"/>
          <w:szCs w:val="24"/>
        </w:rPr>
        <w:t xml:space="preserve">Graphic view of impact of water levels (Blue line) on transparency (Red line) at the station </w:t>
      </w:r>
      <w:proofErr w:type="spellStart"/>
      <w:r w:rsidRPr="00171539">
        <w:rPr>
          <w:bCs/>
          <w:sz w:val="24"/>
          <w:szCs w:val="24"/>
        </w:rPr>
        <w:t>Varazdin</w:t>
      </w:r>
      <w:proofErr w:type="spellEnd"/>
      <w:r w:rsidR="00F00733">
        <w:rPr>
          <w:bCs/>
          <w:sz w:val="24"/>
          <w:szCs w:val="24"/>
        </w:rPr>
        <w:t>.</w:t>
      </w:r>
      <w:proofErr w:type="gramEnd"/>
      <w:r w:rsidRPr="00171539">
        <w:rPr>
          <w:bCs/>
          <w:noProof/>
          <w:sz w:val="24"/>
          <w:szCs w:val="24"/>
        </w:rPr>
        <w:drawing>
          <wp:inline distT="0" distB="0" distL="0" distR="0" wp14:anchorId="12C0480B" wp14:editId="759878A1">
            <wp:extent cx="5730949" cy="2806995"/>
            <wp:effectExtent l="0" t="0" r="317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EE1F41" w14:textId="77777777" w:rsidR="008978D9" w:rsidRDefault="008978D9" w:rsidP="008978D9">
      <w:pPr>
        <w:jc w:val="both"/>
        <w:rPr>
          <w:bCs/>
          <w:sz w:val="24"/>
          <w:szCs w:val="24"/>
        </w:rPr>
      </w:pPr>
      <w:proofErr w:type="gramStart"/>
      <w:r w:rsidRPr="00171539">
        <w:rPr>
          <w:bCs/>
          <w:sz w:val="24"/>
          <w:szCs w:val="24"/>
        </w:rPr>
        <w:t>Chart 5.</w:t>
      </w:r>
      <w:proofErr w:type="gramEnd"/>
      <w:r w:rsidRPr="00171539">
        <w:rPr>
          <w:bCs/>
          <w:sz w:val="24"/>
          <w:szCs w:val="24"/>
        </w:rPr>
        <w:t xml:space="preserve"> </w:t>
      </w:r>
      <w:proofErr w:type="gramStart"/>
      <w:r w:rsidRPr="00171539">
        <w:rPr>
          <w:bCs/>
          <w:sz w:val="24"/>
          <w:szCs w:val="24"/>
        </w:rPr>
        <w:t xml:space="preserve">Graphic view of impact of water levels (Blue line) on transparency (Red line) at the station </w:t>
      </w:r>
      <w:proofErr w:type="spellStart"/>
      <w:r w:rsidRPr="00171539">
        <w:rPr>
          <w:bCs/>
          <w:sz w:val="24"/>
          <w:szCs w:val="24"/>
        </w:rPr>
        <w:t>Belisce</w:t>
      </w:r>
      <w:proofErr w:type="spellEnd"/>
      <w:r w:rsidR="00F00733">
        <w:rPr>
          <w:bCs/>
          <w:sz w:val="24"/>
          <w:szCs w:val="24"/>
        </w:rPr>
        <w:t>.</w:t>
      </w:r>
      <w:proofErr w:type="gramEnd"/>
    </w:p>
    <w:p w14:paraId="7E5E9454" w14:textId="77777777" w:rsidR="00960D53" w:rsidRDefault="00960D53" w:rsidP="00F00733">
      <w:pPr>
        <w:jc w:val="both"/>
        <w:rPr>
          <w:bCs/>
          <w:sz w:val="24"/>
          <w:szCs w:val="24"/>
        </w:rPr>
      </w:pPr>
    </w:p>
    <w:p w14:paraId="6131B476" w14:textId="607B89B3" w:rsidR="00F00733" w:rsidRPr="00171539" w:rsidRDefault="00F00733" w:rsidP="00F00733">
      <w:pPr>
        <w:jc w:val="both"/>
        <w:rPr>
          <w:bCs/>
          <w:sz w:val="24"/>
          <w:szCs w:val="24"/>
        </w:rPr>
      </w:pPr>
      <w:proofErr w:type="gramStart"/>
      <w:r>
        <w:rPr>
          <w:bCs/>
          <w:sz w:val="24"/>
          <w:szCs w:val="24"/>
        </w:rPr>
        <w:lastRenderedPageBreak/>
        <w:t>Charts 6 and 7 present the temporal variation of water level and water temperature for both measuring stations.</w:t>
      </w:r>
      <w:proofErr w:type="gramEnd"/>
      <w:r>
        <w:rPr>
          <w:bCs/>
          <w:sz w:val="24"/>
          <w:szCs w:val="24"/>
        </w:rPr>
        <w:t xml:space="preserve"> An </w:t>
      </w:r>
      <w:r w:rsidRPr="00171539">
        <w:rPr>
          <w:bCs/>
          <w:sz w:val="24"/>
          <w:szCs w:val="24"/>
        </w:rPr>
        <w:t xml:space="preserve">inverse proportionality of the water temperature and water level </w:t>
      </w:r>
      <w:r>
        <w:rPr>
          <w:bCs/>
          <w:sz w:val="24"/>
          <w:szCs w:val="24"/>
        </w:rPr>
        <w:t xml:space="preserve">was observed </w:t>
      </w:r>
      <w:r w:rsidRPr="00171539">
        <w:rPr>
          <w:bCs/>
          <w:sz w:val="24"/>
          <w:szCs w:val="24"/>
        </w:rPr>
        <w:t xml:space="preserve">throughout the year. </w:t>
      </w:r>
      <w:r>
        <w:rPr>
          <w:bCs/>
          <w:sz w:val="24"/>
          <w:szCs w:val="24"/>
        </w:rPr>
        <w:t xml:space="preserve">Practically, when water level increases, </w:t>
      </w:r>
      <w:r w:rsidRPr="00171539">
        <w:rPr>
          <w:bCs/>
          <w:sz w:val="24"/>
          <w:szCs w:val="24"/>
        </w:rPr>
        <w:t>water temperature decreases and vice versa.</w:t>
      </w:r>
    </w:p>
    <w:p w14:paraId="4F58FF63" w14:textId="0D6D67D5" w:rsidR="008978D9" w:rsidRPr="00171539" w:rsidRDefault="008978D9" w:rsidP="008978D9">
      <w:pPr>
        <w:jc w:val="both"/>
        <w:rPr>
          <w:bCs/>
          <w:sz w:val="24"/>
          <w:szCs w:val="24"/>
        </w:rPr>
      </w:pPr>
      <w:r w:rsidRPr="00171539">
        <w:rPr>
          <w:bCs/>
          <w:noProof/>
          <w:sz w:val="24"/>
          <w:szCs w:val="24"/>
        </w:rPr>
        <w:drawing>
          <wp:inline distT="0" distB="0" distL="0" distR="0" wp14:anchorId="34442DFC" wp14:editId="36A4F15E">
            <wp:extent cx="5869173" cy="3030280"/>
            <wp:effectExtent l="0" t="0" r="0"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4A4911" w14:textId="77777777" w:rsidR="008978D9" w:rsidRPr="00171539" w:rsidRDefault="008978D9" w:rsidP="008978D9">
      <w:pPr>
        <w:jc w:val="both"/>
        <w:rPr>
          <w:bCs/>
          <w:sz w:val="24"/>
          <w:szCs w:val="24"/>
        </w:rPr>
      </w:pPr>
      <w:proofErr w:type="gramStart"/>
      <w:r w:rsidRPr="00171539">
        <w:rPr>
          <w:bCs/>
          <w:sz w:val="24"/>
          <w:szCs w:val="24"/>
        </w:rPr>
        <w:t>Chart 6.</w:t>
      </w:r>
      <w:proofErr w:type="gramEnd"/>
      <w:r w:rsidRPr="00171539">
        <w:rPr>
          <w:bCs/>
          <w:sz w:val="24"/>
          <w:szCs w:val="24"/>
        </w:rPr>
        <w:t xml:space="preserve"> The dynamics of the water level (red line) and water temperature (blue line) at the station </w:t>
      </w:r>
      <w:proofErr w:type="spellStart"/>
      <w:r w:rsidRPr="00171539">
        <w:rPr>
          <w:bCs/>
          <w:sz w:val="24"/>
          <w:szCs w:val="24"/>
        </w:rPr>
        <w:t>Varazdin</w:t>
      </w:r>
      <w:proofErr w:type="spellEnd"/>
    </w:p>
    <w:p w14:paraId="50E1CB52" w14:textId="77777777" w:rsidR="008978D9" w:rsidRPr="00171539" w:rsidRDefault="008978D9" w:rsidP="008978D9">
      <w:pPr>
        <w:jc w:val="both"/>
        <w:rPr>
          <w:bCs/>
          <w:sz w:val="24"/>
          <w:szCs w:val="24"/>
        </w:rPr>
      </w:pPr>
      <w:r w:rsidRPr="00171539">
        <w:rPr>
          <w:bCs/>
          <w:noProof/>
          <w:sz w:val="24"/>
          <w:szCs w:val="24"/>
        </w:rPr>
        <w:drawing>
          <wp:inline distT="0" distB="0" distL="0" distR="0" wp14:anchorId="70CC6E4D" wp14:editId="6DB060ED">
            <wp:extent cx="5773480" cy="2860159"/>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41E0D5" w14:textId="79677BCD" w:rsidR="008978D9" w:rsidRPr="00171539" w:rsidRDefault="008978D9" w:rsidP="00AB3547">
      <w:pPr>
        <w:jc w:val="both"/>
        <w:rPr>
          <w:bCs/>
          <w:sz w:val="24"/>
          <w:szCs w:val="24"/>
        </w:rPr>
      </w:pPr>
      <w:proofErr w:type="gramStart"/>
      <w:r w:rsidRPr="00171539">
        <w:rPr>
          <w:bCs/>
          <w:sz w:val="24"/>
          <w:szCs w:val="24"/>
        </w:rPr>
        <w:t>Chart 7.</w:t>
      </w:r>
      <w:proofErr w:type="gramEnd"/>
      <w:r w:rsidRPr="00171539">
        <w:rPr>
          <w:bCs/>
          <w:sz w:val="24"/>
          <w:szCs w:val="24"/>
        </w:rPr>
        <w:t xml:space="preserve"> </w:t>
      </w:r>
      <w:proofErr w:type="gramStart"/>
      <w:r w:rsidRPr="00171539">
        <w:rPr>
          <w:bCs/>
          <w:sz w:val="24"/>
          <w:szCs w:val="24"/>
        </w:rPr>
        <w:t xml:space="preserve">The dynamics of the water level (red line) and water temperature (blue line) at station </w:t>
      </w:r>
      <w:proofErr w:type="spellStart"/>
      <w:r w:rsidRPr="00171539">
        <w:rPr>
          <w:bCs/>
          <w:sz w:val="24"/>
          <w:szCs w:val="24"/>
        </w:rPr>
        <w:t>Belisce</w:t>
      </w:r>
      <w:proofErr w:type="spellEnd"/>
      <w:r w:rsidR="00AB3547">
        <w:rPr>
          <w:bCs/>
          <w:sz w:val="24"/>
          <w:szCs w:val="24"/>
        </w:rPr>
        <w:t>.</w:t>
      </w:r>
      <w:proofErr w:type="gramEnd"/>
    </w:p>
    <w:p w14:paraId="5B656CE8" w14:textId="77777777" w:rsidR="008978D9" w:rsidRPr="00171539" w:rsidRDefault="008978D9" w:rsidP="008978D9">
      <w:pPr>
        <w:jc w:val="both"/>
        <w:rPr>
          <w:bCs/>
          <w:sz w:val="24"/>
          <w:szCs w:val="24"/>
        </w:rPr>
      </w:pPr>
      <w:r w:rsidRPr="00171539">
        <w:rPr>
          <w:bCs/>
          <w:sz w:val="24"/>
          <w:szCs w:val="24"/>
        </w:rPr>
        <w:lastRenderedPageBreak/>
        <w:t>4. Conclusions</w:t>
      </w:r>
    </w:p>
    <w:p w14:paraId="5D0FF757" w14:textId="2F57B905" w:rsidR="008978D9" w:rsidRPr="00171539" w:rsidRDefault="00F00733" w:rsidP="00BD69F4">
      <w:pPr>
        <w:jc w:val="both"/>
        <w:rPr>
          <w:bCs/>
          <w:sz w:val="24"/>
          <w:szCs w:val="24"/>
        </w:rPr>
      </w:pPr>
      <w:r>
        <w:rPr>
          <w:bCs/>
          <w:sz w:val="24"/>
          <w:szCs w:val="24"/>
        </w:rPr>
        <w:t>(</w:t>
      </w:r>
      <w:proofErr w:type="gramStart"/>
      <w:r>
        <w:rPr>
          <w:bCs/>
          <w:sz w:val="24"/>
          <w:szCs w:val="24"/>
        </w:rPr>
        <w:t>a</w:t>
      </w:r>
      <w:proofErr w:type="gramEnd"/>
      <w:r>
        <w:rPr>
          <w:bCs/>
          <w:sz w:val="24"/>
          <w:szCs w:val="24"/>
        </w:rPr>
        <w:t>)</w:t>
      </w:r>
      <w:r w:rsidR="00BD69F4">
        <w:rPr>
          <w:bCs/>
          <w:sz w:val="24"/>
          <w:szCs w:val="24"/>
        </w:rPr>
        <w:t>.</w:t>
      </w:r>
      <w:r>
        <w:rPr>
          <w:bCs/>
          <w:sz w:val="24"/>
          <w:szCs w:val="24"/>
        </w:rPr>
        <w:t xml:space="preserve"> </w:t>
      </w:r>
      <w:r w:rsidR="008978D9" w:rsidRPr="00171539">
        <w:rPr>
          <w:bCs/>
          <w:sz w:val="24"/>
          <w:szCs w:val="24"/>
        </w:rPr>
        <w:t xml:space="preserve">The increase in water temperature is associated with an increase in solar radiation and thus </w:t>
      </w:r>
      <w:r w:rsidR="00CD2F97">
        <w:rPr>
          <w:bCs/>
          <w:sz w:val="24"/>
          <w:szCs w:val="24"/>
        </w:rPr>
        <w:t xml:space="preserve">the </w:t>
      </w:r>
      <w:r w:rsidR="008978D9" w:rsidRPr="00171539">
        <w:rPr>
          <w:bCs/>
          <w:sz w:val="24"/>
          <w:szCs w:val="24"/>
        </w:rPr>
        <w:t>temperature of air.</w:t>
      </w:r>
      <w:r w:rsidR="00CD2F97">
        <w:rPr>
          <w:bCs/>
          <w:sz w:val="24"/>
          <w:szCs w:val="24"/>
        </w:rPr>
        <w:t xml:space="preserve"> </w:t>
      </w:r>
      <w:r w:rsidR="008978D9" w:rsidRPr="00171539">
        <w:rPr>
          <w:bCs/>
          <w:sz w:val="24"/>
          <w:szCs w:val="24"/>
        </w:rPr>
        <w:t xml:space="preserve">In summer and autumn months, water temperature was slightly higher at the station </w:t>
      </w:r>
      <w:proofErr w:type="spellStart"/>
      <w:r w:rsidR="008978D9" w:rsidRPr="00171539">
        <w:rPr>
          <w:bCs/>
          <w:sz w:val="24"/>
          <w:szCs w:val="24"/>
        </w:rPr>
        <w:t>Belisce</w:t>
      </w:r>
      <w:proofErr w:type="spellEnd"/>
      <w:r w:rsidR="008978D9" w:rsidRPr="00171539">
        <w:rPr>
          <w:bCs/>
          <w:sz w:val="24"/>
          <w:szCs w:val="24"/>
        </w:rPr>
        <w:t xml:space="preserve"> while in spring and winter temperatures were the same</w:t>
      </w:r>
      <w:r w:rsidR="00CD2F97">
        <w:rPr>
          <w:bCs/>
          <w:sz w:val="24"/>
          <w:szCs w:val="24"/>
        </w:rPr>
        <w:t xml:space="preserve"> in both stations</w:t>
      </w:r>
      <w:r w:rsidR="008978D9" w:rsidRPr="00171539">
        <w:rPr>
          <w:bCs/>
          <w:sz w:val="24"/>
          <w:szCs w:val="24"/>
        </w:rPr>
        <w:t xml:space="preserve">. </w:t>
      </w:r>
      <w:r w:rsidR="00CD2F97">
        <w:rPr>
          <w:bCs/>
          <w:sz w:val="24"/>
          <w:szCs w:val="24"/>
        </w:rPr>
        <w:t xml:space="preserve">The reasoning about the </w:t>
      </w:r>
      <w:r w:rsidR="008978D9" w:rsidRPr="00171539">
        <w:rPr>
          <w:bCs/>
          <w:sz w:val="24"/>
          <w:szCs w:val="24"/>
        </w:rPr>
        <w:t xml:space="preserve">slightly higher temperatures at the station </w:t>
      </w:r>
      <w:proofErr w:type="spellStart"/>
      <w:r w:rsidR="008978D9" w:rsidRPr="00171539">
        <w:rPr>
          <w:bCs/>
          <w:sz w:val="24"/>
          <w:szCs w:val="24"/>
        </w:rPr>
        <w:t>Belisce</w:t>
      </w:r>
      <w:proofErr w:type="spellEnd"/>
      <w:r w:rsidR="008978D9" w:rsidRPr="00171539">
        <w:rPr>
          <w:bCs/>
          <w:sz w:val="24"/>
          <w:szCs w:val="24"/>
        </w:rPr>
        <w:t xml:space="preserve"> in the summer and autumn months </w:t>
      </w:r>
      <w:r w:rsidR="00CD2F97">
        <w:rPr>
          <w:bCs/>
          <w:sz w:val="24"/>
          <w:szCs w:val="24"/>
        </w:rPr>
        <w:t>may be the</w:t>
      </w:r>
      <w:r w:rsidR="008978D9" w:rsidRPr="00171539">
        <w:rPr>
          <w:bCs/>
          <w:sz w:val="24"/>
          <w:szCs w:val="24"/>
        </w:rPr>
        <w:t xml:space="preserve"> altitude </w:t>
      </w:r>
      <w:r w:rsidR="00DF418B">
        <w:rPr>
          <w:bCs/>
          <w:sz w:val="24"/>
          <w:szCs w:val="24"/>
        </w:rPr>
        <w:t xml:space="preserve">difference </w:t>
      </w:r>
      <w:r w:rsidR="008978D9" w:rsidRPr="00171539">
        <w:rPr>
          <w:bCs/>
          <w:sz w:val="24"/>
          <w:szCs w:val="24"/>
        </w:rPr>
        <w:t xml:space="preserve">(Varazdin-169-173n / m; </w:t>
      </w:r>
      <w:proofErr w:type="spellStart"/>
      <w:r w:rsidR="008978D9" w:rsidRPr="00171539">
        <w:rPr>
          <w:bCs/>
          <w:sz w:val="24"/>
          <w:szCs w:val="24"/>
        </w:rPr>
        <w:t>Belisce</w:t>
      </w:r>
      <w:proofErr w:type="spellEnd"/>
      <w:r w:rsidR="008978D9" w:rsidRPr="00171539">
        <w:rPr>
          <w:bCs/>
          <w:sz w:val="24"/>
          <w:szCs w:val="24"/>
        </w:rPr>
        <w:t>- 91-93n / m)</w:t>
      </w:r>
      <w:r w:rsidR="00DF418B">
        <w:rPr>
          <w:bCs/>
          <w:sz w:val="24"/>
          <w:szCs w:val="24"/>
        </w:rPr>
        <w:t>.</w:t>
      </w:r>
    </w:p>
    <w:p w14:paraId="4890B67F" w14:textId="677559F3" w:rsidR="008978D9" w:rsidRPr="00171539" w:rsidRDefault="00BD69F4" w:rsidP="002425F2">
      <w:pPr>
        <w:jc w:val="both"/>
        <w:rPr>
          <w:bCs/>
          <w:sz w:val="24"/>
          <w:szCs w:val="24"/>
        </w:rPr>
      </w:pPr>
      <w:r>
        <w:rPr>
          <w:bCs/>
          <w:sz w:val="24"/>
          <w:szCs w:val="24"/>
        </w:rPr>
        <w:t>(b)</w:t>
      </w:r>
      <w:r w:rsidR="008978D9" w:rsidRPr="00171539">
        <w:rPr>
          <w:bCs/>
          <w:sz w:val="24"/>
          <w:szCs w:val="24"/>
        </w:rPr>
        <w:t xml:space="preserve">. Water transparency data show </w:t>
      </w:r>
      <w:r w:rsidR="00CD2F97">
        <w:rPr>
          <w:bCs/>
          <w:sz w:val="24"/>
          <w:szCs w:val="24"/>
        </w:rPr>
        <w:t>higher values</w:t>
      </w:r>
      <w:r w:rsidR="008978D9" w:rsidRPr="00171539">
        <w:rPr>
          <w:bCs/>
          <w:sz w:val="24"/>
          <w:szCs w:val="24"/>
        </w:rPr>
        <w:t xml:space="preserve"> at the station </w:t>
      </w:r>
      <w:proofErr w:type="spellStart"/>
      <w:r w:rsidR="008978D9" w:rsidRPr="00171539">
        <w:rPr>
          <w:bCs/>
          <w:sz w:val="24"/>
          <w:szCs w:val="24"/>
        </w:rPr>
        <w:t>Varazdin</w:t>
      </w:r>
      <w:proofErr w:type="spellEnd"/>
      <w:r w:rsidR="008978D9" w:rsidRPr="00171539">
        <w:rPr>
          <w:bCs/>
          <w:sz w:val="24"/>
          <w:szCs w:val="24"/>
        </w:rPr>
        <w:t xml:space="preserve">. This may be because of </w:t>
      </w:r>
      <w:r w:rsidR="00CD2F97">
        <w:rPr>
          <w:bCs/>
          <w:sz w:val="24"/>
          <w:szCs w:val="24"/>
        </w:rPr>
        <w:t xml:space="preserve">the </w:t>
      </w:r>
      <w:r w:rsidR="008978D9" w:rsidRPr="00171539">
        <w:rPr>
          <w:bCs/>
          <w:sz w:val="24"/>
          <w:szCs w:val="24"/>
        </w:rPr>
        <w:t xml:space="preserve">sandy and muddy ground on the station </w:t>
      </w:r>
      <w:proofErr w:type="spellStart"/>
      <w:r w:rsidR="008978D9" w:rsidRPr="00171539">
        <w:rPr>
          <w:bCs/>
          <w:sz w:val="24"/>
          <w:szCs w:val="24"/>
        </w:rPr>
        <w:t>Belisce</w:t>
      </w:r>
      <w:proofErr w:type="spellEnd"/>
      <w:r w:rsidR="002425F2">
        <w:rPr>
          <w:bCs/>
          <w:sz w:val="24"/>
          <w:szCs w:val="24"/>
        </w:rPr>
        <w:t xml:space="preserve"> and</w:t>
      </w:r>
      <w:r w:rsidR="008978D9" w:rsidRPr="00171539">
        <w:rPr>
          <w:bCs/>
          <w:sz w:val="24"/>
          <w:szCs w:val="24"/>
        </w:rPr>
        <w:t xml:space="preserve"> greater erosion of the surrounding soil</w:t>
      </w:r>
      <w:r w:rsidR="002425F2">
        <w:rPr>
          <w:bCs/>
          <w:sz w:val="24"/>
          <w:szCs w:val="24"/>
        </w:rPr>
        <w:t xml:space="preserve"> while the river is passing through the township</w:t>
      </w:r>
      <w:r w:rsidR="008978D9" w:rsidRPr="00171539">
        <w:rPr>
          <w:bCs/>
          <w:sz w:val="24"/>
          <w:szCs w:val="24"/>
        </w:rPr>
        <w:t>. The highest values ​​of transparency were recorded in December and January when the water level and productivity decreased.</w:t>
      </w:r>
    </w:p>
    <w:p w14:paraId="72B60392" w14:textId="7043DC43" w:rsidR="008978D9" w:rsidRPr="00171539" w:rsidRDefault="00BD69F4" w:rsidP="0017706D">
      <w:pPr>
        <w:jc w:val="both"/>
        <w:rPr>
          <w:bCs/>
          <w:sz w:val="24"/>
          <w:szCs w:val="24"/>
        </w:rPr>
      </w:pPr>
      <w:r>
        <w:rPr>
          <w:bCs/>
          <w:sz w:val="24"/>
          <w:szCs w:val="24"/>
        </w:rPr>
        <w:t>(c)</w:t>
      </w:r>
      <w:r w:rsidR="008978D9" w:rsidRPr="00171539">
        <w:rPr>
          <w:bCs/>
          <w:sz w:val="24"/>
          <w:szCs w:val="24"/>
        </w:rPr>
        <w:t xml:space="preserve">. </w:t>
      </w:r>
      <w:proofErr w:type="gramStart"/>
      <w:r w:rsidR="008978D9" w:rsidRPr="00171539">
        <w:rPr>
          <w:bCs/>
          <w:sz w:val="24"/>
          <w:szCs w:val="24"/>
        </w:rPr>
        <w:t>From</w:t>
      </w:r>
      <w:proofErr w:type="gramEnd"/>
      <w:r w:rsidR="008978D9" w:rsidRPr="00171539">
        <w:rPr>
          <w:bCs/>
          <w:sz w:val="24"/>
          <w:szCs w:val="24"/>
        </w:rPr>
        <w:t xml:space="preserve"> the results of </w:t>
      </w:r>
      <w:r w:rsidR="00CD2F97">
        <w:rPr>
          <w:bCs/>
          <w:sz w:val="24"/>
          <w:szCs w:val="24"/>
        </w:rPr>
        <w:t xml:space="preserve">the </w:t>
      </w:r>
      <w:r w:rsidR="008978D9" w:rsidRPr="00171539">
        <w:rPr>
          <w:bCs/>
          <w:sz w:val="24"/>
          <w:szCs w:val="24"/>
        </w:rPr>
        <w:t>research</w:t>
      </w:r>
      <w:r w:rsidR="00CD2F97">
        <w:rPr>
          <w:bCs/>
          <w:sz w:val="24"/>
          <w:szCs w:val="24"/>
        </w:rPr>
        <w:t xml:space="preserve">, it was </w:t>
      </w:r>
      <w:r w:rsidR="008978D9" w:rsidRPr="00171539">
        <w:rPr>
          <w:bCs/>
          <w:sz w:val="24"/>
          <w:szCs w:val="24"/>
        </w:rPr>
        <w:t xml:space="preserve">found that the water level affects the temperature and water </w:t>
      </w:r>
      <w:r w:rsidR="00A67A91">
        <w:rPr>
          <w:bCs/>
          <w:sz w:val="24"/>
          <w:szCs w:val="24"/>
        </w:rPr>
        <w:t>transparency</w:t>
      </w:r>
      <w:r w:rsidR="008978D9" w:rsidRPr="00171539">
        <w:rPr>
          <w:bCs/>
          <w:sz w:val="24"/>
          <w:szCs w:val="24"/>
        </w:rPr>
        <w:t xml:space="preserve"> at both stations. At the station </w:t>
      </w:r>
      <w:proofErr w:type="spellStart"/>
      <w:r w:rsidR="008978D9" w:rsidRPr="00171539">
        <w:rPr>
          <w:bCs/>
          <w:sz w:val="24"/>
          <w:szCs w:val="24"/>
        </w:rPr>
        <w:t>Varazdin</w:t>
      </w:r>
      <w:proofErr w:type="spellEnd"/>
      <w:r w:rsidR="008978D9" w:rsidRPr="00171539">
        <w:rPr>
          <w:bCs/>
          <w:sz w:val="24"/>
          <w:szCs w:val="24"/>
        </w:rPr>
        <w:t xml:space="preserve"> stable water level can be linked to hydro powers in the area that regulate the amount of water, but also reduce amount of </w:t>
      </w:r>
      <w:r w:rsidR="007564CC" w:rsidRPr="00171539">
        <w:rPr>
          <w:bCs/>
          <w:sz w:val="24"/>
          <w:szCs w:val="24"/>
        </w:rPr>
        <w:t>sediment (</w:t>
      </w:r>
      <w:proofErr w:type="spellStart"/>
      <w:r w:rsidR="008978D9" w:rsidRPr="00171539">
        <w:rPr>
          <w:bCs/>
          <w:sz w:val="24"/>
          <w:szCs w:val="24"/>
        </w:rPr>
        <w:t>Bonacci</w:t>
      </w:r>
      <w:proofErr w:type="spellEnd"/>
      <w:r w:rsidR="008978D9" w:rsidRPr="00171539">
        <w:rPr>
          <w:bCs/>
          <w:sz w:val="24"/>
          <w:szCs w:val="24"/>
        </w:rPr>
        <w:t>, 2006).</w:t>
      </w:r>
    </w:p>
    <w:p w14:paraId="4BB3E549" w14:textId="2182C670" w:rsidR="008978D9" w:rsidRPr="00171539" w:rsidRDefault="008978D9" w:rsidP="006B4C2A">
      <w:pPr>
        <w:jc w:val="both"/>
        <w:rPr>
          <w:bCs/>
          <w:sz w:val="24"/>
          <w:szCs w:val="24"/>
        </w:rPr>
      </w:pPr>
      <w:r w:rsidRPr="00171539">
        <w:rPr>
          <w:bCs/>
          <w:sz w:val="24"/>
          <w:szCs w:val="24"/>
        </w:rPr>
        <w:t xml:space="preserve">Higher water levels were recorded at </w:t>
      </w:r>
      <w:proofErr w:type="spellStart"/>
      <w:r w:rsidRPr="00171539">
        <w:rPr>
          <w:bCs/>
          <w:sz w:val="24"/>
          <w:szCs w:val="24"/>
        </w:rPr>
        <w:t>Belisce</w:t>
      </w:r>
      <w:proofErr w:type="spellEnd"/>
      <w:r w:rsidRPr="00171539">
        <w:rPr>
          <w:bCs/>
          <w:sz w:val="24"/>
          <w:szCs w:val="24"/>
        </w:rPr>
        <w:t xml:space="preserve"> with two maximums in the late spring and summer (snow melting) and late fall due to heavy rainfall. Minima are in winter and in September when there is no melting of ice in the Alps. At station </w:t>
      </w:r>
      <w:proofErr w:type="spellStart"/>
      <w:r w:rsidRPr="00171539">
        <w:rPr>
          <w:bCs/>
          <w:sz w:val="24"/>
          <w:szCs w:val="24"/>
        </w:rPr>
        <w:t>Belisce</w:t>
      </w:r>
      <w:proofErr w:type="spellEnd"/>
      <w:r w:rsidR="006B4C2A">
        <w:rPr>
          <w:bCs/>
          <w:sz w:val="24"/>
          <w:szCs w:val="24"/>
        </w:rPr>
        <w:t>,</w:t>
      </w:r>
      <w:r w:rsidRPr="00171539">
        <w:rPr>
          <w:bCs/>
          <w:sz w:val="24"/>
          <w:szCs w:val="24"/>
        </w:rPr>
        <w:t xml:space="preserve"> there is less transparency due to high water levels and muddy and sandy substrates.</w:t>
      </w:r>
    </w:p>
    <w:p w14:paraId="4F6FF510" w14:textId="77777777" w:rsidR="008978D9" w:rsidRPr="00171539" w:rsidRDefault="008978D9" w:rsidP="008978D9">
      <w:pPr>
        <w:jc w:val="both"/>
        <w:rPr>
          <w:bCs/>
          <w:sz w:val="24"/>
          <w:szCs w:val="24"/>
        </w:rPr>
      </w:pPr>
      <w:r w:rsidRPr="00171539">
        <w:rPr>
          <w:bCs/>
          <w:sz w:val="24"/>
          <w:szCs w:val="24"/>
        </w:rPr>
        <w:t>5. Literature</w:t>
      </w:r>
    </w:p>
    <w:p w14:paraId="151954F6" w14:textId="77777777" w:rsidR="008978D9" w:rsidRPr="00171539" w:rsidRDefault="008978D9" w:rsidP="008978D9">
      <w:pPr>
        <w:jc w:val="both"/>
        <w:rPr>
          <w:bCs/>
          <w:sz w:val="24"/>
          <w:szCs w:val="24"/>
        </w:rPr>
      </w:pPr>
      <w:r w:rsidRPr="00171539">
        <w:rPr>
          <w:bCs/>
          <w:sz w:val="24"/>
          <w:szCs w:val="24"/>
        </w:rPr>
        <w:t>1. GLOBE Hydrology protocol and atmosphere protocol</w:t>
      </w:r>
    </w:p>
    <w:p w14:paraId="07DD154C" w14:textId="77777777" w:rsidR="008978D9" w:rsidRPr="00171539" w:rsidRDefault="008978D9" w:rsidP="008978D9">
      <w:pPr>
        <w:jc w:val="both"/>
        <w:rPr>
          <w:bCs/>
          <w:sz w:val="24"/>
          <w:szCs w:val="24"/>
        </w:rPr>
      </w:pPr>
      <w:r w:rsidRPr="00171539">
        <w:rPr>
          <w:bCs/>
          <w:sz w:val="24"/>
          <w:szCs w:val="24"/>
        </w:rPr>
        <w:t xml:space="preserve">2. </w:t>
      </w:r>
      <w:proofErr w:type="spellStart"/>
      <w:r w:rsidRPr="00171539">
        <w:rPr>
          <w:bCs/>
          <w:sz w:val="24"/>
          <w:szCs w:val="24"/>
        </w:rPr>
        <w:t>Bonacci</w:t>
      </w:r>
      <w:proofErr w:type="spellEnd"/>
      <w:r w:rsidRPr="00171539">
        <w:rPr>
          <w:bCs/>
          <w:sz w:val="24"/>
          <w:szCs w:val="24"/>
        </w:rPr>
        <w:t xml:space="preserve"> O, </w:t>
      </w:r>
      <w:proofErr w:type="spellStart"/>
      <w:r w:rsidRPr="00171539">
        <w:rPr>
          <w:bCs/>
          <w:sz w:val="24"/>
          <w:szCs w:val="24"/>
        </w:rPr>
        <w:t>Oskoruš</w:t>
      </w:r>
      <w:proofErr w:type="spellEnd"/>
      <w:r w:rsidRPr="00171539">
        <w:rPr>
          <w:bCs/>
          <w:sz w:val="24"/>
          <w:szCs w:val="24"/>
        </w:rPr>
        <w:t xml:space="preserve"> D. 2006. The influence of three </w:t>
      </w:r>
      <w:proofErr w:type="spellStart"/>
      <w:proofErr w:type="gramStart"/>
      <w:r w:rsidRPr="00171539">
        <w:rPr>
          <w:bCs/>
          <w:sz w:val="24"/>
          <w:szCs w:val="24"/>
        </w:rPr>
        <w:t>croatian</w:t>
      </w:r>
      <w:proofErr w:type="spellEnd"/>
      <w:proofErr w:type="gramEnd"/>
      <w:r w:rsidRPr="00171539">
        <w:rPr>
          <w:bCs/>
          <w:sz w:val="24"/>
          <w:szCs w:val="24"/>
        </w:rPr>
        <w:t xml:space="preserve"> hydroelectric power plants operation on the river </w:t>
      </w:r>
      <w:proofErr w:type="spellStart"/>
      <w:r w:rsidRPr="00171539">
        <w:rPr>
          <w:bCs/>
          <w:sz w:val="24"/>
          <w:szCs w:val="24"/>
        </w:rPr>
        <w:t>drava</w:t>
      </w:r>
      <w:proofErr w:type="spellEnd"/>
      <w:r w:rsidRPr="00171539">
        <w:rPr>
          <w:bCs/>
          <w:sz w:val="24"/>
          <w:szCs w:val="24"/>
        </w:rPr>
        <w:t xml:space="preserve"> hydrological and sediment regime, Faculty of Civil Engineering and Architecture, Split University</w:t>
      </w:r>
    </w:p>
    <w:p w14:paraId="4786B35D" w14:textId="77777777" w:rsidR="008978D9" w:rsidRPr="00171539" w:rsidRDefault="008978D9" w:rsidP="008978D9">
      <w:pPr>
        <w:jc w:val="both"/>
        <w:rPr>
          <w:bCs/>
          <w:sz w:val="24"/>
          <w:szCs w:val="24"/>
        </w:rPr>
      </w:pPr>
      <w:r w:rsidRPr="00171539">
        <w:rPr>
          <w:bCs/>
          <w:sz w:val="24"/>
          <w:szCs w:val="24"/>
        </w:rPr>
        <w:t xml:space="preserve">3. </w:t>
      </w:r>
      <w:hyperlink r:id="rId19" w:history="1">
        <w:r w:rsidRPr="00171539">
          <w:rPr>
            <w:bCs/>
          </w:rPr>
          <w:t>http://www.obz.hr/hr/pdf/zastitaokolisa/Osnova%20obiljezja.pdf</w:t>
        </w:r>
      </w:hyperlink>
    </w:p>
    <w:p w14:paraId="159BDDD1" w14:textId="77777777" w:rsidR="008978D9" w:rsidRPr="00171539" w:rsidRDefault="008978D9" w:rsidP="008978D9">
      <w:pPr>
        <w:jc w:val="both"/>
        <w:rPr>
          <w:bCs/>
          <w:sz w:val="24"/>
          <w:szCs w:val="24"/>
        </w:rPr>
      </w:pPr>
      <w:r w:rsidRPr="00171539">
        <w:rPr>
          <w:bCs/>
          <w:sz w:val="24"/>
          <w:szCs w:val="24"/>
        </w:rPr>
        <w:t xml:space="preserve">4. </w:t>
      </w:r>
      <w:hyperlink r:id="rId20" w:history="1">
        <w:r w:rsidRPr="00171539">
          <w:rPr>
            <w:bCs/>
          </w:rPr>
          <w:t>http://www.dzzp.hr/dokumenti_upload/20100423/dzzp201004231344260.pdf</w:t>
        </w:r>
      </w:hyperlink>
    </w:p>
    <w:p w14:paraId="1799450A" w14:textId="77777777" w:rsidR="008978D9" w:rsidRPr="00171539" w:rsidRDefault="008978D9" w:rsidP="008978D9">
      <w:pPr>
        <w:jc w:val="both"/>
        <w:rPr>
          <w:bCs/>
          <w:sz w:val="24"/>
          <w:szCs w:val="24"/>
        </w:rPr>
      </w:pPr>
    </w:p>
    <w:p w14:paraId="6DFA4741" w14:textId="77777777" w:rsidR="008978D9" w:rsidRPr="00171539" w:rsidRDefault="008978D9" w:rsidP="00B5171D">
      <w:pPr>
        <w:jc w:val="both"/>
        <w:rPr>
          <w:bCs/>
          <w:sz w:val="24"/>
          <w:szCs w:val="24"/>
        </w:rPr>
      </w:pPr>
    </w:p>
    <w:sectPr w:rsidR="008978D9" w:rsidRPr="00171539" w:rsidSect="00AA1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4AE4F" w14:textId="77777777" w:rsidR="001D5994" w:rsidRDefault="001D5994" w:rsidP="00EA734F">
      <w:pPr>
        <w:spacing w:after="0" w:line="240" w:lineRule="auto"/>
      </w:pPr>
      <w:r>
        <w:separator/>
      </w:r>
    </w:p>
  </w:endnote>
  <w:endnote w:type="continuationSeparator" w:id="0">
    <w:p w14:paraId="6D80AF6D" w14:textId="77777777" w:rsidR="001D5994" w:rsidRDefault="001D5994" w:rsidP="00EA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AC77" w14:textId="77777777" w:rsidR="001D5994" w:rsidRDefault="001D5994" w:rsidP="00EA734F">
      <w:pPr>
        <w:spacing w:after="0" w:line="240" w:lineRule="auto"/>
      </w:pPr>
      <w:r>
        <w:separator/>
      </w:r>
    </w:p>
  </w:footnote>
  <w:footnote w:type="continuationSeparator" w:id="0">
    <w:p w14:paraId="49131BF8" w14:textId="77777777" w:rsidR="001D5994" w:rsidRDefault="001D5994" w:rsidP="00EA7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7FAB"/>
    <w:multiLevelType w:val="hybridMultilevel"/>
    <w:tmpl w:val="114ABD48"/>
    <w:lvl w:ilvl="0" w:tplc="FDCE5CDA">
      <w:start w:val="1"/>
      <w:numFmt w:val="bullet"/>
      <w:lvlText w:val="•"/>
      <w:lvlJc w:val="left"/>
      <w:pPr>
        <w:tabs>
          <w:tab w:val="num" w:pos="720"/>
        </w:tabs>
        <w:ind w:left="720" w:hanging="360"/>
      </w:pPr>
      <w:rPr>
        <w:rFonts w:ascii="Arial" w:hAnsi="Arial" w:hint="default"/>
      </w:rPr>
    </w:lvl>
    <w:lvl w:ilvl="1" w:tplc="7DBAEA92" w:tentative="1">
      <w:start w:val="1"/>
      <w:numFmt w:val="bullet"/>
      <w:lvlText w:val="•"/>
      <w:lvlJc w:val="left"/>
      <w:pPr>
        <w:tabs>
          <w:tab w:val="num" w:pos="1440"/>
        </w:tabs>
        <w:ind w:left="1440" w:hanging="360"/>
      </w:pPr>
      <w:rPr>
        <w:rFonts w:ascii="Arial" w:hAnsi="Arial" w:hint="default"/>
      </w:rPr>
    </w:lvl>
    <w:lvl w:ilvl="2" w:tplc="78500E56" w:tentative="1">
      <w:start w:val="1"/>
      <w:numFmt w:val="bullet"/>
      <w:lvlText w:val="•"/>
      <w:lvlJc w:val="left"/>
      <w:pPr>
        <w:tabs>
          <w:tab w:val="num" w:pos="2160"/>
        </w:tabs>
        <w:ind w:left="2160" w:hanging="360"/>
      </w:pPr>
      <w:rPr>
        <w:rFonts w:ascii="Arial" w:hAnsi="Arial" w:hint="default"/>
      </w:rPr>
    </w:lvl>
    <w:lvl w:ilvl="3" w:tplc="449A39A4" w:tentative="1">
      <w:start w:val="1"/>
      <w:numFmt w:val="bullet"/>
      <w:lvlText w:val="•"/>
      <w:lvlJc w:val="left"/>
      <w:pPr>
        <w:tabs>
          <w:tab w:val="num" w:pos="2880"/>
        </w:tabs>
        <w:ind w:left="2880" w:hanging="360"/>
      </w:pPr>
      <w:rPr>
        <w:rFonts w:ascii="Arial" w:hAnsi="Arial" w:hint="default"/>
      </w:rPr>
    </w:lvl>
    <w:lvl w:ilvl="4" w:tplc="DBCEFA48" w:tentative="1">
      <w:start w:val="1"/>
      <w:numFmt w:val="bullet"/>
      <w:lvlText w:val="•"/>
      <w:lvlJc w:val="left"/>
      <w:pPr>
        <w:tabs>
          <w:tab w:val="num" w:pos="3600"/>
        </w:tabs>
        <w:ind w:left="3600" w:hanging="360"/>
      </w:pPr>
      <w:rPr>
        <w:rFonts w:ascii="Arial" w:hAnsi="Arial" w:hint="default"/>
      </w:rPr>
    </w:lvl>
    <w:lvl w:ilvl="5" w:tplc="666A6648" w:tentative="1">
      <w:start w:val="1"/>
      <w:numFmt w:val="bullet"/>
      <w:lvlText w:val="•"/>
      <w:lvlJc w:val="left"/>
      <w:pPr>
        <w:tabs>
          <w:tab w:val="num" w:pos="4320"/>
        </w:tabs>
        <w:ind w:left="4320" w:hanging="360"/>
      </w:pPr>
      <w:rPr>
        <w:rFonts w:ascii="Arial" w:hAnsi="Arial" w:hint="default"/>
      </w:rPr>
    </w:lvl>
    <w:lvl w:ilvl="6" w:tplc="66E8559E" w:tentative="1">
      <w:start w:val="1"/>
      <w:numFmt w:val="bullet"/>
      <w:lvlText w:val="•"/>
      <w:lvlJc w:val="left"/>
      <w:pPr>
        <w:tabs>
          <w:tab w:val="num" w:pos="5040"/>
        </w:tabs>
        <w:ind w:left="5040" w:hanging="360"/>
      </w:pPr>
      <w:rPr>
        <w:rFonts w:ascii="Arial" w:hAnsi="Arial" w:hint="default"/>
      </w:rPr>
    </w:lvl>
    <w:lvl w:ilvl="7" w:tplc="08202EEA" w:tentative="1">
      <w:start w:val="1"/>
      <w:numFmt w:val="bullet"/>
      <w:lvlText w:val="•"/>
      <w:lvlJc w:val="left"/>
      <w:pPr>
        <w:tabs>
          <w:tab w:val="num" w:pos="5760"/>
        </w:tabs>
        <w:ind w:left="5760" w:hanging="360"/>
      </w:pPr>
      <w:rPr>
        <w:rFonts w:ascii="Arial" w:hAnsi="Arial" w:hint="default"/>
      </w:rPr>
    </w:lvl>
    <w:lvl w:ilvl="8" w:tplc="20DCD912" w:tentative="1">
      <w:start w:val="1"/>
      <w:numFmt w:val="bullet"/>
      <w:lvlText w:val="•"/>
      <w:lvlJc w:val="left"/>
      <w:pPr>
        <w:tabs>
          <w:tab w:val="num" w:pos="6480"/>
        </w:tabs>
        <w:ind w:left="6480" w:hanging="360"/>
      </w:pPr>
      <w:rPr>
        <w:rFonts w:ascii="Arial" w:hAnsi="Arial" w:hint="default"/>
      </w:rPr>
    </w:lvl>
  </w:abstractNum>
  <w:abstractNum w:abstractNumId="1">
    <w:nsid w:val="16AE57D1"/>
    <w:multiLevelType w:val="hybridMultilevel"/>
    <w:tmpl w:val="487E5C1E"/>
    <w:lvl w:ilvl="0" w:tplc="69D47688">
      <w:start w:val="1"/>
      <w:numFmt w:val="bullet"/>
      <w:lvlText w:val="•"/>
      <w:lvlJc w:val="left"/>
      <w:pPr>
        <w:tabs>
          <w:tab w:val="num" w:pos="720"/>
        </w:tabs>
        <w:ind w:left="720" w:hanging="360"/>
      </w:pPr>
      <w:rPr>
        <w:rFonts w:ascii="Arial" w:hAnsi="Arial" w:hint="default"/>
      </w:rPr>
    </w:lvl>
    <w:lvl w:ilvl="1" w:tplc="AA7AB840" w:tentative="1">
      <w:start w:val="1"/>
      <w:numFmt w:val="bullet"/>
      <w:lvlText w:val="•"/>
      <w:lvlJc w:val="left"/>
      <w:pPr>
        <w:tabs>
          <w:tab w:val="num" w:pos="1440"/>
        </w:tabs>
        <w:ind w:left="1440" w:hanging="360"/>
      </w:pPr>
      <w:rPr>
        <w:rFonts w:ascii="Arial" w:hAnsi="Arial" w:hint="default"/>
      </w:rPr>
    </w:lvl>
    <w:lvl w:ilvl="2" w:tplc="FF062B06" w:tentative="1">
      <w:start w:val="1"/>
      <w:numFmt w:val="bullet"/>
      <w:lvlText w:val="•"/>
      <w:lvlJc w:val="left"/>
      <w:pPr>
        <w:tabs>
          <w:tab w:val="num" w:pos="2160"/>
        </w:tabs>
        <w:ind w:left="2160" w:hanging="360"/>
      </w:pPr>
      <w:rPr>
        <w:rFonts w:ascii="Arial" w:hAnsi="Arial" w:hint="default"/>
      </w:rPr>
    </w:lvl>
    <w:lvl w:ilvl="3" w:tplc="DEF04528" w:tentative="1">
      <w:start w:val="1"/>
      <w:numFmt w:val="bullet"/>
      <w:lvlText w:val="•"/>
      <w:lvlJc w:val="left"/>
      <w:pPr>
        <w:tabs>
          <w:tab w:val="num" w:pos="2880"/>
        </w:tabs>
        <w:ind w:left="2880" w:hanging="360"/>
      </w:pPr>
      <w:rPr>
        <w:rFonts w:ascii="Arial" w:hAnsi="Arial" w:hint="default"/>
      </w:rPr>
    </w:lvl>
    <w:lvl w:ilvl="4" w:tplc="74542E78" w:tentative="1">
      <w:start w:val="1"/>
      <w:numFmt w:val="bullet"/>
      <w:lvlText w:val="•"/>
      <w:lvlJc w:val="left"/>
      <w:pPr>
        <w:tabs>
          <w:tab w:val="num" w:pos="3600"/>
        </w:tabs>
        <w:ind w:left="3600" w:hanging="360"/>
      </w:pPr>
      <w:rPr>
        <w:rFonts w:ascii="Arial" w:hAnsi="Arial" w:hint="default"/>
      </w:rPr>
    </w:lvl>
    <w:lvl w:ilvl="5" w:tplc="0A06D246" w:tentative="1">
      <w:start w:val="1"/>
      <w:numFmt w:val="bullet"/>
      <w:lvlText w:val="•"/>
      <w:lvlJc w:val="left"/>
      <w:pPr>
        <w:tabs>
          <w:tab w:val="num" w:pos="4320"/>
        </w:tabs>
        <w:ind w:left="4320" w:hanging="360"/>
      </w:pPr>
      <w:rPr>
        <w:rFonts w:ascii="Arial" w:hAnsi="Arial" w:hint="default"/>
      </w:rPr>
    </w:lvl>
    <w:lvl w:ilvl="6" w:tplc="682277B4" w:tentative="1">
      <w:start w:val="1"/>
      <w:numFmt w:val="bullet"/>
      <w:lvlText w:val="•"/>
      <w:lvlJc w:val="left"/>
      <w:pPr>
        <w:tabs>
          <w:tab w:val="num" w:pos="5040"/>
        </w:tabs>
        <w:ind w:left="5040" w:hanging="360"/>
      </w:pPr>
      <w:rPr>
        <w:rFonts w:ascii="Arial" w:hAnsi="Arial" w:hint="default"/>
      </w:rPr>
    </w:lvl>
    <w:lvl w:ilvl="7" w:tplc="C8027348" w:tentative="1">
      <w:start w:val="1"/>
      <w:numFmt w:val="bullet"/>
      <w:lvlText w:val="•"/>
      <w:lvlJc w:val="left"/>
      <w:pPr>
        <w:tabs>
          <w:tab w:val="num" w:pos="5760"/>
        </w:tabs>
        <w:ind w:left="5760" w:hanging="360"/>
      </w:pPr>
      <w:rPr>
        <w:rFonts w:ascii="Arial" w:hAnsi="Arial" w:hint="default"/>
      </w:rPr>
    </w:lvl>
    <w:lvl w:ilvl="8" w:tplc="F2E83AB6" w:tentative="1">
      <w:start w:val="1"/>
      <w:numFmt w:val="bullet"/>
      <w:lvlText w:val="•"/>
      <w:lvlJc w:val="left"/>
      <w:pPr>
        <w:tabs>
          <w:tab w:val="num" w:pos="6480"/>
        </w:tabs>
        <w:ind w:left="6480" w:hanging="360"/>
      </w:pPr>
      <w:rPr>
        <w:rFonts w:ascii="Arial" w:hAnsi="Arial" w:hint="default"/>
      </w:rPr>
    </w:lvl>
  </w:abstractNum>
  <w:abstractNum w:abstractNumId="2">
    <w:nsid w:val="2A537726"/>
    <w:multiLevelType w:val="multilevel"/>
    <w:tmpl w:val="73BA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561D6"/>
    <w:multiLevelType w:val="hybridMultilevel"/>
    <w:tmpl w:val="532C1B12"/>
    <w:lvl w:ilvl="0" w:tplc="FE00FAC8">
      <w:start w:val="3"/>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C30A0"/>
    <w:multiLevelType w:val="hybridMultilevel"/>
    <w:tmpl w:val="49EC55F2"/>
    <w:lvl w:ilvl="0" w:tplc="BFD4E32E">
      <w:start w:val="1"/>
      <w:numFmt w:val="bullet"/>
      <w:lvlText w:val="•"/>
      <w:lvlJc w:val="left"/>
      <w:pPr>
        <w:tabs>
          <w:tab w:val="num" w:pos="720"/>
        </w:tabs>
        <w:ind w:left="720" w:hanging="360"/>
      </w:pPr>
      <w:rPr>
        <w:rFonts w:ascii="Arial" w:hAnsi="Arial" w:hint="default"/>
      </w:rPr>
    </w:lvl>
    <w:lvl w:ilvl="1" w:tplc="0E8C6F98" w:tentative="1">
      <w:start w:val="1"/>
      <w:numFmt w:val="bullet"/>
      <w:lvlText w:val="•"/>
      <w:lvlJc w:val="left"/>
      <w:pPr>
        <w:tabs>
          <w:tab w:val="num" w:pos="1440"/>
        </w:tabs>
        <w:ind w:left="1440" w:hanging="360"/>
      </w:pPr>
      <w:rPr>
        <w:rFonts w:ascii="Arial" w:hAnsi="Arial" w:hint="default"/>
      </w:rPr>
    </w:lvl>
    <w:lvl w:ilvl="2" w:tplc="737032D0" w:tentative="1">
      <w:start w:val="1"/>
      <w:numFmt w:val="bullet"/>
      <w:lvlText w:val="•"/>
      <w:lvlJc w:val="left"/>
      <w:pPr>
        <w:tabs>
          <w:tab w:val="num" w:pos="2160"/>
        </w:tabs>
        <w:ind w:left="2160" w:hanging="360"/>
      </w:pPr>
      <w:rPr>
        <w:rFonts w:ascii="Arial" w:hAnsi="Arial" w:hint="default"/>
      </w:rPr>
    </w:lvl>
    <w:lvl w:ilvl="3" w:tplc="D37E0A3C" w:tentative="1">
      <w:start w:val="1"/>
      <w:numFmt w:val="bullet"/>
      <w:lvlText w:val="•"/>
      <w:lvlJc w:val="left"/>
      <w:pPr>
        <w:tabs>
          <w:tab w:val="num" w:pos="2880"/>
        </w:tabs>
        <w:ind w:left="2880" w:hanging="360"/>
      </w:pPr>
      <w:rPr>
        <w:rFonts w:ascii="Arial" w:hAnsi="Arial" w:hint="default"/>
      </w:rPr>
    </w:lvl>
    <w:lvl w:ilvl="4" w:tplc="21F8A620" w:tentative="1">
      <w:start w:val="1"/>
      <w:numFmt w:val="bullet"/>
      <w:lvlText w:val="•"/>
      <w:lvlJc w:val="left"/>
      <w:pPr>
        <w:tabs>
          <w:tab w:val="num" w:pos="3600"/>
        </w:tabs>
        <w:ind w:left="3600" w:hanging="360"/>
      </w:pPr>
      <w:rPr>
        <w:rFonts w:ascii="Arial" w:hAnsi="Arial" w:hint="default"/>
      </w:rPr>
    </w:lvl>
    <w:lvl w:ilvl="5" w:tplc="C8FE5F0A" w:tentative="1">
      <w:start w:val="1"/>
      <w:numFmt w:val="bullet"/>
      <w:lvlText w:val="•"/>
      <w:lvlJc w:val="left"/>
      <w:pPr>
        <w:tabs>
          <w:tab w:val="num" w:pos="4320"/>
        </w:tabs>
        <w:ind w:left="4320" w:hanging="360"/>
      </w:pPr>
      <w:rPr>
        <w:rFonts w:ascii="Arial" w:hAnsi="Arial" w:hint="default"/>
      </w:rPr>
    </w:lvl>
    <w:lvl w:ilvl="6" w:tplc="633EA3F8" w:tentative="1">
      <w:start w:val="1"/>
      <w:numFmt w:val="bullet"/>
      <w:lvlText w:val="•"/>
      <w:lvlJc w:val="left"/>
      <w:pPr>
        <w:tabs>
          <w:tab w:val="num" w:pos="5040"/>
        </w:tabs>
        <w:ind w:left="5040" w:hanging="360"/>
      </w:pPr>
      <w:rPr>
        <w:rFonts w:ascii="Arial" w:hAnsi="Arial" w:hint="default"/>
      </w:rPr>
    </w:lvl>
    <w:lvl w:ilvl="7" w:tplc="11ECDBE2" w:tentative="1">
      <w:start w:val="1"/>
      <w:numFmt w:val="bullet"/>
      <w:lvlText w:val="•"/>
      <w:lvlJc w:val="left"/>
      <w:pPr>
        <w:tabs>
          <w:tab w:val="num" w:pos="5760"/>
        </w:tabs>
        <w:ind w:left="5760" w:hanging="360"/>
      </w:pPr>
      <w:rPr>
        <w:rFonts w:ascii="Arial" w:hAnsi="Arial" w:hint="default"/>
      </w:rPr>
    </w:lvl>
    <w:lvl w:ilvl="8" w:tplc="00B8D1A4" w:tentative="1">
      <w:start w:val="1"/>
      <w:numFmt w:val="bullet"/>
      <w:lvlText w:val="•"/>
      <w:lvlJc w:val="left"/>
      <w:pPr>
        <w:tabs>
          <w:tab w:val="num" w:pos="6480"/>
        </w:tabs>
        <w:ind w:left="6480" w:hanging="360"/>
      </w:pPr>
      <w:rPr>
        <w:rFonts w:ascii="Arial" w:hAnsi="Arial" w:hint="default"/>
      </w:rPr>
    </w:lvl>
  </w:abstractNum>
  <w:abstractNum w:abstractNumId="5">
    <w:nsid w:val="7FB22A98"/>
    <w:multiLevelType w:val="hybridMultilevel"/>
    <w:tmpl w:val="E5F81D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8A"/>
    <w:rsid w:val="00001E85"/>
    <w:rsid w:val="0000498A"/>
    <w:rsid w:val="00006E53"/>
    <w:rsid w:val="0001751A"/>
    <w:rsid w:val="00022F3C"/>
    <w:rsid w:val="00024263"/>
    <w:rsid w:val="000372AF"/>
    <w:rsid w:val="00044112"/>
    <w:rsid w:val="0004597A"/>
    <w:rsid w:val="00046412"/>
    <w:rsid w:val="0004748D"/>
    <w:rsid w:val="00052021"/>
    <w:rsid w:val="00057D6C"/>
    <w:rsid w:val="0006799A"/>
    <w:rsid w:val="00083919"/>
    <w:rsid w:val="000861B6"/>
    <w:rsid w:val="00096D9F"/>
    <w:rsid w:val="00097395"/>
    <w:rsid w:val="000E100E"/>
    <w:rsid w:val="000E53ED"/>
    <w:rsid w:val="000F5009"/>
    <w:rsid w:val="000F502F"/>
    <w:rsid w:val="000F749C"/>
    <w:rsid w:val="00114060"/>
    <w:rsid w:val="00123C4A"/>
    <w:rsid w:val="00125323"/>
    <w:rsid w:val="00126C2A"/>
    <w:rsid w:val="00140AC4"/>
    <w:rsid w:val="00146AC5"/>
    <w:rsid w:val="00152803"/>
    <w:rsid w:val="00153648"/>
    <w:rsid w:val="00171539"/>
    <w:rsid w:val="00172494"/>
    <w:rsid w:val="00172C37"/>
    <w:rsid w:val="0017706D"/>
    <w:rsid w:val="00187DEE"/>
    <w:rsid w:val="001A3D6E"/>
    <w:rsid w:val="001A78FF"/>
    <w:rsid w:val="001B3B56"/>
    <w:rsid w:val="001B6ED4"/>
    <w:rsid w:val="001C1B4A"/>
    <w:rsid w:val="001D3874"/>
    <w:rsid w:val="001D5994"/>
    <w:rsid w:val="001E0FA7"/>
    <w:rsid w:val="001E1D75"/>
    <w:rsid w:val="00202CC7"/>
    <w:rsid w:val="002049BB"/>
    <w:rsid w:val="002143C0"/>
    <w:rsid w:val="00220F33"/>
    <w:rsid w:val="002225DE"/>
    <w:rsid w:val="00226E71"/>
    <w:rsid w:val="002425F2"/>
    <w:rsid w:val="002431B9"/>
    <w:rsid w:val="0024761D"/>
    <w:rsid w:val="00247CD0"/>
    <w:rsid w:val="00251C58"/>
    <w:rsid w:val="00254532"/>
    <w:rsid w:val="00256ED0"/>
    <w:rsid w:val="002A093F"/>
    <w:rsid w:val="002C3DF5"/>
    <w:rsid w:val="002C65A1"/>
    <w:rsid w:val="002C66E3"/>
    <w:rsid w:val="002D4562"/>
    <w:rsid w:val="002E14BF"/>
    <w:rsid w:val="002E74DD"/>
    <w:rsid w:val="002F1C8B"/>
    <w:rsid w:val="002F3357"/>
    <w:rsid w:val="002F569F"/>
    <w:rsid w:val="0030100F"/>
    <w:rsid w:val="00303A21"/>
    <w:rsid w:val="00312A20"/>
    <w:rsid w:val="00325AEC"/>
    <w:rsid w:val="00325C32"/>
    <w:rsid w:val="0033256D"/>
    <w:rsid w:val="00333507"/>
    <w:rsid w:val="003422C2"/>
    <w:rsid w:val="00364BC7"/>
    <w:rsid w:val="00374B36"/>
    <w:rsid w:val="003A1D36"/>
    <w:rsid w:val="003A29B3"/>
    <w:rsid w:val="003A4700"/>
    <w:rsid w:val="003A65B7"/>
    <w:rsid w:val="003C55AA"/>
    <w:rsid w:val="003D434C"/>
    <w:rsid w:val="003D5AAC"/>
    <w:rsid w:val="003E1A3C"/>
    <w:rsid w:val="003E70A1"/>
    <w:rsid w:val="003F19FD"/>
    <w:rsid w:val="003F50F0"/>
    <w:rsid w:val="003F69B6"/>
    <w:rsid w:val="004057BA"/>
    <w:rsid w:val="004139E9"/>
    <w:rsid w:val="00420A36"/>
    <w:rsid w:val="00422D9A"/>
    <w:rsid w:val="004244E1"/>
    <w:rsid w:val="00426B5C"/>
    <w:rsid w:val="00431A27"/>
    <w:rsid w:val="00432D26"/>
    <w:rsid w:val="00443CE2"/>
    <w:rsid w:val="00447524"/>
    <w:rsid w:val="00447E60"/>
    <w:rsid w:val="00451FB6"/>
    <w:rsid w:val="004678AE"/>
    <w:rsid w:val="00491202"/>
    <w:rsid w:val="0049547A"/>
    <w:rsid w:val="004A0914"/>
    <w:rsid w:val="004C68F0"/>
    <w:rsid w:val="004D5245"/>
    <w:rsid w:val="004E1312"/>
    <w:rsid w:val="004E7935"/>
    <w:rsid w:val="00514FF0"/>
    <w:rsid w:val="005166C6"/>
    <w:rsid w:val="005266D8"/>
    <w:rsid w:val="0053480A"/>
    <w:rsid w:val="0053678D"/>
    <w:rsid w:val="00552264"/>
    <w:rsid w:val="005542EE"/>
    <w:rsid w:val="005615AB"/>
    <w:rsid w:val="00565CC1"/>
    <w:rsid w:val="00580C8B"/>
    <w:rsid w:val="005878B3"/>
    <w:rsid w:val="005A61E6"/>
    <w:rsid w:val="005B0785"/>
    <w:rsid w:val="005C252E"/>
    <w:rsid w:val="005C4E58"/>
    <w:rsid w:val="005C74E3"/>
    <w:rsid w:val="005E0DD9"/>
    <w:rsid w:val="005E51EB"/>
    <w:rsid w:val="005F02AE"/>
    <w:rsid w:val="00600A0A"/>
    <w:rsid w:val="00602A8B"/>
    <w:rsid w:val="00603CF6"/>
    <w:rsid w:val="0063051F"/>
    <w:rsid w:val="00632DDB"/>
    <w:rsid w:val="00636FE6"/>
    <w:rsid w:val="00640048"/>
    <w:rsid w:val="00650B64"/>
    <w:rsid w:val="00650C15"/>
    <w:rsid w:val="00651170"/>
    <w:rsid w:val="00651811"/>
    <w:rsid w:val="006534FD"/>
    <w:rsid w:val="00654B5E"/>
    <w:rsid w:val="006633D9"/>
    <w:rsid w:val="00676434"/>
    <w:rsid w:val="006813D8"/>
    <w:rsid w:val="00682F1D"/>
    <w:rsid w:val="006843E1"/>
    <w:rsid w:val="00684A79"/>
    <w:rsid w:val="006901DF"/>
    <w:rsid w:val="00692BD9"/>
    <w:rsid w:val="006A1F65"/>
    <w:rsid w:val="006A2F4B"/>
    <w:rsid w:val="006B4C2A"/>
    <w:rsid w:val="006C4085"/>
    <w:rsid w:val="00710FDA"/>
    <w:rsid w:val="00732545"/>
    <w:rsid w:val="00737A8E"/>
    <w:rsid w:val="00742FF3"/>
    <w:rsid w:val="00744C36"/>
    <w:rsid w:val="00747006"/>
    <w:rsid w:val="00754441"/>
    <w:rsid w:val="0075585E"/>
    <w:rsid w:val="007564CC"/>
    <w:rsid w:val="00760973"/>
    <w:rsid w:val="00776E32"/>
    <w:rsid w:val="00783C75"/>
    <w:rsid w:val="00797929"/>
    <w:rsid w:val="007A7AE8"/>
    <w:rsid w:val="007B0AA2"/>
    <w:rsid w:val="007B0B1B"/>
    <w:rsid w:val="007B2826"/>
    <w:rsid w:val="007C7236"/>
    <w:rsid w:val="007D12C2"/>
    <w:rsid w:val="007E10CD"/>
    <w:rsid w:val="007E3739"/>
    <w:rsid w:val="007F0364"/>
    <w:rsid w:val="007F2224"/>
    <w:rsid w:val="007F4C52"/>
    <w:rsid w:val="00805B99"/>
    <w:rsid w:val="0081384F"/>
    <w:rsid w:val="0083722B"/>
    <w:rsid w:val="00837DC3"/>
    <w:rsid w:val="008521D8"/>
    <w:rsid w:val="008557B0"/>
    <w:rsid w:val="00870E5F"/>
    <w:rsid w:val="008932FE"/>
    <w:rsid w:val="008978D9"/>
    <w:rsid w:val="008A1D68"/>
    <w:rsid w:val="008A2E6A"/>
    <w:rsid w:val="008A3959"/>
    <w:rsid w:val="008C3D30"/>
    <w:rsid w:val="008C5679"/>
    <w:rsid w:val="008D5DAB"/>
    <w:rsid w:val="008E4E98"/>
    <w:rsid w:val="008E5B8E"/>
    <w:rsid w:val="00900E14"/>
    <w:rsid w:val="009143AE"/>
    <w:rsid w:val="009209B8"/>
    <w:rsid w:val="009224D1"/>
    <w:rsid w:val="00923832"/>
    <w:rsid w:val="009267DD"/>
    <w:rsid w:val="009354E6"/>
    <w:rsid w:val="009423E3"/>
    <w:rsid w:val="00945C9D"/>
    <w:rsid w:val="009549BE"/>
    <w:rsid w:val="00954BF9"/>
    <w:rsid w:val="00960D53"/>
    <w:rsid w:val="0096167C"/>
    <w:rsid w:val="009672DA"/>
    <w:rsid w:val="00972BB7"/>
    <w:rsid w:val="009752B8"/>
    <w:rsid w:val="00976B86"/>
    <w:rsid w:val="00993A6F"/>
    <w:rsid w:val="009967E5"/>
    <w:rsid w:val="009A232A"/>
    <w:rsid w:val="009B14DA"/>
    <w:rsid w:val="009B4B15"/>
    <w:rsid w:val="009C674A"/>
    <w:rsid w:val="009D0060"/>
    <w:rsid w:val="009D18F9"/>
    <w:rsid w:val="009D4286"/>
    <w:rsid w:val="009D5804"/>
    <w:rsid w:val="009F008C"/>
    <w:rsid w:val="009F605C"/>
    <w:rsid w:val="00A00532"/>
    <w:rsid w:val="00A116A8"/>
    <w:rsid w:val="00A212DF"/>
    <w:rsid w:val="00A558BA"/>
    <w:rsid w:val="00A67A91"/>
    <w:rsid w:val="00A812D8"/>
    <w:rsid w:val="00A91AC0"/>
    <w:rsid w:val="00AA14B5"/>
    <w:rsid w:val="00AB2E3B"/>
    <w:rsid w:val="00AB3547"/>
    <w:rsid w:val="00AB48DD"/>
    <w:rsid w:val="00AC5462"/>
    <w:rsid w:val="00AC7491"/>
    <w:rsid w:val="00AD1860"/>
    <w:rsid w:val="00AE147B"/>
    <w:rsid w:val="00AE2B3A"/>
    <w:rsid w:val="00AE5F48"/>
    <w:rsid w:val="00B06987"/>
    <w:rsid w:val="00B20B32"/>
    <w:rsid w:val="00B21354"/>
    <w:rsid w:val="00B303BC"/>
    <w:rsid w:val="00B41E61"/>
    <w:rsid w:val="00B422A5"/>
    <w:rsid w:val="00B5171D"/>
    <w:rsid w:val="00B61BBE"/>
    <w:rsid w:val="00B62BF3"/>
    <w:rsid w:val="00B74BFF"/>
    <w:rsid w:val="00B74C50"/>
    <w:rsid w:val="00B77B3D"/>
    <w:rsid w:val="00B92560"/>
    <w:rsid w:val="00B95B71"/>
    <w:rsid w:val="00BC40C9"/>
    <w:rsid w:val="00BD69F4"/>
    <w:rsid w:val="00BE011A"/>
    <w:rsid w:val="00BE1DBE"/>
    <w:rsid w:val="00BF1243"/>
    <w:rsid w:val="00BF141C"/>
    <w:rsid w:val="00C0566D"/>
    <w:rsid w:val="00C13894"/>
    <w:rsid w:val="00C152DC"/>
    <w:rsid w:val="00C221D7"/>
    <w:rsid w:val="00C349C2"/>
    <w:rsid w:val="00C56741"/>
    <w:rsid w:val="00C83BE3"/>
    <w:rsid w:val="00C925DA"/>
    <w:rsid w:val="00C93435"/>
    <w:rsid w:val="00C97445"/>
    <w:rsid w:val="00CB1E0E"/>
    <w:rsid w:val="00CB61D3"/>
    <w:rsid w:val="00CC258F"/>
    <w:rsid w:val="00CC46AC"/>
    <w:rsid w:val="00CD2F97"/>
    <w:rsid w:val="00CD3A63"/>
    <w:rsid w:val="00CE53D4"/>
    <w:rsid w:val="00CE579B"/>
    <w:rsid w:val="00CF1506"/>
    <w:rsid w:val="00CF7808"/>
    <w:rsid w:val="00D10448"/>
    <w:rsid w:val="00D1390D"/>
    <w:rsid w:val="00D354E4"/>
    <w:rsid w:val="00D4262F"/>
    <w:rsid w:val="00D42CD9"/>
    <w:rsid w:val="00D4570C"/>
    <w:rsid w:val="00D461F1"/>
    <w:rsid w:val="00D462A9"/>
    <w:rsid w:val="00D47A7D"/>
    <w:rsid w:val="00D5064F"/>
    <w:rsid w:val="00D57395"/>
    <w:rsid w:val="00D62D34"/>
    <w:rsid w:val="00D67823"/>
    <w:rsid w:val="00D679F1"/>
    <w:rsid w:val="00D819A9"/>
    <w:rsid w:val="00D90AF9"/>
    <w:rsid w:val="00D94E47"/>
    <w:rsid w:val="00DE1670"/>
    <w:rsid w:val="00DF418B"/>
    <w:rsid w:val="00E11F48"/>
    <w:rsid w:val="00E36A96"/>
    <w:rsid w:val="00E503CB"/>
    <w:rsid w:val="00E514BF"/>
    <w:rsid w:val="00E91E2B"/>
    <w:rsid w:val="00E94D0E"/>
    <w:rsid w:val="00E97D4F"/>
    <w:rsid w:val="00EA1241"/>
    <w:rsid w:val="00EA734F"/>
    <w:rsid w:val="00EA7D03"/>
    <w:rsid w:val="00EB519D"/>
    <w:rsid w:val="00EC6E59"/>
    <w:rsid w:val="00ED71F5"/>
    <w:rsid w:val="00EE1427"/>
    <w:rsid w:val="00F00733"/>
    <w:rsid w:val="00F10E31"/>
    <w:rsid w:val="00F21A15"/>
    <w:rsid w:val="00F26EBF"/>
    <w:rsid w:val="00F33246"/>
    <w:rsid w:val="00F42E78"/>
    <w:rsid w:val="00F50C6E"/>
    <w:rsid w:val="00F670D1"/>
    <w:rsid w:val="00F71A29"/>
    <w:rsid w:val="00F75FC8"/>
    <w:rsid w:val="00F8155A"/>
    <w:rsid w:val="00F86AB7"/>
    <w:rsid w:val="00F979F5"/>
    <w:rsid w:val="00FA326A"/>
    <w:rsid w:val="00FC65F4"/>
    <w:rsid w:val="00FE0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C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0C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6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BF9"/>
    <w:rPr>
      <w:color w:val="0000FF"/>
      <w:u w:val="single"/>
    </w:rPr>
  </w:style>
  <w:style w:type="character" w:customStyle="1" w:styleId="Heading3Char">
    <w:name w:val="Heading 3 Char"/>
    <w:basedOn w:val="DefaultParagraphFont"/>
    <w:link w:val="Heading3"/>
    <w:uiPriority w:val="9"/>
    <w:rsid w:val="00650C1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50C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D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AB"/>
    <w:rPr>
      <w:rFonts w:ascii="Tahoma" w:hAnsi="Tahoma" w:cs="Tahoma"/>
      <w:sz w:val="16"/>
      <w:szCs w:val="16"/>
    </w:rPr>
  </w:style>
  <w:style w:type="character" w:customStyle="1" w:styleId="Heading4Char">
    <w:name w:val="Heading 4 Char"/>
    <w:basedOn w:val="DefaultParagraphFont"/>
    <w:link w:val="Heading4"/>
    <w:uiPriority w:val="9"/>
    <w:semiHidden/>
    <w:rsid w:val="00976B8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96D9F"/>
    <w:pPr>
      <w:ind w:left="720"/>
      <w:contextualSpacing/>
    </w:pPr>
  </w:style>
  <w:style w:type="paragraph" w:styleId="Header">
    <w:name w:val="header"/>
    <w:basedOn w:val="Normal"/>
    <w:link w:val="HeaderChar"/>
    <w:uiPriority w:val="99"/>
    <w:unhideWhenUsed/>
    <w:rsid w:val="00EA73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34F"/>
  </w:style>
  <w:style w:type="paragraph" w:styleId="Footer">
    <w:name w:val="footer"/>
    <w:basedOn w:val="Normal"/>
    <w:link w:val="FooterChar"/>
    <w:uiPriority w:val="99"/>
    <w:unhideWhenUsed/>
    <w:rsid w:val="00EA73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34F"/>
  </w:style>
  <w:style w:type="character" w:styleId="CommentReference">
    <w:name w:val="annotation reference"/>
    <w:basedOn w:val="DefaultParagraphFont"/>
    <w:uiPriority w:val="99"/>
    <w:semiHidden/>
    <w:unhideWhenUsed/>
    <w:rsid w:val="00754441"/>
    <w:rPr>
      <w:sz w:val="16"/>
      <w:szCs w:val="16"/>
    </w:rPr>
  </w:style>
  <w:style w:type="paragraph" w:styleId="CommentText">
    <w:name w:val="annotation text"/>
    <w:basedOn w:val="Normal"/>
    <w:link w:val="CommentTextChar"/>
    <w:uiPriority w:val="99"/>
    <w:semiHidden/>
    <w:unhideWhenUsed/>
    <w:rsid w:val="00754441"/>
    <w:pPr>
      <w:spacing w:line="240" w:lineRule="auto"/>
    </w:pPr>
    <w:rPr>
      <w:sz w:val="20"/>
      <w:szCs w:val="20"/>
    </w:rPr>
  </w:style>
  <w:style w:type="character" w:customStyle="1" w:styleId="CommentTextChar">
    <w:name w:val="Comment Text Char"/>
    <w:basedOn w:val="DefaultParagraphFont"/>
    <w:link w:val="CommentText"/>
    <w:uiPriority w:val="99"/>
    <w:semiHidden/>
    <w:rsid w:val="00754441"/>
    <w:rPr>
      <w:sz w:val="20"/>
      <w:szCs w:val="20"/>
    </w:rPr>
  </w:style>
  <w:style w:type="paragraph" w:styleId="CommentSubject">
    <w:name w:val="annotation subject"/>
    <w:basedOn w:val="CommentText"/>
    <w:next w:val="CommentText"/>
    <w:link w:val="CommentSubjectChar"/>
    <w:uiPriority w:val="99"/>
    <w:semiHidden/>
    <w:unhideWhenUsed/>
    <w:rsid w:val="00754441"/>
    <w:rPr>
      <w:b/>
      <w:bCs/>
    </w:rPr>
  </w:style>
  <w:style w:type="character" w:customStyle="1" w:styleId="CommentSubjectChar">
    <w:name w:val="Comment Subject Char"/>
    <w:basedOn w:val="CommentTextChar"/>
    <w:link w:val="CommentSubject"/>
    <w:uiPriority w:val="99"/>
    <w:semiHidden/>
    <w:rsid w:val="00754441"/>
    <w:rPr>
      <w:b/>
      <w:bCs/>
      <w:sz w:val="20"/>
      <w:szCs w:val="20"/>
    </w:rPr>
  </w:style>
  <w:style w:type="table" w:styleId="TableGrid">
    <w:name w:val="Table Grid"/>
    <w:basedOn w:val="TableNormal"/>
    <w:uiPriority w:val="59"/>
    <w:rsid w:val="00B7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C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0C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6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BF9"/>
    <w:rPr>
      <w:color w:val="0000FF"/>
      <w:u w:val="single"/>
    </w:rPr>
  </w:style>
  <w:style w:type="character" w:customStyle="1" w:styleId="Heading3Char">
    <w:name w:val="Heading 3 Char"/>
    <w:basedOn w:val="DefaultParagraphFont"/>
    <w:link w:val="Heading3"/>
    <w:uiPriority w:val="9"/>
    <w:rsid w:val="00650C1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50C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D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AB"/>
    <w:rPr>
      <w:rFonts w:ascii="Tahoma" w:hAnsi="Tahoma" w:cs="Tahoma"/>
      <w:sz w:val="16"/>
      <w:szCs w:val="16"/>
    </w:rPr>
  </w:style>
  <w:style w:type="character" w:customStyle="1" w:styleId="Heading4Char">
    <w:name w:val="Heading 4 Char"/>
    <w:basedOn w:val="DefaultParagraphFont"/>
    <w:link w:val="Heading4"/>
    <w:uiPriority w:val="9"/>
    <w:semiHidden/>
    <w:rsid w:val="00976B8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96D9F"/>
    <w:pPr>
      <w:ind w:left="720"/>
      <w:contextualSpacing/>
    </w:pPr>
  </w:style>
  <w:style w:type="paragraph" w:styleId="Header">
    <w:name w:val="header"/>
    <w:basedOn w:val="Normal"/>
    <w:link w:val="HeaderChar"/>
    <w:uiPriority w:val="99"/>
    <w:unhideWhenUsed/>
    <w:rsid w:val="00EA73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34F"/>
  </w:style>
  <w:style w:type="paragraph" w:styleId="Footer">
    <w:name w:val="footer"/>
    <w:basedOn w:val="Normal"/>
    <w:link w:val="FooterChar"/>
    <w:uiPriority w:val="99"/>
    <w:unhideWhenUsed/>
    <w:rsid w:val="00EA73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34F"/>
  </w:style>
  <w:style w:type="character" w:styleId="CommentReference">
    <w:name w:val="annotation reference"/>
    <w:basedOn w:val="DefaultParagraphFont"/>
    <w:uiPriority w:val="99"/>
    <w:semiHidden/>
    <w:unhideWhenUsed/>
    <w:rsid w:val="00754441"/>
    <w:rPr>
      <w:sz w:val="16"/>
      <w:szCs w:val="16"/>
    </w:rPr>
  </w:style>
  <w:style w:type="paragraph" w:styleId="CommentText">
    <w:name w:val="annotation text"/>
    <w:basedOn w:val="Normal"/>
    <w:link w:val="CommentTextChar"/>
    <w:uiPriority w:val="99"/>
    <w:semiHidden/>
    <w:unhideWhenUsed/>
    <w:rsid w:val="00754441"/>
    <w:pPr>
      <w:spacing w:line="240" w:lineRule="auto"/>
    </w:pPr>
    <w:rPr>
      <w:sz w:val="20"/>
      <w:szCs w:val="20"/>
    </w:rPr>
  </w:style>
  <w:style w:type="character" w:customStyle="1" w:styleId="CommentTextChar">
    <w:name w:val="Comment Text Char"/>
    <w:basedOn w:val="DefaultParagraphFont"/>
    <w:link w:val="CommentText"/>
    <w:uiPriority w:val="99"/>
    <w:semiHidden/>
    <w:rsid w:val="00754441"/>
    <w:rPr>
      <w:sz w:val="20"/>
      <w:szCs w:val="20"/>
    </w:rPr>
  </w:style>
  <w:style w:type="paragraph" w:styleId="CommentSubject">
    <w:name w:val="annotation subject"/>
    <w:basedOn w:val="CommentText"/>
    <w:next w:val="CommentText"/>
    <w:link w:val="CommentSubjectChar"/>
    <w:uiPriority w:val="99"/>
    <w:semiHidden/>
    <w:unhideWhenUsed/>
    <w:rsid w:val="00754441"/>
    <w:rPr>
      <w:b/>
      <w:bCs/>
    </w:rPr>
  </w:style>
  <w:style w:type="character" w:customStyle="1" w:styleId="CommentSubjectChar">
    <w:name w:val="Comment Subject Char"/>
    <w:basedOn w:val="CommentTextChar"/>
    <w:link w:val="CommentSubject"/>
    <w:uiPriority w:val="99"/>
    <w:semiHidden/>
    <w:rsid w:val="00754441"/>
    <w:rPr>
      <w:b/>
      <w:bCs/>
      <w:sz w:val="20"/>
      <w:szCs w:val="20"/>
    </w:rPr>
  </w:style>
  <w:style w:type="table" w:styleId="TableGrid">
    <w:name w:val="Table Grid"/>
    <w:basedOn w:val="TableNormal"/>
    <w:uiPriority w:val="59"/>
    <w:rsid w:val="00B7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427">
      <w:bodyDiv w:val="1"/>
      <w:marLeft w:val="0"/>
      <w:marRight w:val="0"/>
      <w:marTop w:val="0"/>
      <w:marBottom w:val="0"/>
      <w:divBdr>
        <w:top w:val="none" w:sz="0" w:space="0" w:color="auto"/>
        <w:left w:val="none" w:sz="0" w:space="0" w:color="auto"/>
        <w:bottom w:val="none" w:sz="0" w:space="0" w:color="auto"/>
        <w:right w:val="none" w:sz="0" w:space="0" w:color="auto"/>
      </w:divBdr>
    </w:div>
    <w:div w:id="83427448">
      <w:bodyDiv w:val="1"/>
      <w:marLeft w:val="0"/>
      <w:marRight w:val="0"/>
      <w:marTop w:val="0"/>
      <w:marBottom w:val="0"/>
      <w:divBdr>
        <w:top w:val="none" w:sz="0" w:space="0" w:color="auto"/>
        <w:left w:val="none" w:sz="0" w:space="0" w:color="auto"/>
        <w:bottom w:val="none" w:sz="0" w:space="0" w:color="auto"/>
        <w:right w:val="none" w:sz="0" w:space="0" w:color="auto"/>
      </w:divBdr>
      <w:divsChild>
        <w:div w:id="391274325">
          <w:marLeft w:val="0"/>
          <w:marRight w:val="0"/>
          <w:marTop w:val="0"/>
          <w:marBottom w:val="0"/>
          <w:divBdr>
            <w:top w:val="none" w:sz="0" w:space="0" w:color="auto"/>
            <w:left w:val="none" w:sz="0" w:space="0" w:color="auto"/>
            <w:bottom w:val="none" w:sz="0" w:space="0" w:color="auto"/>
            <w:right w:val="none" w:sz="0" w:space="0" w:color="auto"/>
          </w:divBdr>
        </w:div>
        <w:div w:id="1385640343">
          <w:marLeft w:val="0"/>
          <w:marRight w:val="0"/>
          <w:marTop w:val="0"/>
          <w:marBottom w:val="0"/>
          <w:divBdr>
            <w:top w:val="none" w:sz="0" w:space="0" w:color="auto"/>
            <w:left w:val="none" w:sz="0" w:space="0" w:color="auto"/>
            <w:bottom w:val="none" w:sz="0" w:space="0" w:color="auto"/>
            <w:right w:val="none" w:sz="0" w:space="0" w:color="auto"/>
          </w:divBdr>
        </w:div>
      </w:divsChild>
    </w:div>
    <w:div w:id="107093085">
      <w:bodyDiv w:val="1"/>
      <w:marLeft w:val="0"/>
      <w:marRight w:val="0"/>
      <w:marTop w:val="0"/>
      <w:marBottom w:val="0"/>
      <w:divBdr>
        <w:top w:val="none" w:sz="0" w:space="0" w:color="auto"/>
        <w:left w:val="none" w:sz="0" w:space="0" w:color="auto"/>
        <w:bottom w:val="none" w:sz="0" w:space="0" w:color="auto"/>
        <w:right w:val="none" w:sz="0" w:space="0" w:color="auto"/>
      </w:divBdr>
    </w:div>
    <w:div w:id="345907352">
      <w:bodyDiv w:val="1"/>
      <w:marLeft w:val="0"/>
      <w:marRight w:val="0"/>
      <w:marTop w:val="0"/>
      <w:marBottom w:val="0"/>
      <w:divBdr>
        <w:top w:val="none" w:sz="0" w:space="0" w:color="auto"/>
        <w:left w:val="none" w:sz="0" w:space="0" w:color="auto"/>
        <w:bottom w:val="none" w:sz="0" w:space="0" w:color="auto"/>
        <w:right w:val="none" w:sz="0" w:space="0" w:color="auto"/>
      </w:divBdr>
    </w:div>
    <w:div w:id="612786846">
      <w:bodyDiv w:val="1"/>
      <w:marLeft w:val="0"/>
      <w:marRight w:val="0"/>
      <w:marTop w:val="0"/>
      <w:marBottom w:val="0"/>
      <w:divBdr>
        <w:top w:val="none" w:sz="0" w:space="0" w:color="auto"/>
        <w:left w:val="none" w:sz="0" w:space="0" w:color="auto"/>
        <w:bottom w:val="none" w:sz="0" w:space="0" w:color="auto"/>
        <w:right w:val="none" w:sz="0" w:space="0" w:color="auto"/>
      </w:divBdr>
      <w:divsChild>
        <w:div w:id="336932911">
          <w:marLeft w:val="0"/>
          <w:marRight w:val="0"/>
          <w:marTop w:val="0"/>
          <w:marBottom w:val="0"/>
          <w:divBdr>
            <w:top w:val="none" w:sz="0" w:space="0" w:color="auto"/>
            <w:left w:val="none" w:sz="0" w:space="0" w:color="auto"/>
            <w:bottom w:val="none" w:sz="0" w:space="0" w:color="auto"/>
            <w:right w:val="none" w:sz="0" w:space="0" w:color="auto"/>
          </w:divBdr>
          <w:divsChild>
            <w:div w:id="1768311006">
              <w:marLeft w:val="0"/>
              <w:marRight w:val="0"/>
              <w:marTop w:val="0"/>
              <w:marBottom w:val="0"/>
              <w:divBdr>
                <w:top w:val="none" w:sz="0" w:space="0" w:color="auto"/>
                <w:left w:val="none" w:sz="0" w:space="0" w:color="auto"/>
                <w:bottom w:val="none" w:sz="0" w:space="0" w:color="auto"/>
                <w:right w:val="none" w:sz="0" w:space="0" w:color="auto"/>
              </w:divBdr>
              <w:divsChild>
                <w:div w:id="1346010347">
                  <w:marLeft w:val="0"/>
                  <w:marRight w:val="0"/>
                  <w:marTop w:val="0"/>
                  <w:marBottom w:val="0"/>
                  <w:divBdr>
                    <w:top w:val="none" w:sz="0" w:space="0" w:color="auto"/>
                    <w:left w:val="none" w:sz="0" w:space="0" w:color="auto"/>
                    <w:bottom w:val="none" w:sz="0" w:space="0" w:color="auto"/>
                    <w:right w:val="none" w:sz="0" w:space="0" w:color="auto"/>
                  </w:divBdr>
                  <w:divsChild>
                    <w:div w:id="2450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3150">
      <w:bodyDiv w:val="1"/>
      <w:marLeft w:val="0"/>
      <w:marRight w:val="0"/>
      <w:marTop w:val="0"/>
      <w:marBottom w:val="0"/>
      <w:divBdr>
        <w:top w:val="none" w:sz="0" w:space="0" w:color="auto"/>
        <w:left w:val="none" w:sz="0" w:space="0" w:color="auto"/>
        <w:bottom w:val="none" w:sz="0" w:space="0" w:color="auto"/>
        <w:right w:val="none" w:sz="0" w:space="0" w:color="auto"/>
      </w:divBdr>
    </w:div>
    <w:div w:id="721827373">
      <w:bodyDiv w:val="1"/>
      <w:marLeft w:val="0"/>
      <w:marRight w:val="0"/>
      <w:marTop w:val="0"/>
      <w:marBottom w:val="0"/>
      <w:divBdr>
        <w:top w:val="none" w:sz="0" w:space="0" w:color="auto"/>
        <w:left w:val="none" w:sz="0" w:space="0" w:color="auto"/>
        <w:bottom w:val="none" w:sz="0" w:space="0" w:color="auto"/>
        <w:right w:val="none" w:sz="0" w:space="0" w:color="auto"/>
      </w:divBdr>
    </w:div>
    <w:div w:id="958800256">
      <w:bodyDiv w:val="1"/>
      <w:marLeft w:val="0"/>
      <w:marRight w:val="0"/>
      <w:marTop w:val="0"/>
      <w:marBottom w:val="0"/>
      <w:divBdr>
        <w:top w:val="none" w:sz="0" w:space="0" w:color="auto"/>
        <w:left w:val="none" w:sz="0" w:space="0" w:color="auto"/>
        <w:bottom w:val="none" w:sz="0" w:space="0" w:color="auto"/>
        <w:right w:val="none" w:sz="0" w:space="0" w:color="auto"/>
      </w:divBdr>
      <w:divsChild>
        <w:div w:id="2097941603">
          <w:marLeft w:val="446"/>
          <w:marRight w:val="0"/>
          <w:marTop w:val="0"/>
          <w:marBottom w:val="0"/>
          <w:divBdr>
            <w:top w:val="none" w:sz="0" w:space="0" w:color="auto"/>
            <w:left w:val="none" w:sz="0" w:space="0" w:color="auto"/>
            <w:bottom w:val="none" w:sz="0" w:space="0" w:color="auto"/>
            <w:right w:val="none" w:sz="0" w:space="0" w:color="auto"/>
          </w:divBdr>
        </w:div>
      </w:divsChild>
    </w:div>
    <w:div w:id="978268570">
      <w:bodyDiv w:val="1"/>
      <w:marLeft w:val="0"/>
      <w:marRight w:val="0"/>
      <w:marTop w:val="0"/>
      <w:marBottom w:val="0"/>
      <w:divBdr>
        <w:top w:val="none" w:sz="0" w:space="0" w:color="auto"/>
        <w:left w:val="none" w:sz="0" w:space="0" w:color="auto"/>
        <w:bottom w:val="none" w:sz="0" w:space="0" w:color="auto"/>
        <w:right w:val="none" w:sz="0" w:space="0" w:color="auto"/>
      </w:divBdr>
      <w:divsChild>
        <w:div w:id="463160279">
          <w:marLeft w:val="547"/>
          <w:marRight w:val="0"/>
          <w:marTop w:val="0"/>
          <w:marBottom w:val="0"/>
          <w:divBdr>
            <w:top w:val="none" w:sz="0" w:space="0" w:color="auto"/>
            <w:left w:val="none" w:sz="0" w:space="0" w:color="auto"/>
            <w:bottom w:val="none" w:sz="0" w:space="0" w:color="auto"/>
            <w:right w:val="none" w:sz="0" w:space="0" w:color="auto"/>
          </w:divBdr>
        </w:div>
        <w:div w:id="777407591">
          <w:marLeft w:val="547"/>
          <w:marRight w:val="0"/>
          <w:marTop w:val="0"/>
          <w:marBottom w:val="0"/>
          <w:divBdr>
            <w:top w:val="none" w:sz="0" w:space="0" w:color="auto"/>
            <w:left w:val="none" w:sz="0" w:space="0" w:color="auto"/>
            <w:bottom w:val="none" w:sz="0" w:space="0" w:color="auto"/>
            <w:right w:val="none" w:sz="0" w:space="0" w:color="auto"/>
          </w:divBdr>
        </w:div>
        <w:div w:id="862981799">
          <w:marLeft w:val="547"/>
          <w:marRight w:val="0"/>
          <w:marTop w:val="0"/>
          <w:marBottom w:val="0"/>
          <w:divBdr>
            <w:top w:val="none" w:sz="0" w:space="0" w:color="auto"/>
            <w:left w:val="none" w:sz="0" w:space="0" w:color="auto"/>
            <w:bottom w:val="none" w:sz="0" w:space="0" w:color="auto"/>
            <w:right w:val="none" w:sz="0" w:space="0" w:color="auto"/>
          </w:divBdr>
        </w:div>
      </w:divsChild>
    </w:div>
    <w:div w:id="1118526662">
      <w:bodyDiv w:val="1"/>
      <w:marLeft w:val="0"/>
      <w:marRight w:val="0"/>
      <w:marTop w:val="0"/>
      <w:marBottom w:val="0"/>
      <w:divBdr>
        <w:top w:val="none" w:sz="0" w:space="0" w:color="auto"/>
        <w:left w:val="none" w:sz="0" w:space="0" w:color="auto"/>
        <w:bottom w:val="none" w:sz="0" w:space="0" w:color="auto"/>
        <w:right w:val="none" w:sz="0" w:space="0" w:color="auto"/>
      </w:divBdr>
      <w:divsChild>
        <w:div w:id="714085889">
          <w:marLeft w:val="0"/>
          <w:marRight w:val="0"/>
          <w:marTop w:val="0"/>
          <w:marBottom w:val="0"/>
          <w:divBdr>
            <w:top w:val="none" w:sz="0" w:space="0" w:color="auto"/>
            <w:left w:val="none" w:sz="0" w:space="0" w:color="auto"/>
            <w:bottom w:val="none" w:sz="0" w:space="0" w:color="auto"/>
            <w:right w:val="none" w:sz="0" w:space="0" w:color="auto"/>
          </w:divBdr>
        </w:div>
        <w:div w:id="770853057">
          <w:marLeft w:val="0"/>
          <w:marRight w:val="0"/>
          <w:marTop w:val="0"/>
          <w:marBottom w:val="0"/>
          <w:divBdr>
            <w:top w:val="none" w:sz="0" w:space="0" w:color="auto"/>
            <w:left w:val="none" w:sz="0" w:space="0" w:color="auto"/>
            <w:bottom w:val="none" w:sz="0" w:space="0" w:color="auto"/>
            <w:right w:val="none" w:sz="0" w:space="0" w:color="auto"/>
          </w:divBdr>
        </w:div>
      </w:divsChild>
    </w:div>
    <w:div w:id="1230188048">
      <w:bodyDiv w:val="1"/>
      <w:marLeft w:val="0"/>
      <w:marRight w:val="0"/>
      <w:marTop w:val="0"/>
      <w:marBottom w:val="0"/>
      <w:divBdr>
        <w:top w:val="none" w:sz="0" w:space="0" w:color="auto"/>
        <w:left w:val="none" w:sz="0" w:space="0" w:color="auto"/>
        <w:bottom w:val="none" w:sz="0" w:space="0" w:color="auto"/>
        <w:right w:val="none" w:sz="0" w:space="0" w:color="auto"/>
      </w:divBdr>
    </w:div>
    <w:div w:id="1254778254">
      <w:bodyDiv w:val="1"/>
      <w:marLeft w:val="0"/>
      <w:marRight w:val="0"/>
      <w:marTop w:val="0"/>
      <w:marBottom w:val="0"/>
      <w:divBdr>
        <w:top w:val="none" w:sz="0" w:space="0" w:color="auto"/>
        <w:left w:val="none" w:sz="0" w:space="0" w:color="auto"/>
        <w:bottom w:val="none" w:sz="0" w:space="0" w:color="auto"/>
        <w:right w:val="none" w:sz="0" w:space="0" w:color="auto"/>
      </w:divBdr>
      <w:divsChild>
        <w:div w:id="1785810127">
          <w:marLeft w:val="0"/>
          <w:marRight w:val="0"/>
          <w:marTop w:val="0"/>
          <w:marBottom w:val="0"/>
          <w:divBdr>
            <w:top w:val="none" w:sz="0" w:space="0" w:color="auto"/>
            <w:left w:val="none" w:sz="0" w:space="0" w:color="auto"/>
            <w:bottom w:val="none" w:sz="0" w:space="0" w:color="auto"/>
            <w:right w:val="none" w:sz="0" w:space="0" w:color="auto"/>
          </w:divBdr>
          <w:divsChild>
            <w:div w:id="1312176148">
              <w:marLeft w:val="0"/>
              <w:marRight w:val="0"/>
              <w:marTop w:val="0"/>
              <w:marBottom w:val="0"/>
              <w:divBdr>
                <w:top w:val="none" w:sz="0" w:space="0" w:color="auto"/>
                <w:left w:val="none" w:sz="0" w:space="0" w:color="auto"/>
                <w:bottom w:val="none" w:sz="0" w:space="0" w:color="auto"/>
                <w:right w:val="none" w:sz="0" w:space="0" w:color="auto"/>
              </w:divBdr>
            </w:div>
          </w:divsChild>
        </w:div>
        <w:div w:id="1069578346">
          <w:marLeft w:val="0"/>
          <w:marRight w:val="0"/>
          <w:marTop w:val="0"/>
          <w:marBottom w:val="0"/>
          <w:divBdr>
            <w:top w:val="none" w:sz="0" w:space="0" w:color="auto"/>
            <w:left w:val="none" w:sz="0" w:space="0" w:color="auto"/>
            <w:bottom w:val="none" w:sz="0" w:space="0" w:color="auto"/>
            <w:right w:val="none" w:sz="0" w:space="0" w:color="auto"/>
          </w:divBdr>
          <w:divsChild>
            <w:div w:id="1398045366">
              <w:marLeft w:val="0"/>
              <w:marRight w:val="0"/>
              <w:marTop w:val="0"/>
              <w:marBottom w:val="375"/>
              <w:divBdr>
                <w:top w:val="none" w:sz="0" w:space="0" w:color="auto"/>
                <w:left w:val="none" w:sz="0" w:space="0" w:color="auto"/>
                <w:bottom w:val="none" w:sz="0" w:space="0" w:color="auto"/>
                <w:right w:val="none" w:sz="0" w:space="0" w:color="auto"/>
              </w:divBdr>
              <w:divsChild>
                <w:div w:id="1369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304">
          <w:marLeft w:val="0"/>
          <w:marRight w:val="0"/>
          <w:marTop w:val="0"/>
          <w:marBottom w:val="0"/>
          <w:divBdr>
            <w:top w:val="none" w:sz="0" w:space="0" w:color="auto"/>
            <w:left w:val="none" w:sz="0" w:space="0" w:color="auto"/>
            <w:bottom w:val="none" w:sz="0" w:space="0" w:color="auto"/>
            <w:right w:val="none" w:sz="0" w:space="0" w:color="auto"/>
          </w:divBdr>
          <w:divsChild>
            <w:div w:id="1235166351">
              <w:marLeft w:val="0"/>
              <w:marRight w:val="0"/>
              <w:marTop w:val="0"/>
              <w:marBottom w:val="225"/>
              <w:divBdr>
                <w:top w:val="none" w:sz="0" w:space="0" w:color="auto"/>
                <w:left w:val="none" w:sz="0" w:space="0" w:color="auto"/>
                <w:bottom w:val="none" w:sz="0" w:space="0" w:color="auto"/>
                <w:right w:val="none" w:sz="0" w:space="0" w:color="auto"/>
              </w:divBdr>
              <w:divsChild>
                <w:div w:id="805587594">
                  <w:marLeft w:val="0"/>
                  <w:marRight w:val="0"/>
                  <w:marTop w:val="0"/>
                  <w:marBottom w:val="225"/>
                  <w:divBdr>
                    <w:top w:val="none" w:sz="0" w:space="0" w:color="auto"/>
                    <w:left w:val="none" w:sz="0" w:space="0" w:color="auto"/>
                    <w:bottom w:val="none" w:sz="0" w:space="0" w:color="auto"/>
                    <w:right w:val="none" w:sz="0" w:space="0" w:color="auto"/>
                  </w:divBdr>
                </w:div>
                <w:div w:id="9567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4312">
          <w:marLeft w:val="0"/>
          <w:marRight w:val="0"/>
          <w:marTop w:val="0"/>
          <w:marBottom w:val="0"/>
          <w:divBdr>
            <w:top w:val="none" w:sz="0" w:space="0" w:color="auto"/>
            <w:left w:val="none" w:sz="0" w:space="0" w:color="auto"/>
            <w:bottom w:val="none" w:sz="0" w:space="0" w:color="auto"/>
            <w:right w:val="none" w:sz="0" w:space="0" w:color="auto"/>
          </w:divBdr>
          <w:divsChild>
            <w:div w:id="337270044">
              <w:marLeft w:val="0"/>
              <w:marRight w:val="0"/>
              <w:marTop w:val="0"/>
              <w:marBottom w:val="375"/>
              <w:divBdr>
                <w:top w:val="none" w:sz="0" w:space="0" w:color="auto"/>
                <w:left w:val="none" w:sz="0" w:space="0" w:color="auto"/>
                <w:bottom w:val="none" w:sz="0" w:space="0" w:color="auto"/>
                <w:right w:val="none" w:sz="0" w:space="0" w:color="auto"/>
              </w:divBdr>
              <w:divsChild>
                <w:div w:id="6745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8056">
          <w:marLeft w:val="0"/>
          <w:marRight w:val="0"/>
          <w:marTop w:val="0"/>
          <w:marBottom w:val="0"/>
          <w:divBdr>
            <w:top w:val="none" w:sz="0" w:space="0" w:color="auto"/>
            <w:left w:val="none" w:sz="0" w:space="0" w:color="auto"/>
            <w:bottom w:val="none" w:sz="0" w:space="0" w:color="auto"/>
            <w:right w:val="none" w:sz="0" w:space="0" w:color="auto"/>
          </w:divBdr>
          <w:divsChild>
            <w:div w:id="77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6880">
      <w:bodyDiv w:val="1"/>
      <w:marLeft w:val="0"/>
      <w:marRight w:val="0"/>
      <w:marTop w:val="0"/>
      <w:marBottom w:val="0"/>
      <w:divBdr>
        <w:top w:val="none" w:sz="0" w:space="0" w:color="auto"/>
        <w:left w:val="none" w:sz="0" w:space="0" w:color="auto"/>
        <w:bottom w:val="none" w:sz="0" w:space="0" w:color="auto"/>
        <w:right w:val="none" w:sz="0" w:space="0" w:color="auto"/>
      </w:divBdr>
    </w:div>
    <w:div w:id="1518495242">
      <w:bodyDiv w:val="1"/>
      <w:marLeft w:val="0"/>
      <w:marRight w:val="0"/>
      <w:marTop w:val="0"/>
      <w:marBottom w:val="0"/>
      <w:divBdr>
        <w:top w:val="none" w:sz="0" w:space="0" w:color="auto"/>
        <w:left w:val="none" w:sz="0" w:space="0" w:color="auto"/>
        <w:bottom w:val="none" w:sz="0" w:space="0" w:color="auto"/>
        <w:right w:val="none" w:sz="0" w:space="0" w:color="auto"/>
      </w:divBdr>
    </w:div>
    <w:div w:id="1646741217">
      <w:bodyDiv w:val="1"/>
      <w:marLeft w:val="0"/>
      <w:marRight w:val="0"/>
      <w:marTop w:val="0"/>
      <w:marBottom w:val="0"/>
      <w:divBdr>
        <w:top w:val="none" w:sz="0" w:space="0" w:color="auto"/>
        <w:left w:val="none" w:sz="0" w:space="0" w:color="auto"/>
        <w:bottom w:val="none" w:sz="0" w:space="0" w:color="auto"/>
        <w:right w:val="none" w:sz="0" w:space="0" w:color="auto"/>
      </w:divBdr>
    </w:div>
    <w:div w:id="1668971328">
      <w:bodyDiv w:val="1"/>
      <w:marLeft w:val="0"/>
      <w:marRight w:val="0"/>
      <w:marTop w:val="0"/>
      <w:marBottom w:val="0"/>
      <w:divBdr>
        <w:top w:val="none" w:sz="0" w:space="0" w:color="auto"/>
        <w:left w:val="none" w:sz="0" w:space="0" w:color="auto"/>
        <w:bottom w:val="none" w:sz="0" w:space="0" w:color="auto"/>
        <w:right w:val="none" w:sz="0" w:space="0" w:color="auto"/>
      </w:divBdr>
    </w:div>
    <w:div w:id="1670254485">
      <w:bodyDiv w:val="1"/>
      <w:marLeft w:val="0"/>
      <w:marRight w:val="0"/>
      <w:marTop w:val="0"/>
      <w:marBottom w:val="0"/>
      <w:divBdr>
        <w:top w:val="none" w:sz="0" w:space="0" w:color="auto"/>
        <w:left w:val="none" w:sz="0" w:space="0" w:color="auto"/>
        <w:bottom w:val="none" w:sz="0" w:space="0" w:color="auto"/>
        <w:right w:val="none" w:sz="0" w:space="0" w:color="auto"/>
      </w:divBdr>
    </w:div>
    <w:div w:id="1696232782">
      <w:bodyDiv w:val="1"/>
      <w:marLeft w:val="0"/>
      <w:marRight w:val="0"/>
      <w:marTop w:val="0"/>
      <w:marBottom w:val="0"/>
      <w:divBdr>
        <w:top w:val="none" w:sz="0" w:space="0" w:color="auto"/>
        <w:left w:val="none" w:sz="0" w:space="0" w:color="auto"/>
        <w:bottom w:val="none" w:sz="0" w:space="0" w:color="auto"/>
        <w:right w:val="none" w:sz="0" w:space="0" w:color="auto"/>
      </w:divBdr>
    </w:div>
    <w:div w:id="1736275673">
      <w:bodyDiv w:val="1"/>
      <w:marLeft w:val="0"/>
      <w:marRight w:val="0"/>
      <w:marTop w:val="0"/>
      <w:marBottom w:val="0"/>
      <w:divBdr>
        <w:top w:val="none" w:sz="0" w:space="0" w:color="auto"/>
        <w:left w:val="none" w:sz="0" w:space="0" w:color="auto"/>
        <w:bottom w:val="none" w:sz="0" w:space="0" w:color="auto"/>
        <w:right w:val="none" w:sz="0" w:space="0" w:color="auto"/>
      </w:divBdr>
    </w:div>
    <w:div w:id="1845585476">
      <w:bodyDiv w:val="1"/>
      <w:marLeft w:val="0"/>
      <w:marRight w:val="0"/>
      <w:marTop w:val="0"/>
      <w:marBottom w:val="0"/>
      <w:divBdr>
        <w:top w:val="none" w:sz="0" w:space="0" w:color="auto"/>
        <w:left w:val="none" w:sz="0" w:space="0" w:color="auto"/>
        <w:bottom w:val="none" w:sz="0" w:space="0" w:color="auto"/>
        <w:right w:val="none" w:sz="0" w:space="0" w:color="auto"/>
      </w:divBdr>
    </w:div>
    <w:div w:id="1848472679">
      <w:bodyDiv w:val="1"/>
      <w:marLeft w:val="0"/>
      <w:marRight w:val="0"/>
      <w:marTop w:val="0"/>
      <w:marBottom w:val="0"/>
      <w:divBdr>
        <w:top w:val="none" w:sz="0" w:space="0" w:color="auto"/>
        <w:left w:val="none" w:sz="0" w:space="0" w:color="auto"/>
        <w:bottom w:val="none" w:sz="0" w:space="0" w:color="auto"/>
        <w:right w:val="none" w:sz="0" w:space="0" w:color="auto"/>
      </w:divBdr>
      <w:divsChild>
        <w:div w:id="1859006786">
          <w:marLeft w:val="374"/>
          <w:marRight w:val="0"/>
          <w:marTop w:val="0"/>
          <w:marBottom w:val="120"/>
          <w:divBdr>
            <w:top w:val="none" w:sz="0" w:space="0" w:color="auto"/>
            <w:left w:val="none" w:sz="0" w:space="0" w:color="auto"/>
            <w:bottom w:val="none" w:sz="0" w:space="0" w:color="auto"/>
            <w:right w:val="none" w:sz="0" w:space="0" w:color="auto"/>
          </w:divBdr>
        </w:div>
        <w:div w:id="1344555648">
          <w:marLeft w:val="374"/>
          <w:marRight w:val="0"/>
          <w:marTop w:val="0"/>
          <w:marBottom w:val="120"/>
          <w:divBdr>
            <w:top w:val="none" w:sz="0" w:space="0" w:color="auto"/>
            <w:left w:val="none" w:sz="0" w:space="0" w:color="auto"/>
            <w:bottom w:val="none" w:sz="0" w:space="0" w:color="auto"/>
            <w:right w:val="none" w:sz="0" w:space="0" w:color="auto"/>
          </w:divBdr>
        </w:div>
        <w:div w:id="739407445">
          <w:marLeft w:val="374"/>
          <w:marRight w:val="0"/>
          <w:marTop w:val="0"/>
          <w:marBottom w:val="120"/>
          <w:divBdr>
            <w:top w:val="none" w:sz="0" w:space="0" w:color="auto"/>
            <w:left w:val="none" w:sz="0" w:space="0" w:color="auto"/>
            <w:bottom w:val="none" w:sz="0" w:space="0" w:color="auto"/>
            <w:right w:val="none" w:sz="0" w:space="0" w:color="auto"/>
          </w:divBdr>
        </w:div>
        <w:div w:id="1092975220">
          <w:marLeft w:val="374"/>
          <w:marRight w:val="0"/>
          <w:marTop w:val="0"/>
          <w:marBottom w:val="120"/>
          <w:divBdr>
            <w:top w:val="none" w:sz="0" w:space="0" w:color="auto"/>
            <w:left w:val="none" w:sz="0" w:space="0" w:color="auto"/>
            <w:bottom w:val="none" w:sz="0" w:space="0" w:color="auto"/>
            <w:right w:val="none" w:sz="0" w:space="0" w:color="auto"/>
          </w:divBdr>
        </w:div>
      </w:divsChild>
    </w:div>
    <w:div w:id="1936665078">
      <w:bodyDiv w:val="1"/>
      <w:marLeft w:val="0"/>
      <w:marRight w:val="0"/>
      <w:marTop w:val="0"/>
      <w:marBottom w:val="0"/>
      <w:divBdr>
        <w:top w:val="none" w:sz="0" w:space="0" w:color="auto"/>
        <w:left w:val="none" w:sz="0" w:space="0" w:color="auto"/>
        <w:bottom w:val="none" w:sz="0" w:space="0" w:color="auto"/>
        <w:right w:val="none" w:sz="0" w:space="0" w:color="auto"/>
      </w:divBdr>
      <w:divsChild>
        <w:div w:id="1632638733">
          <w:marLeft w:val="0"/>
          <w:marRight w:val="0"/>
          <w:marTop w:val="0"/>
          <w:marBottom w:val="0"/>
          <w:divBdr>
            <w:top w:val="none" w:sz="0" w:space="0" w:color="auto"/>
            <w:left w:val="none" w:sz="0" w:space="0" w:color="auto"/>
            <w:bottom w:val="none" w:sz="0" w:space="0" w:color="auto"/>
            <w:right w:val="none" w:sz="0" w:space="0" w:color="auto"/>
          </w:divBdr>
        </w:div>
        <w:div w:id="1752651765">
          <w:marLeft w:val="0"/>
          <w:marRight w:val="0"/>
          <w:marTop w:val="0"/>
          <w:marBottom w:val="0"/>
          <w:divBdr>
            <w:top w:val="none" w:sz="0" w:space="0" w:color="auto"/>
            <w:left w:val="none" w:sz="0" w:space="0" w:color="auto"/>
            <w:bottom w:val="none" w:sz="0" w:space="0" w:color="auto"/>
            <w:right w:val="none" w:sz="0" w:space="0" w:color="auto"/>
          </w:divBdr>
        </w:div>
      </w:divsChild>
    </w:div>
    <w:div w:id="2001543405">
      <w:bodyDiv w:val="1"/>
      <w:marLeft w:val="0"/>
      <w:marRight w:val="0"/>
      <w:marTop w:val="0"/>
      <w:marBottom w:val="0"/>
      <w:divBdr>
        <w:top w:val="none" w:sz="0" w:space="0" w:color="auto"/>
        <w:left w:val="none" w:sz="0" w:space="0" w:color="auto"/>
        <w:bottom w:val="none" w:sz="0" w:space="0" w:color="auto"/>
        <w:right w:val="none" w:sz="0" w:space="0" w:color="auto"/>
      </w:divBdr>
      <w:divsChild>
        <w:div w:id="786436260">
          <w:marLeft w:val="0"/>
          <w:marRight w:val="0"/>
          <w:marTop w:val="0"/>
          <w:marBottom w:val="0"/>
          <w:divBdr>
            <w:top w:val="none" w:sz="0" w:space="0" w:color="auto"/>
            <w:left w:val="none" w:sz="0" w:space="0" w:color="auto"/>
            <w:bottom w:val="none" w:sz="0" w:space="0" w:color="auto"/>
            <w:right w:val="none" w:sz="0" w:space="0" w:color="auto"/>
          </w:divBdr>
          <w:divsChild>
            <w:div w:id="1375275023">
              <w:marLeft w:val="0"/>
              <w:marRight w:val="0"/>
              <w:marTop w:val="0"/>
              <w:marBottom w:val="0"/>
              <w:divBdr>
                <w:top w:val="none" w:sz="0" w:space="0" w:color="auto"/>
                <w:left w:val="none" w:sz="0" w:space="0" w:color="auto"/>
                <w:bottom w:val="none" w:sz="0" w:space="0" w:color="auto"/>
                <w:right w:val="none" w:sz="0" w:space="0" w:color="auto"/>
              </w:divBdr>
              <w:divsChild>
                <w:div w:id="1428311351">
                  <w:marLeft w:val="0"/>
                  <w:marRight w:val="0"/>
                  <w:marTop w:val="0"/>
                  <w:marBottom w:val="0"/>
                  <w:divBdr>
                    <w:top w:val="none" w:sz="0" w:space="0" w:color="auto"/>
                    <w:left w:val="none" w:sz="0" w:space="0" w:color="auto"/>
                    <w:bottom w:val="none" w:sz="0" w:space="0" w:color="auto"/>
                    <w:right w:val="none" w:sz="0" w:space="0" w:color="auto"/>
                  </w:divBdr>
                  <w:divsChild>
                    <w:div w:id="13171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www.dzzp.hr/dokumenti_upload/20100423/dzzp20100423134426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lobe.gov/get-trained/protocol-etraining/etraining-modules/16867642/12267"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www.globe.gov/get-trained/protocol-etraining/etraining-modules/16867717/3099387" TargetMode="External"/><Relationship Id="rId19" Type="http://schemas.openxmlformats.org/officeDocument/2006/relationships/hyperlink" Target="http://www.obz.hr/hr/pdf/zastitaokolisa/Osnova%20obiljezja.pdf" TargetMode="External"/><Relationship Id="rId4" Type="http://schemas.openxmlformats.org/officeDocument/2006/relationships/settings" Target="settings.xml"/><Relationship Id="rId9" Type="http://schemas.openxmlformats.org/officeDocument/2006/relationships/hyperlink" Target="https://www.globe.gov/get-trained/protocol-etraining/etraining-modules/16867649/12273"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Graf_vodostaj_te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Transparency </a:t>
            </a:r>
          </a:p>
        </c:rich>
      </c:tx>
      <c:overlay val="0"/>
    </c:title>
    <c:autoTitleDeleted val="0"/>
    <c:plotArea>
      <c:layout/>
      <c:lineChart>
        <c:grouping val="standard"/>
        <c:varyColors val="0"/>
        <c:ser>
          <c:idx val="0"/>
          <c:order val="0"/>
          <c:tx>
            <c:strRef>
              <c:f>List1!$B$1</c:f>
              <c:strCache>
                <c:ptCount val="1"/>
                <c:pt idx="0">
                  <c:v>Varaždin </c:v>
                </c:pt>
              </c:strCache>
            </c:strRef>
          </c:tx>
          <c:marker>
            <c:symbol val="none"/>
          </c:marker>
          <c:cat>
            <c:numRef>
              <c:f>List1!$A$2:$A$68</c:f>
              <c:numCache>
                <c:formatCode>m/d/yyyy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List1!$B$2:$B$68</c:f>
              <c:numCache>
                <c:formatCode>General</c:formatCode>
                <c:ptCount val="67"/>
                <c:pt idx="0">
                  <c:v>70</c:v>
                </c:pt>
                <c:pt idx="1">
                  <c:v>65</c:v>
                </c:pt>
                <c:pt idx="2">
                  <c:v>82</c:v>
                </c:pt>
                <c:pt idx="3">
                  <c:v>35</c:v>
                </c:pt>
                <c:pt idx="4">
                  <c:v>40</c:v>
                </c:pt>
                <c:pt idx="5">
                  <c:v>30</c:v>
                </c:pt>
                <c:pt idx="6">
                  <c:v>25</c:v>
                </c:pt>
                <c:pt idx="7">
                  <c:v>26</c:v>
                </c:pt>
                <c:pt idx="8">
                  <c:v>36</c:v>
                </c:pt>
                <c:pt idx="9">
                  <c:v>90</c:v>
                </c:pt>
                <c:pt idx="10">
                  <c:v>97</c:v>
                </c:pt>
                <c:pt idx="11">
                  <c:v>87</c:v>
                </c:pt>
                <c:pt idx="12">
                  <c:v>98</c:v>
                </c:pt>
                <c:pt idx="13">
                  <c:v>68</c:v>
                </c:pt>
                <c:pt idx="14">
                  <c:v>104</c:v>
                </c:pt>
                <c:pt idx="15">
                  <c:v>107</c:v>
                </c:pt>
                <c:pt idx="16">
                  <c:v>162</c:v>
                </c:pt>
                <c:pt idx="17">
                  <c:v>165</c:v>
                </c:pt>
                <c:pt idx="18">
                  <c:v>165</c:v>
                </c:pt>
                <c:pt idx="19">
                  <c:v>210</c:v>
                </c:pt>
                <c:pt idx="20">
                  <c:v>250</c:v>
                </c:pt>
                <c:pt idx="21">
                  <c:v>183</c:v>
                </c:pt>
                <c:pt idx="22">
                  <c:v>197</c:v>
                </c:pt>
                <c:pt idx="23">
                  <c:v>196</c:v>
                </c:pt>
                <c:pt idx="24">
                  <c:v>189</c:v>
                </c:pt>
                <c:pt idx="25">
                  <c:v>198</c:v>
                </c:pt>
                <c:pt idx="26">
                  <c:v>130</c:v>
                </c:pt>
                <c:pt idx="27">
                  <c:v>32</c:v>
                </c:pt>
                <c:pt idx="28">
                  <c:v>139</c:v>
                </c:pt>
                <c:pt idx="29">
                  <c:v>190</c:v>
                </c:pt>
                <c:pt idx="30">
                  <c:v>134</c:v>
                </c:pt>
                <c:pt idx="31">
                  <c:v>202</c:v>
                </c:pt>
                <c:pt idx="32">
                  <c:v>70</c:v>
                </c:pt>
                <c:pt idx="33">
                  <c:v>190</c:v>
                </c:pt>
                <c:pt idx="34">
                  <c:v>200</c:v>
                </c:pt>
                <c:pt idx="35">
                  <c:v>60</c:v>
                </c:pt>
                <c:pt idx="36">
                  <c:v>100</c:v>
                </c:pt>
                <c:pt idx="37">
                  <c:v>120</c:v>
                </c:pt>
                <c:pt idx="38">
                  <c:v>120</c:v>
                </c:pt>
                <c:pt idx="39">
                  <c:v>130</c:v>
                </c:pt>
                <c:pt idx="40">
                  <c:v>140</c:v>
                </c:pt>
                <c:pt idx="41">
                  <c:v>182</c:v>
                </c:pt>
                <c:pt idx="42">
                  <c:v>200</c:v>
                </c:pt>
                <c:pt idx="43">
                  <c:v>170</c:v>
                </c:pt>
                <c:pt idx="44">
                  <c:v>95</c:v>
                </c:pt>
                <c:pt idx="45">
                  <c:v>10</c:v>
                </c:pt>
                <c:pt idx="46">
                  <c:v>130</c:v>
                </c:pt>
                <c:pt idx="47">
                  <c:v>200</c:v>
                </c:pt>
                <c:pt idx="48">
                  <c:v>130</c:v>
                </c:pt>
                <c:pt idx="49">
                  <c:v>160</c:v>
                </c:pt>
                <c:pt idx="50">
                  <c:v>179</c:v>
                </c:pt>
                <c:pt idx="51">
                  <c:v>180</c:v>
                </c:pt>
                <c:pt idx="52">
                  <c:v>190</c:v>
                </c:pt>
                <c:pt idx="53">
                  <c:v>60</c:v>
                </c:pt>
                <c:pt idx="54">
                  <c:v>100</c:v>
                </c:pt>
                <c:pt idx="55">
                  <c:v>120</c:v>
                </c:pt>
                <c:pt idx="56">
                  <c:v>200</c:v>
                </c:pt>
                <c:pt idx="57">
                  <c:v>75</c:v>
                </c:pt>
                <c:pt idx="58">
                  <c:v>100</c:v>
                </c:pt>
                <c:pt idx="59">
                  <c:v>160</c:v>
                </c:pt>
                <c:pt idx="60">
                  <c:v>180</c:v>
                </c:pt>
                <c:pt idx="61">
                  <c:v>140</c:v>
                </c:pt>
                <c:pt idx="62">
                  <c:v>188</c:v>
                </c:pt>
                <c:pt idx="63">
                  <c:v>220</c:v>
                </c:pt>
                <c:pt idx="64">
                  <c:v>198</c:v>
                </c:pt>
                <c:pt idx="65">
                  <c:v>48</c:v>
                </c:pt>
                <c:pt idx="66">
                  <c:v>90</c:v>
                </c:pt>
              </c:numCache>
            </c:numRef>
          </c:val>
          <c:smooth val="0"/>
          <c:extLst xmlns:c16r2="http://schemas.microsoft.com/office/drawing/2015/06/chart">
            <c:ext xmlns:c16="http://schemas.microsoft.com/office/drawing/2014/chart" uri="{C3380CC4-5D6E-409C-BE32-E72D297353CC}">
              <c16:uniqueId val="{00000000-5DB1-4F27-B40D-7C3C52374CF1}"/>
            </c:ext>
          </c:extLst>
        </c:ser>
        <c:ser>
          <c:idx val="1"/>
          <c:order val="1"/>
          <c:tx>
            <c:strRef>
              <c:f>List1!$C$1</c:f>
              <c:strCache>
                <c:ptCount val="1"/>
                <c:pt idx="0">
                  <c:v>Belišće  </c:v>
                </c:pt>
              </c:strCache>
            </c:strRef>
          </c:tx>
          <c:marker>
            <c:symbol val="none"/>
          </c:marker>
          <c:cat>
            <c:numRef>
              <c:f>List1!$A$2:$A$68</c:f>
              <c:numCache>
                <c:formatCode>m/d/yyyy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List1!$C$2:$C$68</c:f>
              <c:numCache>
                <c:formatCode>General</c:formatCode>
                <c:ptCount val="67"/>
                <c:pt idx="0">
                  <c:v>70</c:v>
                </c:pt>
                <c:pt idx="1">
                  <c:v>50</c:v>
                </c:pt>
                <c:pt idx="2">
                  <c:v>60</c:v>
                </c:pt>
                <c:pt idx="3">
                  <c:v>30</c:v>
                </c:pt>
                <c:pt idx="4">
                  <c:v>40</c:v>
                </c:pt>
                <c:pt idx="5">
                  <c:v>30</c:v>
                </c:pt>
                <c:pt idx="6">
                  <c:v>20</c:v>
                </c:pt>
                <c:pt idx="7">
                  <c:v>42</c:v>
                </c:pt>
                <c:pt idx="8">
                  <c:v>39</c:v>
                </c:pt>
                <c:pt idx="9">
                  <c:v>55</c:v>
                </c:pt>
                <c:pt idx="10">
                  <c:v>60</c:v>
                </c:pt>
                <c:pt idx="11">
                  <c:v>70</c:v>
                </c:pt>
                <c:pt idx="12">
                  <c:v>75</c:v>
                </c:pt>
                <c:pt idx="13">
                  <c:v>32</c:v>
                </c:pt>
                <c:pt idx="14">
                  <c:v>61</c:v>
                </c:pt>
                <c:pt idx="15">
                  <c:v>65</c:v>
                </c:pt>
                <c:pt idx="16">
                  <c:v>80</c:v>
                </c:pt>
                <c:pt idx="17">
                  <c:v>130</c:v>
                </c:pt>
                <c:pt idx="18">
                  <c:v>121</c:v>
                </c:pt>
                <c:pt idx="19">
                  <c:v>110</c:v>
                </c:pt>
                <c:pt idx="20">
                  <c:v>125</c:v>
                </c:pt>
                <c:pt idx="21">
                  <c:v>120</c:v>
                </c:pt>
                <c:pt idx="22">
                  <c:v>143</c:v>
                </c:pt>
                <c:pt idx="23">
                  <c:v>38</c:v>
                </c:pt>
                <c:pt idx="24">
                  <c:v>91</c:v>
                </c:pt>
                <c:pt idx="25">
                  <c:v>85</c:v>
                </c:pt>
                <c:pt idx="26">
                  <c:v>121</c:v>
                </c:pt>
                <c:pt idx="27">
                  <c:v>46</c:v>
                </c:pt>
                <c:pt idx="28">
                  <c:v>60</c:v>
                </c:pt>
                <c:pt idx="29">
                  <c:v>85</c:v>
                </c:pt>
                <c:pt idx="30">
                  <c:v>78</c:v>
                </c:pt>
                <c:pt idx="31">
                  <c:v>123</c:v>
                </c:pt>
                <c:pt idx="32">
                  <c:v>23</c:v>
                </c:pt>
                <c:pt idx="33">
                  <c:v>81</c:v>
                </c:pt>
                <c:pt idx="34">
                  <c:v>30</c:v>
                </c:pt>
                <c:pt idx="35">
                  <c:v>120</c:v>
                </c:pt>
                <c:pt idx="36">
                  <c:v>135</c:v>
                </c:pt>
                <c:pt idx="37">
                  <c:v>140</c:v>
                </c:pt>
                <c:pt idx="38">
                  <c:v>125</c:v>
                </c:pt>
                <c:pt idx="39">
                  <c:v>110</c:v>
                </c:pt>
                <c:pt idx="40">
                  <c:v>130</c:v>
                </c:pt>
                <c:pt idx="41">
                  <c:v>110</c:v>
                </c:pt>
                <c:pt idx="42">
                  <c:v>110</c:v>
                </c:pt>
                <c:pt idx="43">
                  <c:v>102</c:v>
                </c:pt>
                <c:pt idx="44">
                  <c:v>52</c:v>
                </c:pt>
                <c:pt idx="45">
                  <c:v>53</c:v>
                </c:pt>
                <c:pt idx="46">
                  <c:v>91</c:v>
                </c:pt>
                <c:pt idx="47">
                  <c:v>80</c:v>
                </c:pt>
                <c:pt idx="48">
                  <c:v>100</c:v>
                </c:pt>
                <c:pt idx="49">
                  <c:v>90</c:v>
                </c:pt>
                <c:pt idx="50">
                  <c:v>85</c:v>
                </c:pt>
                <c:pt idx="51">
                  <c:v>100</c:v>
                </c:pt>
                <c:pt idx="52">
                  <c:v>62</c:v>
                </c:pt>
                <c:pt idx="53">
                  <c:v>60</c:v>
                </c:pt>
                <c:pt idx="54">
                  <c:v>83</c:v>
                </c:pt>
                <c:pt idx="55">
                  <c:v>80</c:v>
                </c:pt>
                <c:pt idx="56">
                  <c:v>90</c:v>
                </c:pt>
                <c:pt idx="57">
                  <c:v>60</c:v>
                </c:pt>
                <c:pt idx="58">
                  <c:v>68</c:v>
                </c:pt>
                <c:pt idx="59">
                  <c:v>114</c:v>
                </c:pt>
                <c:pt idx="60">
                  <c:v>121</c:v>
                </c:pt>
                <c:pt idx="61">
                  <c:v>107</c:v>
                </c:pt>
                <c:pt idx="62">
                  <c:v>98</c:v>
                </c:pt>
                <c:pt idx="63">
                  <c:v>150</c:v>
                </c:pt>
                <c:pt idx="64">
                  <c:v>70</c:v>
                </c:pt>
                <c:pt idx="65">
                  <c:v>30</c:v>
                </c:pt>
                <c:pt idx="66">
                  <c:v>50</c:v>
                </c:pt>
              </c:numCache>
            </c:numRef>
          </c:val>
          <c:smooth val="0"/>
          <c:extLst xmlns:c16r2="http://schemas.microsoft.com/office/drawing/2015/06/chart">
            <c:ext xmlns:c16="http://schemas.microsoft.com/office/drawing/2014/chart" uri="{C3380CC4-5D6E-409C-BE32-E72D297353CC}">
              <c16:uniqueId val="{00000001-5DB1-4F27-B40D-7C3C52374CF1}"/>
            </c:ext>
          </c:extLst>
        </c:ser>
        <c:dLbls>
          <c:showLegendKey val="0"/>
          <c:showVal val="0"/>
          <c:showCatName val="0"/>
          <c:showSerName val="0"/>
          <c:showPercent val="0"/>
          <c:showBubbleSize val="0"/>
        </c:dLbls>
        <c:marker val="1"/>
        <c:smooth val="0"/>
        <c:axId val="61530880"/>
        <c:axId val="97786496"/>
      </c:lineChart>
      <c:dateAx>
        <c:axId val="61530880"/>
        <c:scaling>
          <c:orientation val="minMax"/>
        </c:scaling>
        <c:delete val="0"/>
        <c:axPos val="b"/>
        <c:numFmt formatCode="d/m/yyyy/;@" sourceLinked="0"/>
        <c:majorTickMark val="out"/>
        <c:minorTickMark val="none"/>
        <c:tickLblPos val="nextTo"/>
        <c:crossAx val="97786496"/>
        <c:crosses val="autoZero"/>
        <c:auto val="1"/>
        <c:lblOffset val="100"/>
        <c:baseTimeUnit val="days"/>
      </c:dateAx>
      <c:valAx>
        <c:axId val="97786496"/>
        <c:scaling>
          <c:orientation val="minMax"/>
        </c:scaling>
        <c:delete val="0"/>
        <c:axPos val="l"/>
        <c:majorGridlines/>
        <c:title>
          <c:tx>
            <c:rich>
              <a:bodyPr/>
              <a:lstStyle/>
              <a:p>
                <a:pPr>
                  <a:defRPr/>
                </a:pPr>
                <a:r>
                  <a:rPr lang="hr-HR" b="1"/>
                  <a:t>cm</a:t>
                </a:r>
              </a:p>
            </c:rich>
          </c:tx>
          <c:layout>
            <c:manualLayout>
              <c:xMode val="edge"/>
              <c:yMode val="edge"/>
              <c:x val="1.49981252343457E-2"/>
              <c:y val="0.45709672876256302"/>
            </c:manualLayout>
          </c:layout>
          <c:overlay val="0"/>
        </c:title>
        <c:numFmt formatCode="General" sourceLinked="1"/>
        <c:majorTickMark val="out"/>
        <c:minorTickMark val="none"/>
        <c:tickLblPos val="nextTo"/>
        <c:crossAx val="615308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Temperature</a:t>
            </a:r>
          </a:p>
        </c:rich>
      </c:tx>
      <c:overlay val="0"/>
    </c:title>
    <c:autoTitleDeleted val="0"/>
    <c:plotArea>
      <c:layout/>
      <c:lineChart>
        <c:grouping val="standard"/>
        <c:varyColors val="0"/>
        <c:ser>
          <c:idx val="0"/>
          <c:order val="0"/>
          <c:tx>
            <c:strRef>
              <c:f>List1!$B$1</c:f>
              <c:strCache>
                <c:ptCount val="1"/>
                <c:pt idx="0">
                  <c:v>Varaždin </c:v>
                </c:pt>
              </c:strCache>
            </c:strRef>
          </c:tx>
          <c:marker>
            <c:symbol val="none"/>
          </c:marker>
          <c:cat>
            <c:numRef>
              <c:f>List1!$A$3:$A$68</c:f>
              <c:numCache>
                <c:formatCode>m/d/yyyy</c:formatCode>
                <c:ptCount val="66"/>
                <c:pt idx="0">
                  <c:v>41923</c:v>
                </c:pt>
                <c:pt idx="1">
                  <c:v>41930</c:v>
                </c:pt>
                <c:pt idx="2">
                  <c:v>41937</c:v>
                </c:pt>
                <c:pt idx="3">
                  <c:v>41944</c:v>
                </c:pt>
                <c:pt idx="4">
                  <c:v>41951</c:v>
                </c:pt>
                <c:pt idx="5">
                  <c:v>41958</c:v>
                </c:pt>
                <c:pt idx="6">
                  <c:v>41962</c:v>
                </c:pt>
                <c:pt idx="7">
                  <c:v>41965</c:v>
                </c:pt>
                <c:pt idx="8">
                  <c:v>41969</c:v>
                </c:pt>
                <c:pt idx="9">
                  <c:v>41972</c:v>
                </c:pt>
                <c:pt idx="10">
                  <c:v>41976</c:v>
                </c:pt>
                <c:pt idx="11">
                  <c:v>41979</c:v>
                </c:pt>
                <c:pt idx="12">
                  <c:v>41983</c:v>
                </c:pt>
                <c:pt idx="13">
                  <c:v>41986</c:v>
                </c:pt>
                <c:pt idx="14">
                  <c:v>41991</c:v>
                </c:pt>
                <c:pt idx="15">
                  <c:v>41993</c:v>
                </c:pt>
                <c:pt idx="16">
                  <c:v>41997</c:v>
                </c:pt>
                <c:pt idx="17">
                  <c:v>42000</c:v>
                </c:pt>
                <c:pt idx="18">
                  <c:v>42004</c:v>
                </c:pt>
                <c:pt idx="19">
                  <c:v>42007</c:v>
                </c:pt>
                <c:pt idx="20">
                  <c:v>42011</c:v>
                </c:pt>
                <c:pt idx="21">
                  <c:v>42014</c:v>
                </c:pt>
                <c:pt idx="22">
                  <c:v>42018</c:v>
                </c:pt>
                <c:pt idx="23">
                  <c:v>42021</c:v>
                </c:pt>
                <c:pt idx="24">
                  <c:v>42025</c:v>
                </c:pt>
                <c:pt idx="25">
                  <c:v>42028</c:v>
                </c:pt>
                <c:pt idx="26">
                  <c:v>42032</c:v>
                </c:pt>
                <c:pt idx="27">
                  <c:v>42035</c:v>
                </c:pt>
                <c:pt idx="28">
                  <c:v>42042</c:v>
                </c:pt>
                <c:pt idx="29">
                  <c:v>42049</c:v>
                </c:pt>
                <c:pt idx="30">
                  <c:v>42056</c:v>
                </c:pt>
                <c:pt idx="31">
                  <c:v>42063</c:v>
                </c:pt>
                <c:pt idx="32">
                  <c:v>42070</c:v>
                </c:pt>
                <c:pt idx="33">
                  <c:v>42077</c:v>
                </c:pt>
                <c:pt idx="34">
                  <c:v>42084</c:v>
                </c:pt>
                <c:pt idx="35">
                  <c:v>42091</c:v>
                </c:pt>
                <c:pt idx="36">
                  <c:v>42098</c:v>
                </c:pt>
                <c:pt idx="37">
                  <c:v>42105</c:v>
                </c:pt>
                <c:pt idx="38">
                  <c:v>42112</c:v>
                </c:pt>
                <c:pt idx="39">
                  <c:v>42119</c:v>
                </c:pt>
                <c:pt idx="40">
                  <c:v>42126</c:v>
                </c:pt>
                <c:pt idx="41">
                  <c:v>42133</c:v>
                </c:pt>
                <c:pt idx="42">
                  <c:v>42140</c:v>
                </c:pt>
                <c:pt idx="43">
                  <c:v>42147</c:v>
                </c:pt>
                <c:pt idx="44">
                  <c:v>42154</c:v>
                </c:pt>
                <c:pt idx="45">
                  <c:v>42161</c:v>
                </c:pt>
                <c:pt idx="46">
                  <c:v>42168</c:v>
                </c:pt>
                <c:pt idx="47">
                  <c:v>42175</c:v>
                </c:pt>
                <c:pt idx="48">
                  <c:v>42182</c:v>
                </c:pt>
                <c:pt idx="49">
                  <c:v>42189</c:v>
                </c:pt>
                <c:pt idx="50">
                  <c:v>42196</c:v>
                </c:pt>
                <c:pt idx="51">
                  <c:v>42203</c:v>
                </c:pt>
                <c:pt idx="52">
                  <c:v>42210</c:v>
                </c:pt>
                <c:pt idx="53">
                  <c:v>42217</c:v>
                </c:pt>
                <c:pt idx="54">
                  <c:v>42224</c:v>
                </c:pt>
                <c:pt idx="55">
                  <c:v>42231</c:v>
                </c:pt>
                <c:pt idx="56">
                  <c:v>42238</c:v>
                </c:pt>
                <c:pt idx="57">
                  <c:v>42245</c:v>
                </c:pt>
                <c:pt idx="58">
                  <c:v>42252</c:v>
                </c:pt>
                <c:pt idx="59">
                  <c:v>42259</c:v>
                </c:pt>
                <c:pt idx="60">
                  <c:v>42266</c:v>
                </c:pt>
                <c:pt idx="61">
                  <c:v>42273</c:v>
                </c:pt>
                <c:pt idx="62">
                  <c:v>42280</c:v>
                </c:pt>
                <c:pt idx="63">
                  <c:v>42287</c:v>
                </c:pt>
                <c:pt idx="64">
                  <c:v>42294</c:v>
                </c:pt>
                <c:pt idx="65">
                  <c:v>42301</c:v>
                </c:pt>
              </c:numCache>
            </c:numRef>
          </c:cat>
          <c:val>
            <c:numRef>
              <c:f>List1!$B$2:$B$67</c:f>
              <c:numCache>
                <c:formatCode>General</c:formatCode>
                <c:ptCount val="66"/>
                <c:pt idx="0">
                  <c:v>14</c:v>
                </c:pt>
                <c:pt idx="1">
                  <c:v>13</c:v>
                </c:pt>
                <c:pt idx="2">
                  <c:v>14</c:v>
                </c:pt>
                <c:pt idx="3">
                  <c:v>11</c:v>
                </c:pt>
                <c:pt idx="4">
                  <c:v>10</c:v>
                </c:pt>
                <c:pt idx="5">
                  <c:v>11</c:v>
                </c:pt>
                <c:pt idx="6">
                  <c:v>9</c:v>
                </c:pt>
                <c:pt idx="7">
                  <c:v>8</c:v>
                </c:pt>
                <c:pt idx="8">
                  <c:v>8</c:v>
                </c:pt>
                <c:pt idx="9">
                  <c:v>6</c:v>
                </c:pt>
                <c:pt idx="10">
                  <c:v>6</c:v>
                </c:pt>
                <c:pt idx="11">
                  <c:v>5</c:v>
                </c:pt>
                <c:pt idx="12">
                  <c:v>5</c:v>
                </c:pt>
                <c:pt idx="13">
                  <c:v>6</c:v>
                </c:pt>
                <c:pt idx="14">
                  <c:v>5</c:v>
                </c:pt>
                <c:pt idx="15">
                  <c:v>8</c:v>
                </c:pt>
                <c:pt idx="16">
                  <c:v>8</c:v>
                </c:pt>
                <c:pt idx="17">
                  <c:v>6</c:v>
                </c:pt>
                <c:pt idx="18">
                  <c:v>3</c:v>
                </c:pt>
                <c:pt idx="19">
                  <c:v>5</c:v>
                </c:pt>
                <c:pt idx="20">
                  <c:v>6</c:v>
                </c:pt>
                <c:pt idx="21">
                  <c:v>8</c:v>
                </c:pt>
                <c:pt idx="22">
                  <c:v>8</c:v>
                </c:pt>
                <c:pt idx="23">
                  <c:v>7</c:v>
                </c:pt>
                <c:pt idx="24">
                  <c:v>4</c:v>
                </c:pt>
                <c:pt idx="25">
                  <c:v>4</c:v>
                </c:pt>
                <c:pt idx="26">
                  <c:v>4</c:v>
                </c:pt>
                <c:pt idx="27">
                  <c:v>4</c:v>
                </c:pt>
                <c:pt idx="28">
                  <c:v>4</c:v>
                </c:pt>
                <c:pt idx="29">
                  <c:v>2</c:v>
                </c:pt>
                <c:pt idx="30">
                  <c:v>5</c:v>
                </c:pt>
                <c:pt idx="31">
                  <c:v>5</c:v>
                </c:pt>
                <c:pt idx="32">
                  <c:v>5</c:v>
                </c:pt>
                <c:pt idx="33">
                  <c:v>6</c:v>
                </c:pt>
                <c:pt idx="34">
                  <c:v>6</c:v>
                </c:pt>
                <c:pt idx="35">
                  <c:v>8</c:v>
                </c:pt>
                <c:pt idx="36">
                  <c:v>10</c:v>
                </c:pt>
                <c:pt idx="37">
                  <c:v>12</c:v>
                </c:pt>
                <c:pt idx="38">
                  <c:v>14</c:v>
                </c:pt>
                <c:pt idx="39">
                  <c:v>15</c:v>
                </c:pt>
                <c:pt idx="40">
                  <c:v>17</c:v>
                </c:pt>
                <c:pt idx="41">
                  <c:v>20</c:v>
                </c:pt>
                <c:pt idx="42">
                  <c:v>19</c:v>
                </c:pt>
                <c:pt idx="43">
                  <c:v>16</c:v>
                </c:pt>
                <c:pt idx="44">
                  <c:v>18</c:v>
                </c:pt>
                <c:pt idx="45">
                  <c:v>21</c:v>
                </c:pt>
                <c:pt idx="46">
                  <c:v>23</c:v>
                </c:pt>
                <c:pt idx="47">
                  <c:v>23</c:v>
                </c:pt>
                <c:pt idx="48">
                  <c:v>22</c:v>
                </c:pt>
                <c:pt idx="49">
                  <c:v>24</c:v>
                </c:pt>
                <c:pt idx="50">
                  <c:v>23</c:v>
                </c:pt>
                <c:pt idx="51">
                  <c:v>25</c:v>
                </c:pt>
                <c:pt idx="52">
                  <c:v>22</c:v>
                </c:pt>
                <c:pt idx="53">
                  <c:v>19</c:v>
                </c:pt>
                <c:pt idx="54">
                  <c:v>20</c:v>
                </c:pt>
                <c:pt idx="55">
                  <c:v>23</c:v>
                </c:pt>
                <c:pt idx="56">
                  <c:v>17</c:v>
                </c:pt>
                <c:pt idx="57">
                  <c:v>19</c:v>
                </c:pt>
                <c:pt idx="58">
                  <c:v>21</c:v>
                </c:pt>
                <c:pt idx="59">
                  <c:v>20</c:v>
                </c:pt>
                <c:pt idx="60">
                  <c:v>18</c:v>
                </c:pt>
                <c:pt idx="61">
                  <c:v>16</c:v>
                </c:pt>
                <c:pt idx="62">
                  <c:v>17</c:v>
                </c:pt>
                <c:pt idx="63">
                  <c:v>16</c:v>
                </c:pt>
                <c:pt idx="64">
                  <c:v>16</c:v>
                </c:pt>
                <c:pt idx="65">
                  <c:v>18</c:v>
                </c:pt>
              </c:numCache>
            </c:numRef>
          </c:val>
          <c:smooth val="0"/>
          <c:extLst xmlns:c16r2="http://schemas.microsoft.com/office/drawing/2015/06/chart">
            <c:ext xmlns:c16="http://schemas.microsoft.com/office/drawing/2014/chart" uri="{C3380CC4-5D6E-409C-BE32-E72D297353CC}">
              <c16:uniqueId val="{00000000-0558-4A28-B1DA-B633FFFDE67C}"/>
            </c:ext>
          </c:extLst>
        </c:ser>
        <c:ser>
          <c:idx val="1"/>
          <c:order val="1"/>
          <c:tx>
            <c:strRef>
              <c:f>List1!$C$1</c:f>
              <c:strCache>
                <c:ptCount val="1"/>
                <c:pt idx="0">
                  <c:v>Belišće </c:v>
                </c:pt>
              </c:strCache>
            </c:strRef>
          </c:tx>
          <c:marker>
            <c:symbol val="none"/>
          </c:marker>
          <c:cat>
            <c:numRef>
              <c:f>List1!$A$3:$A$68</c:f>
              <c:numCache>
                <c:formatCode>m/d/yyyy</c:formatCode>
                <c:ptCount val="66"/>
                <c:pt idx="0">
                  <c:v>41923</c:v>
                </c:pt>
                <c:pt idx="1">
                  <c:v>41930</c:v>
                </c:pt>
                <c:pt idx="2">
                  <c:v>41937</c:v>
                </c:pt>
                <c:pt idx="3">
                  <c:v>41944</c:v>
                </c:pt>
                <c:pt idx="4">
                  <c:v>41951</c:v>
                </c:pt>
                <c:pt idx="5">
                  <c:v>41958</c:v>
                </c:pt>
                <c:pt idx="6">
                  <c:v>41962</c:v>
                </c:pt>
                <c:pt idx="7">
                  <c:v>41965</c:v>
                </c:pt>
                <c:pt idx="8">
                  <c:v>41969</c:v>
                </c:pt>
                <c:pt idx="9">
                  <c:v>41972</c:v>
                </c:pt>
                <c:pt idx="10">
                  <c:v>41976</c:v>
                </c:pt>
                <c:pt idx="11">
                  <c:v>41979</c:v>
                </c:pt>
                <c:pt idx="12">
                  <c:v>41983</c:v>
                </c:pt>
                <c:pt idx="13">
                  <c:v>41986</c:v>
                </c:pt>
                <c:pt idx="14">
                  <c:v>41991</c:v>
                </c:pt>
                <c:pt idx="15">
                  <c:v>41993</c:v>
                </c:pt>
                <c:pt idx="16">
                  <c:v>41997</c:v>
                </c:pt>
                <c:pt idx="17">
                  <c:v>42000</c:v>
                </c:pt>
                <c:pt idx="18">
                  <c:v>42004</c:v>
                </c:pt>
                <c:pt idx="19">
                  <c:v>42007</c:v>
                </c:pt>
                <c:pt idx="20">
                  <c:v>42011</c:v>
                </c:pt>
                <c:pt idx="21">
                  <c:v>42014</c:v>
                </c:pt>
                <c:pt idx="22">
                  <c:v>42018</c:v>
                </c:pt>
                <c:pt idx="23">
                  <c:v>42021</c:v>
                </c:pt>
                <c:pt idx="24">
                  <c:v>42025</c:v>
                </c:pt>
                <c:pt idx="25">
                  <c:v>42028</c:v>
                </c:pt>
                <c:pt idx="26">
                  <c:v>42032</c:v>
                </c:pt>
                <c:pt idx="27">
                  <c:v>42035</c:v>
                </c:pt>
                <c:pt idx="28">
                  <c:v>42042</c:v>
                </c:pt>
                <c:pt idx="29">
                  <c:v>42049</c:v>
                </c:pt>
                <c:pt idx="30">
                  <c:v>42056</c:v>
                </c:pt>
                <c:pt idx="31">
                  <c:v>42063</c:v>
                </c:pt>
                <c:pt idx="32">
                  <c:v>42070</c:v>
                </c:pt>
                <c:pt idx="33">
                  <c:v>42077</c:v>
                </c:pt>
                <c:pt idx="34">
                  <c:v>42084</c:v>
                </c:pt>
                <c:pt idx="35">
                  <c:v>42091</c:v>
                </c:pt>
                <c:pt idx="36">
                  <c:v>42098</c:v>
                </c:pt>
                <c:pt idx="37">
                  <c:v>42105</c:v>
                </c:pt>
                <c:pt idx="38">
                  <c:v>42112</c:v>
                </c:pt>
                <c:pt idx="39">
                  <c:v>42119</c:v>
                </c:pt>
                <c:pt idx="40">
                  <c:v>42126</c:v>
                </c:pt>
                <c:pt idx="41">
                  <c:v>42133</c:v>
                </c:pt>
                <c:pt idx="42">
                  <c:v>42140</c:v>
                </c:pt>
                <c:pt idx="43">
                  <c:v>42147</c:v>
                </c:pt>
                <c:pt idx="44">
                  <c:v>42154</c:v>
                </c:pt>
                <c:pt idx="45">
                  <c:v>42161</c:v>
                </c:pt>
                <c:pt idx="46">
                  <c:v>42168</c:v>
                </c:pt>
                <c:pt idx="47">
                  <c:v>42175</c:v>
                </c:pt>
                <c:pt idx="48">
                  <c:v>42182</c:v>
                </c:pt>
                <c:pt idx="49">
                  <c:v>42189</c:v>
                </c:pt>
                <c:pt idx="50">
                  <c:v>42196</c:v>
                </c:pt>
                <c:pt idx="51">
                  <c:v>42203</c:v>
                </c:pt>
                <c:pt idx="52">
                  <c:v>42210</c:v>
                </c:pt>
                <c:pt idx="53">
                  <c:v>42217</c:v>
                </c:pt>
                <c:pt idx="54">
                  <c:v>42224</c:v>
                </c:pt>
                <c:pt idx="55">
                  <c:v>42231</c:v>
                </c:pt>
                <c:pt idx="56">
                  <c:v>42238</c:v>
                </c:pt>
                <c:pt idx="57">
                  <c:v>42245</c:v>
                </c:pt>
                <c:pt idx="58">
                  <c:v>42252</c:v>
                </c:pt>
                <c:pt idx="59">
                  <c:v>42259</c:v>
                </c:pt>
                <c:pt idx="60">
                  <c:v>42266</c:v>
                </c:pt>
                <c:pt idx="61">
                  <c:v>42273</c:v>
                </c:pt>
                <c:pt idx="62">
                  <c:v>42280</c:v>
                </c:pt>
                <c:pt idx="63">
                  <c:v>42287</c:v>
                </c:pt>
                <c:pt idx="64">
                  <c:v>42294</c:v>
                </c:pt>
                <c:pt idx="65">
                  <c:v>42301</c:v>
                </c:pt>
              </c:numCache>
            </c:numRef>
          </c:cat>
          <c:val>
            <c:numRef>
              <c:f>List1!$C$2:$C$67</c:f>
              <c:numCache>
                <c:formatCode>General</c:formatCode>
                <c:ptCount val="66"/>
                <c:pt idx="0">
                  <c:v>15</c:v>
                </c:pt>
                <c:pt idx="1">
                  <c:v>16</c:v>
                </c:pt>
                <c:pt idx="2">
                  <c:v>17</c:v>
                </c:pt>
                <c:pt idx="3">
                  <c:v>11</c:v>
                </c:pt>
                <c:pt idx="4">
                  <c:v>11</c:v>
                </c:pt>
                <c:pt idx="5">
                  <c:v>11</c:v>
                </c:pt>
                <c:pt idx="6">
                  <c:v>11</c:v>
                </c:pt>
                <c:pt idx="7">
                  <c:v>11</c:v>
                </c:pt>
                <c:pt idx="8">
                  <c:v>10</c:v>
                </c:pt>
                <c:pt idx="9">
                  <c:v>7</c:v>
                </c:pt>
                <c:pt idx="10">
                  <c:v>7</c:v>
                </c:pt>
                <c:pt idx="11">
                  <c:v>6</c:v>
                </c:pt>
                <c:pt idx="12">
                  <c:v>6</c:v>
                </c:pt>
                <c:pt idx="13">
                  <c:v>7</c:v>
                </c:pt>
                <c:pt idx="14">
                  <c:v>6</c:v>
                </c:pt>
                <c:pt idx="15">
                  <c:v>6.5</c:v>
                </c:pt>
                <c:pt idx="16">
                  <c:v>6.5</c:v>
                </c:pt>
                <c:pt idx="17">
                  <c:v>7</c:v>
                </c:pt>
                <c:pt idx="18">
                  <c:v>5</c:v>
                </c:pt>
                <c:pt idx="19">
                  <c:v>2</c:v>
                </c:pt>
                <c:pt idx="20">
                  <c:v>2.5</c:v>
                </c:pt>
                <c:pt idx="21">
                  <c:v>2</c:v>
                </c:pt>
                <c:pt idx="22">
                  <c:v>4</c:v>
                </c:pt>
                <c:pt idx="23">
                  <c:v>4</c:v>
                </c:pt>
                <c:pt idx="24">
                  <c:v>5</c:v>
                </c:pt>
                <c:pt idx="25">
                  <c:v>5</c:v>
                </c:pt>
                <c:pt idx="26">
                  <c:v>5</c:v>
                </c:pt>
                <c:pt idx="27">
                  <c:v>4</c:v>
                </c:pt>
                <c:pt idx="28">
                  <c:v>4.5</c:v>
                </c:pt>
                <c:pt idx="29">
                  <c:v>2</c:v>
                </c:pt>
                <c:pt idx="30">
                  <c:v>4</c:v>
                </c:pt>
                <c:pt idx="31">
                  <c:v>5</c:v>
                </c:pt>
                <c:pt idx="32">
                  <c:v>6</c:v>
                </c:pt>
                <c:pt idx="33">
                  <c:v>7</c:v>
                </c:pt>
                <c:pt idx="34">
                  <c:v>6.5</c:v>
                </c:pt>
                <c:pt idx="35">
                  <c:v>10</c:v>
                </c:pt>
                <c:pt idx="36">
                  <c:v>11</c:v>
                </c:pt>
                <c:pt idx="37">
                  <c:v>10</c:v>
                </c:pt>
                <c:pt idx="38">
                  <c:v>13</c:v>
                </c:pt>
                <c:pt idx="39">
                  <c:v>13.5</c:v>
                </c:pt>
                <c:pt idx="40">
                  <c:v>16</c:v>
                </c:pt>
                <c:pt idx="41">
                  <c:v>16</c:v>
                </c:pt>
                <c:pt idx="42">
                  <c:v>19</c:v>
                </c:pt>
                <c:pt idx="43">
                  <c:v>18</c:v>
                </c:pt>
                <c:pt idx="44">
                  <c:v>14</c:v>
                </c:pt>
                <c:pt idx="45">
                  <c:v>17</c:v>
                </c:pt>
                <c:pt idx="46">
                  <c:v>22</c:v>
                </c:pt>
                <c:pt idx="47">
                  <c:v>22</c:v>
                </c:pt>
                <c:pt idx="48">
                  <c:v>19</c:v>
                </c:pt>
                <c:pt idx="49">
                  <c:v>20</c:v>
                </c:pt>
                <c:pt idx="50">
                  <c:v>24</c:v>
                </c:pt>
                <c:pt idx="51">
                  <c:v>24</c:v>
                </c:pt>
                <c:pt idx="52">
                  <c:v>27</c:v>
                </c:pt>
                <c:pt idx="53">
                  <c:v>26</c:v>
                </c:pt>
                <c:pt idx="54">
                  <c:v>22</c:v>
                </c:pt>
                <c:pt idx="55">
                  <c:v>23</c:v>
                </c:pt>
                <c:pt idx="56">
                  <c:v>25</c:v>
                </c:pt>
                <c:pt idx="57">
                  <c:v>21</c:v>
                </c:pt>
                <c:pt idx="58">
                  <c:v>24</c:v>
                </c:pt>
                <c:pt idx="59">
                  <c:v>18</c:v>
                </c:pt>
                <c:pt idx="60">
                  <c:v>18</c:v>
                </c:pt>
                <c:pt idx="61">
                  <c:v>19</c:v>
                </c:pt>
                <c:pt idx="62">
                  <c:v>16</c:v>
                </c:pt>
                <c:pt idx="63">
                  <c:v>14</c:v>
                </c:pt>
                <c:pt idx="64">
                  <c:v>12</c:v>
                </c:pt>
                <c:pt idx="65">
                  <c:v>12</c:v>
                </c:pt>
              </c:numCache>
            </c:numRef>
          </c:val>
          <c:smooth val="0"/>
          <c:extLst xmlns:c16r2="http://schemas.microsoft.com/office/drawing/2015/06/chart">
            <c:ext xmlns:c16="http://schemas.microsoft.com/office/drawing/2014/chart" uri="{C3380CC4-5D6E-409C-BE32-E72D297353CC}">
              <c16:uniqueId val="{00000001-0558-4A28-B1DA-B633FFFDE67C}"/>
            </c:ext>
          </c:extLst>
        </c:ser>
        <c:dLbls>
          <c:showLegendKey val="0"/>
          <c:showVal val="0"/>
          <c:showCatName val="0"/>
          <c:showSerName val="0"/>
          <c:showPercent val="0"/>
          <c:showBubbleSize val="0"/>
        </c:dLbls>
        <c:marker val="1"/>
        <c:smooth val="0"/>
        <c:axId val="109432832"/>
        <c:axId val="109435136"/>
      </c:lineChart>
      <c:dateAx>
        <c:axId val="109432832"/>
        <c:scaling>
          <c:orientation val="minMax"/>
        </c:scaling>
        <c:delete val="0"/>
        <c:axPos val="b"/>
        <c:numFmt formatCode="d/m/yyyy/;@" sourceLinked="0"/>
        <c:majorTickMark val="out"/>
        <c:minorTickMark val="none"/>
        <c:tickLblPos val="nextTo"/>
        <c:crossAx val="109435136"/>
        <c:crosses val="autoZero"/>
        <c:auto val="0"/>
        <c:lblOffset val="100"/>
        <c:baseTimeUnit val="days"/>
      </c:dateAx>
      <c:valAx>
        <c:axId val="109435136"/>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hr-HR" sz="1800" b="1" i="0" baseline="0">
                    <a:effectLst/>
                  </a:rPr>
                  <a:t>°C</a:t>
                </a:r>
                <a:endParaRPr lang="hr-HR">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hr-HR"/>
              </a:p>
            </c:rich>
          </c:tx>
          <c:overlay val="0"/>
        </c:title>
        <c:numFmt formatCode="General" sourceLinked="1"/>
        <c:majorTickMark val="out"/>
        <c:minorTickMark val="none"/>
        <c:tickLblPos val="nextTo"/>
        <c:crossAx val="1094328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Water</a:t>
            </a:r>
            <a:r>
              <a:rPr lang="hr-HR" baseline="0"/>
              <a:t> level</a:t>
            </a:r>
            <a:endParaRPr lang="hr-HR"/>
          </a:p>
        </c:rich>
      </c:tx>
      <c:layout>
        <c:manualLayout>
          <c:xMode val="edge"/>
          <c:yMode val="edge"/>
          <c:x val="0.26033333333333297"/>
          <c:y val="2.7777777777777801E-2"/>
        </c:manualLayout>
      </c:layout>
      <c:overlay val="0"/>
    </c:title>
    <c:autoTitleDeleted val="0"/>
    <c:plotArea>
      <c:layout/>
      <c:lineChart>
        <c:grouping val="standard"/>
        <c:varyColors val="0"/>
        <c:ser>
          <c:idx val="0"/>
          <c:order val="0"/>
          <c:tx>
            <c:strRef>
              <c:f>'Belišće_vodostaj_2014-2015'!$H$277</c:f>
              <c:strCache>
                <c:ptCount val="1"/>
                <c:pt idx="0">
                  <c:v>Belišće</c:v>
                </c:pt>
              </c:strCache>
            </c:strRef>
          </c:tx>
          <c:spPr>
            <a:ln>
              <a:solidFill>
                <a:schemeClr val="accent2"/>
              </a:solidFill>
            </a:ln>
          </c:spPr>
          <c:marker>
            <c:symbol val="none"/>
          </c:marker>
          <c:cat>
            <c:numRef>
              <c:f>'Belišće_vodostaj_2014-2015'!$G$278:$G$344</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'Belišće_vodostaj_2014-2015'!$H$278:$H$344</c:f>
              <c:numCache>
                <c:formatCode>General</c:formatCode>
                <c:ptCount val="67"/>
                <c:pt idx="0">
                  <c:v>281</c:v>
                </c:pt>
                <c:pt idx="1">
                  <c:v>210</c:v>
                </c:pt>
                <c:pt idx="2">
                  <c:v>176</c:v>
                </c:pt>
                <c:pt idx="3">
                  <c:v>161</c:v>
                </c:pt>
                <c:pt idx="4">
                  <c:v>347</c:v>
                </c:pt>
                <c:pt idx="5">
                  <c:v>208</c:v>
                </c:pt>
                <c:pt idx="6">
                  <c:v>371</c:v>
                </c:pt>
                <c:pt idx="7">
                  <c:v>407</c:v>
                </c:pt>
                <c:pt idx="8">
                  <c:v>384</c:v>
                </c:pt>
                <c:pt idx="9">
                  <c:v>276</c:v>
                </c:pt>
                <c:pt idx="10">
                  <c:v>256</c:v>
                </c:pt>
                <c:pt idx="11">
                  <c:v>303</c:v>
                </c:pt>
                <c:pt idx="12">
                  <c:v>263</c:v>
                </c:pt>
                <c:pt idx="13">
                  <c:v>213</c:v>
                </c:pt>
                <c:pt idx="14">
                  <c:v>151</c:v>
                </c:pt>
                <c:pt idx="15">
                  <c:v>169</c:v>
                </c:pt>
                <c:pt idx="16">
                  <c:v>146</c:v>
                </c:pt>
                <c:pt idx="17">
                  <c:v>223</c:v>
                </c:pt>
                <c:pt idx="18">
                  <c:v>200</c:v>
                </c:pt>
                <c:pt idx="19">
                  <c:v>269</c:v>
                </c:pt>
                <c:pt idx="20">
                  <c:v>197</c:v>
                </c:pt>
                <c:pt idx="21">
                  <c:v>184</c:v>
                </c:pt>
                <c:pt idx="22">
                  <c:v>180</c:v>
                </c:pt>
                <c:pt idx="23">
                  <c:v>152</c:v>
                </c:pt>
                <c:pt idx="24">
                  <c:v>201</c:v>
                </c:pt>
                <c:pt idx="25">
                  <c:v>201</c:v>
                </c:pt>
                <c:pt idx="26">
                  <c:v>140</c:v>
                </c:pt>
                <c:pt idx="27">
                  <c:v>140</c:v>
                </c:pt>
                <c:pt idx="28">
                  <c:v>109</c:v>
                </c:pt>
                <c:pt idx="29">
                  <c:v>117</c:v>
                </c:pt>
                <c:pt idx="30">
                  <c:v>138</c:v>
                </c:pt>
                <c:pt idx="31">
                  <c:v>103</c:v>
                </c:pt>
                <c:pt idx="32">
                  <c:v>99</c:v>
                </c:pt>
                <c:pt idx="33">
                  <c:v>173</c:v>
                </c:pt>
                <c:pt idx="34">
                  <c:v>149</c:v>
                </c:pt>
                <c:pt idx="35">
                  <c:v>146</c:v>
                </c:pt>
                <c:pt idx="36">
                  <c:v>162</c:v>
                </c:pt>
                <c:pt idx="37">
                  <c:v>160</c:v>
                </c:pt>
                <c:pt idx="38">
                  <c:v>150</c:v>
                </c:pt>
                <c:pt idx="39">
                  <c:v>425</c:v>
                </c:pt>
                <c:pt idx="40">
                  <c:v>248</c:v>
                </c:pt>
                <c:pt idx="41">
                  <c:v>198</c:v>
                </c:pt>
                <c:pt idx="42">
                  <c:v>202</c:v>
                </c:pt>
                <c:pt idx="43">
                  <c:v>218</c:v>
                </c:pt>
                <c:pt idx="44">
                  <c:v>195</c:v>
                </c:pt>
                <c:pt idx="45">
                  <c:v>154</c:v>
                </c:pt>
                <c:pt idx="46">
                  <c:v>132</c:v>
                </c:pt>
                <c:pt idx="47">
                  <c:v>146</c:v>
                </c:pt>
                <c:pt idx="48">
                  <c:v>111</c:v>
                </c:pt>
                <c:pt idx="49">
                  <c:v>132</c:v>
                </c:pt>
                <c:pt idx="50">
                  <c:v>196</c:v>
                </c:pt>
                <c:pt idx="51">
                  <c:v>215</c:v>
                </c:pt>
                <c:pt idx="52">
                  <c:v>148</c:v>
                </c:pt>
                <c:pt idx="53">
                  <c:v>146</c:v>
                </c:pt>
                <c:pt idx="54">
                  <c:v>118</c:v>
                </c:pt>
                <c:pt idx="55">
                  <c:v>96</c:v>
                </c:pt>
                <c:pt idx="56">
                  <c:v>114</c:v>
                </c:pt>
                <c:pt idx="57">
                  <c:v>140</c:v>
                </c:pt>
                <c:pt idx="58">
                  <c:v>143</c:v>
                </c:pt>
                <c:pt idx="59">
                  <c:v>93</c:v>
                </c:pt>
                <c:pt idx="60">
                  <c:v>153</c:v>
                </c:pt>
                <c:pt idx="61">
                  <c:v>88</c:v>
                </c:pt>
                <c:pt idx="62">
                  <c:v>165</c:v>
                </c:pt>
                <c:pt idx="63">
                  <c:v>213</c:v>
                </c:pt>
                <c:pt idx="64">
                  <c:v>294</c:v>
                </c:pt>
                <c:pt idx="65">
                  <c:v>296</c:v>
                </c:pt>
                <c:pt idx="66">
                  <c:v>306</c:v>
                </c:pt>
              </c:numCache>
            </c:numRef>
          </c:val>
          <c:smooth val="0"/>
          <c:extLst xmlns:c16r2="http://schemas.microsoft.com/office/drawing/2015/06/chart">
            <c:ext xmlns:c16="http://schemas.microsoft.com/office/drawing/2014/chart" uri="{C3380CC4-5D6E-409C-BE32-E72D297353CC}">
              <c16:uniqueId val="{00000000-5F04-45E2-BEE8-BFCE9D857586}"/>
            </c:ext>
          </c:extLst>
        </c:ser>
        <c:ser>
          <c:idx val="1"/>
          <c:order val="1"/>
          <c:tx>
            <c:strRef>
              <c:f>'Belišće_vodostaj_2014-2015'!$I$277</c:f>
              <c:strCache>
                <c:ptCount val="1"/>
                <c:pt idx="0">
                  <c:v>Varaždin</c:v>
                </c:pt>
              </c:strCache>
            </c:strRef>
          </c:tx>
          <c:spPr>
            <a:ln>
              <a:solidFill>
                <a:schemeClr val="accent1"/>
              </a:solidFill>
            </a:ln>
          </c:spPr>
          <c:marker>
            <c:symbol val="none"/>
          </c:marker>
          <c:cat>
            <c:numRef>
              <c:f>'Belišće_vodostaj_2014-2015'!$G$278:$G$344</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'Belišće_vodostaj_2014-2015'!$I$278:$I$344</c:f>
              <c:numCache>
                <c:formatCode>General</c:formatCode>
                <c:ptCount val="67"/>
                <c:pt idx="0">
                  <c:v>140</c:v>
                </c:pt>
                <c:pt idx="1">
                  <c:v>151</c:v>
                </c:pt>
                <c:pt idx="2">
                  <c:v>160</c:v>
                </c:pt>
                <c:pt idx="3">
                  <c:v>141</c:v>
                </c:pt>
                <c:pt idx="4">
                  <c:v>146</c:v>
                </c:pt>
                <c:pt idx="5">
                  <c:v>140</c:v>
                </c:pt>
                <c:pt idx="6">
                  <c:v>249</c:v>
                </c:pt>
                <c:pt idx="7">
                  <c:v>205</c:v>
                </c:pt>
                <c:pt idx="8">
                  <c:v>201</c:v>
                </c:pt>
                <c:pt idx="9">
                  <c:v>181</c:v>
                </c:pt>
                <c:pt idx="10">
                  <c:v>205</c:v>
                </c:pt>
                <c:pt idx="11">
                  <c:v>204</c:v>
                </c:pt>
                <c:pt idx="12">
                  <c:v>155</c:v>
                </c:pt>
                <c:pt idx="13">
                  <c:v>152</c:v>
                </c:pt>
                <c:pt idx="14">
                  <c:v>175</c:v>
                </c:pt>
                <c:pt idx="15">
                  <c:v>144</c:v>
                </c:pt>
                <c:pt idx="16">
                  <c:v>163</c:v>
                </c:pt>
                <c:pt idx="17">
                  <c:v>170</c:v>
                </c:pt>
                <c:pt idx="18">
                  <c:v>186</c:v>
                </c:pt>
                <c:pt idx="19">
                  <c:v>185</c:v>
                </c:pt>
                <c:pt idx="20">
                  <c:v>137</c:v>
                </c:pt>
                <c:pt idx="21">
                  <c:v>120</c:v>
                </c:pt>
                <c:pt idx="22">
                  <c:v>113</c:v>
                </c:pt>
                <c:pt idx="23">
                  <c:v>129</c:v>
                </c:pt>
                <c:pt idx="24">
                  <c:v>167</c:v>
                </c:pt>
                <c:pt idx="25">
                  <c:v>156</c:v>
                </c:pt>
                <c:pt idx="26">
                  <c:v>125</c:v>
                </c:pt>
                <c:pt idx="27">
                  <c:v>124</c:v>
                </c:pt>
                <c:pt idx="28">
                  <c:v>129</c:v>
                </c:pt>
                <c:pt idx="29">
                  <c:v>171</c:v>
                </c:pt>
                <c:pt idx="30">
                  <c:v>150</c:v>
                </c:pt>
                <c:pt idx="31">
                  <c:v>120</c:v>
                </c:pt>
                <c:pt idx="32">
                  <c:v>143</c:v>
                </c:pt>
                <c:pt idx="33">
                  <c:v>130</c:v>
                </c:pt>
                <c:pt idx="34">
                  <c:v>148</c:v>
                </c:pt>
                <c:pt idx="35">
                  <c:v>130</c:v>
                </c:pt>
                <c:pt idx="36">
                  <c:v>193</c:v>
                </c:pt>
                <c:pt idx="37">
                  <c:v>181</c:v>
                </c:pt>
                <c:pt idx="38">
                  <c:v>186</c:v>
                </c:pt>
                <c:pt idx="39">
                  <c:v>211</c:v>
                </c:pt>
                <c:pt idx="40">
                  <c:v>194</c:v>
                </c:pt>
                <c:pt idx="41">
                  <c:v>204</c:v>
                </c:pt>
                <c:pt idx="42">
                  <c:v>180</c:v>
                </c:pt>
                <c:pt idx="43">
                  <c:v>195</c:v>
                </c:pt>
                <c:pt idx="44">
                  <c:v>200</c:v>
                </c:pt>
                <c:pt idx="45">
                  <c:v>188</c:v>
                </c:pt>
                <c:pt idx="46">
                  <c:v>172</c:v>
                </c:pt>
                <c:pt idx="47">
                  <c:v>145</c:v>
                </c:pt>
                <c:pt idx="48">
                  <c:v>140</c:v>
                </c:pt>
                <c:pt idx="49">
                  <c:v>186</c:v>
                </c:pt>
                <c:pt idx="50">
                  <c:v>192</c:v>
                </c:pt>
                <c:pt idx="51">
                  <c:v>167</c:v>
                </c:pt>
                <c:pt idx="52">
                  <c:v>167</c:v>
                </c:pt>
                <c:pt idx="53">
                  <c:v>192</c:v>
                </c:pt>
                <c:pt idx="54">
                  <c:v>143</c:v>
                </c:pt>
                <c:pt idx="55">
                  <c:v>147</c:v>
                </c:pt>
                <c:pt idx="56">
                  <c:v>177</c:v>
                </c:pt>
                <c:pt idx="57">
                  <c:v>114</c:v>
                </c:pt>
                <c:pt idx="58">
                  <c:v>76</c:v>
                </c:pt>
                <c:pt idx="59">
                  <c:v>81</c:v>
                </c:pt>
                <c:pt idx="60">
                  <c:v>80</c:v>
                </c:pt>
                <c:pt idx="61">
                  <c:v>85</c:v>
                </c:pt>
                <c:pt idx="62">
                  <c:v>79</c:v>
                </c:pt>
                <c:pt idx="63">
                  <c:v>166</c:v>
                </c:pt>
                <c:pt idx="64">
                  <c:v>130</c:v>
                </c:pt>
                <c:pt idx="65">
                  <c:v>158</c:v>
                </c:pt>
                <c:pt idx="66">
                  <c:v>196</c:v>
                </c:pt>
              </c:numCache>
            </c:numRef>
          </c:val>
          <c:smooth val="0"/>
          <c:extLst xmlns:c16r2="http://schemas.microsoft.com/office/drawing/2015/06/chart">
            <c:ext xmlns:c16="http://schemas.microsoft.com/office/drawing/2014/chart" uri="{C3380CC4-5D6E-409C-BE32-E72D297353CC}">
              <c16:uniqueId val="{00000001-5F04-45E2-BEE8-BFCE9D857586}"/>
            </c:ext>
          </c:extLst>
        </c:ser>
        <c:dLbls>
          <c:showLegendKey val="0"/>
          <c:showVal val="0"/>
          <c:showCatName val="0"/>
          <c:showSerName val="0"/>
          <c:showPercent val="0"/>
          <c:showBubbleSize val="0"/>
        </c:dLbls>
        <c:marker val="1"/>
        <c:smooth val="0"/>
        <c:axId val="148628224"/>
        <c:axId val="148630528"/>
      </c:lineChart>
      <c:dateAx>
        <c:axId val="148628224"/>
        <c:scaling>
          <c:orientation val="minMax"/>
        </c:scaling>
        <c:delete val="0"/>
        <c:axPos val="b"/>
        <c:numFmt formatCode="d/m/yyyy/;@" sourceLinked="0"/>
        <c:majorTickMark val="none"/>
        <c:minorTickMark val="none"/>
        <c:tickLblPos val="nextTo"/>
        <c:crossAx val="148630528"/>
        <c:crosses val="autoZero"/>
        <c:auto val="1"/>
        <c:lblOffset val="100"/>
        <c:baseTimeUnit val="days"/>
      </c:dateAx>
      <c:valAx>
        <c:axId val="148630528"/>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1486282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'prozirnost i vodostaj vž'!$B$281</c:f>
              <c:strCache>
                <c:ptCount val="1"/>
                <c:pt idx="0">
                  <c:v>Vodostaj</c:v>
                </c:pt>
              </c:strCache>
            </c:strRef>
          </c:tx>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vž'!$B$282:$B$348</c:f>
              <c:numCache>
                <c:formatCode>General</c:formatCode>
                <c:ptCount val="67"/>
                <c:pt idx="0">
                  <c:v>140</c:v>
                </c:pt>
                <c:pt idx="1">
                  <c:v>151</c:v>
                </c:pt>
                <c:pt idx="2">
                  <c:v>160</c:v>
                </c:pt>
                <c:pt idx="3">
                  <c:v>141</c:v>
                </c:pt>
                <c:pt idx="4">
                  <c:v>146</c:v>
                </c:pt>
                <c:pt idx="5">
                  <c:v>140</c:v>
                </c:pt>
                <c:pt idx="6">
                  <c:v>249</c:v>
                </c:pt>
                <c:pt idx="7">
                  <c:v>205</c:v>
                </c:pt>
                <c:pt idx="8">
                  <c:v>201</c:v>
                </c:pt>
                <c:pt idx="9">
                  <c:v>181</c:v>
                </c:pt>
                <c:pt idx="10">
                  <c:v>205</c:v>
                </c:pt>
                <c:pt idx="11">
                  <c:v>204</c:v>
                </c:pt>
                <c:pt idx="12">
                  <c:v>155</c:v>
                </c:pt>
                <c:pt idx="13">
                  <c:v>152</c:v>
                </c:pt>
                <c:pt idx="14">
                  <c:v>175</c:v>
                </c:pt>
                <c:pt idx="15">
                  <c:v>144</c:v>
                </c:pt>
                <c:pt idx="16">
                  <c:v>163</c:v>
                </c:pt>
                <c:pt idx="17">
                  <c:v>170</c:v>
                </c:pt>
                <c:pt idx="18">
                  <c:v>186</c:v>
                </c:pt>
                <c:pt idx="19">
                  <c:v>185</c:v>
                </c:pt>
                <c:pt idx="20">
                  <c:v>137</c:v>
                </c:pt>
                <c:pt idx="21">
                  <c:v>120</c:v>
                </c:pt>
                <c:pt idx="22">
                  <c:v>113</c:v>
                </c:pt>
                <c:pt idx="23">
                  <c:v>129</c:v>
                </c:pt>
                <c:pt idx="24">
                  <c:v>167</c:v>
                </c:pt>
                <c:pt idx="25">
                  <c:v>156</c:v>
                </c:pt>
                <c:pt idx="26">
                  <c:v>125</c:v>
                </c:pt>
                <c:pt idx="27">
                  <c:v>124</c:v>
                </c:pt>
                <c:pt idx="28">
                  <c:v>129</c:v>
                </c:pt>
                <c:pt idx="29">
                  <c:v>171</c:v>
                </c:pt>
                <c:pt idx="30">
                  <c:v>150</c:v>
                </c:pt>
                <c:pt idx="31">
                  <c:v>120</c:v>
                </c:pt>
                <c:pt idx="32">
                  <c:v>143</c:v>
                </c:pt>
                <c:pt idx="33">
                  <c:v>130</c:v>
                </c:pt>
                <c:pt idx="34">
                  <c:v>148</c:v>
                </c:pt>
                <c:pt idx="35">
                  <c:v>130</c:v>
                </c:pt>
                <c:pt idx="36">
                  <c:v>193</c:v>
                </c:pt>
                <c:pt idx="37">
                  <c:v>181</c:v>
                </c:pt>
                <c:pt idx="38">
                  <c:v>186</c:v>
                </c:pt>
                <c:pt idx="39">
                  <c:v>211</c:v>
                </c:pt>
                <c:pt idx="40">
                  <c:v>194</c:v>
                </c:pt>
                <c:pt idx="41">
                  <c:v>204</c:v>
                </c:pt>
                <c:pt idx="42">
                  <c:v>180</c:v>
                </c:pt>
                <c:pt idx="43">
                  <c:v>195</c:v>
                </c:pt>
                <c:pt idx="44">
                  <c:v>200</c:v>
                </c:pt>
                <c:pt idx="45">
                  <c:v>188</c:v>
                </c:pt>
                <c:pt idx="46">
                  <c:v>172</c:v>
                </c:pt>
                <c:pt idx="47">
                  <c:v>145</c:v>
                </c:pt>
                <c:pt idx="48">
                  <c:v>140</c:v>
                </c:pt>
                <c:pt idx="49">
                  <c:v>186</c:v>
                </c:pt>
                <c:pt idx="50">
                  <c:v>192</c:v>
                </c:pt>
                <c:pt idx="51">
                  <c:v>167</c:v>
                </c:pt>
                <c:pt idx="52">
                  <c:v>167</c:v>
                </c:pt>
                <c:pt idx="53">
                  <c:v>192</c:v>
                </c:pt>
                <c:pt idx="54">
                  <c:v>143</c:v>
                </c:pt>
                <c:pt idx="55">
                  <c:v>147</c:v>
                </c:pt>
                <c:pt idx="56">
                  <c:v>177</c:v>
                </c:pt>
                <c:pt idx="57">
                  <c:v>114</c:v>
                </c:pt>
                <c:pt idx="58">
                  <c:v>76</c:v>
                </c:pt>
                <c:pt idx="59">
                  <c:v>81</c:v>
                </c:pt>
                <c:pt idx="60">
                  <c:v>80</c:v>
                </c:pt>
                <c:pt idx="61">
                  <c:v>85</c:v>
                </c:pt>
                <c:pt idx="62">
                  <c:v>79</c:v>
                </c:pt>
                <c:pt idx="63">
                  <c:v>166</c:v>
                </c:pt>
                <c:pt idx="64">
                  <c:v>130</c:v>
                </c:pt>
                <c:pt idx="65">
                  <c:v>158</c:v>
                </c:pt>
                <c:pt idx="66">
                  <c:v>196</c:v>
                </c:pt>
              </c:numCache>
            </c:numRef>
          </c:val>
          <c:smooth val="0"/>
          <c:extLst xmlns:c16r2="http://schemas.microsoft.com/office/drawing/2015/06/chart">
            <c:ext xmlns:c16="http://schemas.microsoft.com/office/drawing/2014/chart" uri="{C3380CC4-5D6E-409C-BE32-E72D297353CC}">
              <c16:uniqueId val="{00000000-B123-4F96-886D-9815E62BD7C4}"/>
            </c:ext>
          </c:extLst>
        </c:ser>
        <c:ser>
          <c:idx val="1"/>
          <c:order val="1"/>
          <c:tx>
            <c:strRef>
              <c:f>'prozirnost i vodostaj vž'!$C$281</c:f>
              <c:strCache>
                <c:ptCount val="1"/>
                <c:pt idx="0">
                  <c:v>Prozirnost</c:v>
                </c:pt>
              </c:strCache>
            </c:strRef>
          </c:tx>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vž'!$C$282:$C$348</c:f>
              <c:numCache>
                <c:formatCode>General</c:formatCode>
                <c:ptCount val="67"/>
                <c:pt idx="0">
                  <c:v>70</c:v>
                </c:pt>
                <c:pt idx="1">
                  <c:v>65</c:v>
                </c:pt>
                <c:pt idx="2">
                  <c:v>82</c:v>
                </c:pt>
                <c:pt idx="3">
                  <c:v>35</c:v>
                </c:pt>
                <c:pt idx="4">
                  <c:v>40</c:v>
                </c:pt>
                <c:pt idx="5">
                  <c:v>30</c:v>
                </c:pt>
                <c:pt idx="6">
                  <c:v>25</c:v>
                </c:pt>
                <c:pt idx="7">
                  <c:v>26</c:v>
                </c:pt>
                <c:pt idx="8">
                  <c:v>36</c:v>
                </c:pt>
                <c:pt idx="9">
                  <c:v>90</c:v>
                </c:pt>
                <c:pt idx="10">
                  <c:v>97</c:v>
                </c:pt>
                <c:pt idx="11">
                  <c:v>87</c:v>
                </c:pt>
                <c:pt idx="12">
                  <c:v>98</c:v>
                </c:pt>
                <c:pt idx="13">
                  <c:v>68</c:v>
                </c:pt>
                <c:pt idx="14">
                  <c:v>104</c:v>
                </c:pt>
                <c:pt idx="15">
                  <c:v>107</c:v>
                </c:pt>
                <c:pt idx="16">
                  <c:v>162</c:v>
                </c:pt>
                <c:pt idx="17">
                  <c:v>165</c:v>
                </c:pt>
                <c:pt idx="18">
                  <c:v>165</c:v>
                </c:pt>
                <c:pt idx="19">
                  <c:v>210</c:v>
                </c:pt>
                <c:pt idx="20">
                  <c:v>250</c:v>
                </c:pt>
                <c:pt idx="21">
                  <c:v>183</c:v>
                </c:pt>
                <c:pt idx="22">
                  <c:v>197</c:v>
                </c:pt>
                <c:pt idx="23">
                  <c:v>196</c:v>
                </c:pt>
                <c:pt idx="24">
                  <c:v>189</c:v>
                </c:pt>
                <c:pt idx="25">
                  <c:v>198</c:v>
                </c:pt>
                <c:pt idx="26">
                  <c:v>130</c:v>
                </c:pt>
                <c:pt idx="27">
                  <c:v>32</c:v>
                </c:pt>
                <c:pt idx="28">
                  <c:v>139</c:v>
                </c:pt>
                <c:pt idx="29">
                  <c:v>190</c:v>
                </c:pt>
                <c:pt idx="30">
                  <c:v>134</c:v>
                </c:pt>
                <c:pt idx="31">
                  <c:v>202</c:v>
                </c:pt>
                <c:pt idx="32">
                  <c:v>70</c:v>
                </c:pt>
                <c:pt idx="33">
                  <c:v>190</c:v>
                </c:pt>
                <c:pt idx="34">
                  <c:v>200</c:v>
                </c:pt>
                <c:pt idx="35">
                  <c:v>60</c:v>
                </c:pt>
                <c:pt idx="36">
                  <c:v>100</c:v>
                </c:pt>
                <c:pt idx="37">
                  <c:v>120</c:v>
                </c:pt>
                <c:pt idx="38">
                  <c:v>120</c:v>
                </c:pt>
                <c:pt idx="39">
                  <c:v>130</c:v>
                </c:pt>
                <c:pt idx="40">
                  <c:v>140</c:v>
                </c:pt>
                <c:pt idx="41">
                  <c:v>182</c:v>
                </c:pt>
                <c:pt idx="42">
                  <c:v>200</c:v>
                </c:pt>
                <c:pt idx="43">
                  <c:v>170</c:v>
                </c:pt>
                <c:pt idx="44">
                  <c:v>95</c:v>
                </c:pt>
                <c:pt idx="45">
                  <c:v>10</c:v>
                </c:pt>
                <c:pt idx="46">
                  <c:v>130</c:v>
                </c:pt>
                <c:pt idx="47">
                  <c:v>200</c:v>
                </c:pt>
                <c:pt idx="48">
                  <c:v>130</c:v>
                </c:pt>
                <c:pt idx="49">
                  <c:v>160</c:v>
                </c:pt>
                <c:pt idx="50">
                  <c:v>179</c:v>
                </c:pt>
                <c:pt idx="51">
                  <c:v>180</c:v>
                </c:pt>
                <c:pt idx="52">
                  <c:v>190</c:v>
                </c:pt>
                <c:pt idx="53">
                  <c:v>60</c:v>
                </c:pt>
                <c:pt idx="54">
                  <c:v>100</c:v>
                </c:pt>
                <c:pt idx="55">
                  <c:v>120</c:v>
                </c:pt>
                <c:pt idx="56">
                  <c:v>200</c:v>
                </c:pt>
                <c:pt idx="57">
                  <c:v>75</c:v>
                </c:pt>
                <c:pt idx="58">
                  <c:v>100</c:v>
                </c:pt>
                <c:pt idx="59">
                  <c:v>160</c:v>
                </c:pt>
                <c:pt idx="60">
                  <c:v>180</c:v>
                </c:pt>
                <c:pt idx="61">
                  <c:v>140</c:v>
                </c:pt>
                <c:pt idx="62">
                  <c:v>188</c:v>
                </c:pt>
                <c:pt idx="63">
                  <c:v>220</c:v>
                </c:pt>
                <c:pt idx="64">
                  <c:v>198</c:v>
                </c:pt>
                <c:pt idx="65">
                  <c:v>48</c:v>
                </c:pt>
                <c:pt idx="66">
                  <c:v>90</c:v>
                </c:pt>
              </c:numCache>
            </c:numRef>
          </c:val>
          <c:smooth val="0"/>
          <c:extLst xmlns:c16r2="http://schemas.microsoft.com/office/drawing/2015/06/chart">
            <c:ext xmlns:c16="http://schemas.microsoft.com/office/drawing/2014/chart" uri="{C3380CC4-5D6E-409C-BE32-E72D297353CC}">
              <c16:uniqueId val="{00000001-B123-4F96-886D-9815E62BD7C4}"/>
            </c:ext>
          </c:extLst>
        </c:ser>
        <c:dLbls>
          <c:showLegendKey val="0"/>
          <c:showVal val="0"/>
          <c:showCatName val="0"/>
          <c:showSerName val="0"/>
          <c:showPercent val="0"/>
          <c:showBubbleSize val="0"/>
        </c:dLbls>
        <c:marker val="1"/>
        <c:smooth val="0"/>
        <c:axId val="190601856"/>
        <c:axId val="191381504"/>
      </c:lineChart>
      <c:dateAx>
        <c:axId val="190601856"/>
        <c:scaling>
          <c:orientation val="minMax"/>
        </c:scaling>
        <c:delete val="0"/>
        <c:axPos val="b"/>
        <c:numFmt formatCode="[$-41A]mmmm\-yy;@" sourceLinked="0"/>
        <c:majorTickMark val="none"/>
        <c:minorTickMark val="none"/>
        <c:tickLblPos val="nextTo"/>
        <c:crossAx val="191381504"/>
        <c:crosses val="autoZero"/>
        <c:auto val="1"/>
        <c:lblOffset val="100"/>
        <c:baseTimeUnit val="days"/>
      </c:dateAx>
      <c:valAx>
        <c:axId val="191381504"/>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1906018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'Belišće_vodostaj_2014-2015'!$B$281</c:f>
              <c:strCache>
                <c:ptCount val="1"/>
                <c:pt idx="0">
                  <c:v>Vodostaj</c:v>
                </c:pt>
              </c:strCache>
            </c:strRef>
          </c:tx>
          <c:marker>
            <c:symbol val="none"/>
          </c:marker>
          <c:cat>
            <c:numRef>
              <c:f>'Belišće_vodostaj_2014-2015'!$A$282:$A$348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'Belišće_vodostaj_2014-2015'!$B$282:$B$348</c:f>
              <c:numCache>
                <c:formatCode>General</c:formatCode>
                <c:ptCount val="67"/>
                <c:pt idx="0">
                  <c:v>281</c:v>
                </c:pt>
                <c:pt idx="1">
                  <c:v>210</c:v>
                </c:pt>
                <c:pt idx="2">
                  <c:v>176</c:v>
                </c:pt>
                <c:pt idx="3">
                  <c:v>161</c:v>
                </c:pt>
                <c:pt idx="4">
                  <c:v>347</c:v>
                </c:pt>
                <c:pt idx="5">
                  <c:v>208</c:v>
                </c:pt>
                <c:pt idx="6">
                  <c:v>371</c:v>
                </c:pt>
                <c:pt idx="7">
                  <c:v>407</c:v>
                </c:pt>
                <c:pt idx="8">
                  <c:v>384</c:v>
                </c:pt>
                <c:pt idx="9">
                  <c:v>276</c:v>
                </c:pt>
                <c:pt idx="10">
                  <c:v>256</c:v>
                </c:pt>
                <c:pt idx="11">
                  <c:v>303</c:v>
                </c:pt>
                <c:pt idx="12">
                  <c:v>263</c:v>
                </c:pt>
                <c:pt idx="13">
                  <c:v>213</c:v>
                </c:pt>
                <c:pt idx="14">
                  <c:v>151</c:v>
                </c:pt>
                <c:pt idx="15">
                  <c:v>169</c:v>
                </c:pt>
                <c:pt idx="16">
                  <c:v>146</c:v>
                </c:pt>
                <c:pt idx="17">
                  <c:v>223</c:v>
                </c:pt>
                <c:pt idx="18">
                  <c:v>200</c:v>
                </c:pt>
                <c:pt idx="19">
                  <c:v>269</c:v>
                </c:pt>
                <c:pt idx="20">
                  <c:v>197</c:v>
                </c:pt>
                <c:pt idx="21">
                  <c:v>184</c:v>
                </c:pt>
                <c:pt idx="22">
                  <c:v>180</c:v>
                </c:pt>
                <c:pt idx="23">
                  <c:v>152</c:v>
                </c:pt>
                <c:pt idx="24">
                  <c:v>201</c:v>
                </c:pt>
                <c:pt idx="25">
                  <c:v>201</c:v>
                </c:pt>
                <c:pt idx="26">
                  <c:v>140</c:v>
                </c:pt>
                <c:pt idx="27">
                  <c:v>140</c:v>
                </c:pt>
                <c:pt idx="28">
                  <c:v>109</c:v>
                </c:pt>
                <c:pt idx="29">
                  <c:v>117</c:v>
                </c:pt>
                <c:pt idx="30">
                  <c:v>138</c:v>
                </c:pt>
                <c:pt idx="31">
                  <c:v>103</c:v>
                </c:pt>
                <c:pt idx="32">
                  <c:v>99</c:v>
                </c:pt>
                <c:pt idx="33">
                  <c:v>173</c:v>
                </c:pt>
                <c:pt idx="34">
                  <c:v>149</c:v>
                </c:pt>
                <c:pt idx="35">
                  <c:v>146</c:v>
                </c:pt>
                <c:pt idx="36">
                  <c:v>162</c:v>
                </c:pt>
                <c:pt idx="37">
                  <c:v>160</c:v>
                </c:pt>
                <c:pt idx="38">
                  <c:v>150</c:v>
                </c:pt>
                <c:pt idx="39">
                  <c:v>425</c:v>
                </c:pt>
                <c:pt idx="40">
                  <c:v>248</c:v>
                </c:pt>
                <c:pt idx="41">
                  <c:v>198</c:v>
                </c:pt>
                <c:pt idx="42">
                  <c:v>202</c:v>
                </c:pt>
                <c:pt idx="43">
                  <c:v>218</c:v>
                </c:pt>
                <c:pt idx="44">
                  <c:v>195</c:v>
                </c:pt>
                <c:pt idx="45">
                  <c:v>154</c:v>
                </c:pt>
                <c:pt idx="46">
                  <c:v>132</c:v>
                </c:pt>
                <c:pt idx="47">
                  <c:v>146</c:v>
                </c:pt>
                <c:pt idx="48">
                  <c:v>111</c:v>
                </c:pt>
                <c:pt idx="49">
                  <c:v>132</c:v>
                </c:pt>
                <c:pt idx="50">
                  <c:v>196</c:v>
                </c:pt>
                <c:pt idx="51">
                  <c:v>215</c:v>
                </c:pt>
                <c:pt idx="52">
                  <c:v>148</c:v>
                </c:pt>
                <c:pt idx="53">
                  <c:v>146</c:v>
                </c:pt>
                <c:pt idx="54">
                  <c:v>118</c:v>
                </c:pt>
                <c:pt idx="55">
                  <c:v>96</c:v>
                </c:pt>
                <c:pt idx="56">
                  <c:v>114</c:v>
                </c:pt>
                <c:pt idx="57">
                  <c:v>140</c:v>
                </c:pt>
                <c:pt idx="58">
                  <c:v>143</c:v>
                </c:pt>
                <c:pt idx="59">
                  <c:v>93</c:v>
                </c:pt>
                <c:pt idx="60">
                  <c:v>153</c:v>
                </c:pt>
                <c:pt idx="61">
                  <c:v>88</c:v>
                </c:pt>
                <c:pt idx="62">
                  <c:v>165</c:v>
                </c:pt>
                <c:pt idx="63">
                  <c:v>213</c:v>
                </c:pt>
                <c:pt idx="64">
                  <c:v>294</c:v>
                </c:pt>
                <c:pt idx="65">
                  <c:v>296</c:v>
                </c:pt>
                <c:pt idx="66">
                  <c:v>306</c:v>
                </c:pt>
              </c:numCache>
            </c:numRef>
          </c:val>
          <c:smooth val="0"/>
          <c:extLst xmlns:c16r2="http://schemas.microsoft.com/office/drawing/2015/06/chart">
            <c:ext xmlns:c16="http://schemas.microsoft.com/office/drawing/2014/chart" uri="{C3380CC4-5D6E-409C-BE32-E72D297353CC}">
              <c16:uniqueId val="{00000000-499C-4D51-B8AE-EF997AF716E6}"/>
            </c:ext>
          </c:extLst>
        </c:ser>
        <c:ser>
          <c:idx val="1"/>
          <c:order val="1"/>
          <c:tx>
            <c:strRef>
              <c:f>'Belišće_vodostaj_2014-2015'!$C$281</c:f>
              <c:strCache>
                <c:ptCount val="1"/>
                <c:pt idx="0">
                  <c:v>Prozirnost</c:v>
                </c:pt>
              </c:strCache>
            </c:strRef>
          </c:tx>
          <c:marker>
            <c:symbol val="none"/>
          </c:marker>
          <c:cat>
            <c:numRef>
              <c:f>'Belišće_vodostaj_2014-2015'!$A$282:$A$348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'Belišće_vodostaj_2014-2015'!$C$282:$C$348</c:f>
              <c:numCache>
                <c:formatCode>General</c:formatCode>
                <c:ptCount val="67"/>
                <c:pt idx="0">
                  <c:v>70</c:v>
                </c:pt>
                <c:pt idx="1">
                  <c:v>50</c:v>
                </c:pt>
                <c:pt idx="2">
                  <c:v>60</c:v>
                </c:pt>
                <c:pt idx="3">
                  <c:v>30</c:v>
                </c:pt>
                <c:pt idx="4">
                  <c:v>40</c:v>
                </c:pt>
                <c:pt idx="5">
                  <c:v>30</c:v>
                </c:pt>
                <c:pt idx="6">
                  <c:v>20</c:v>
                </c:pt>
                <c:pt idx="7">
                  <c:v>42</c:v>
                </c:pt>
                <c:pt idx="8">
                  <c:v>39</c:v>
                </c:pt>
                <c:pt idx="9">
                  <c:v>55</c:v>
                </c:pt>
                <c:pt idx="10">
                  <c:v>60</c:v>
                </c:pt>
                <c:pt idx="11">
                  <c:v>70</c:v>
                </c:pt>
                <c:pt idx="12">
                  <c:v>75</c:v>
                </c:pt>
                <c:pt idx="13">
                  <c:v>32</c:v>
                </c:pt>
                <c:pt idx="14">
                  <c:v>61</c:v>
                </c:pt>
                <c:pt idx="15">
                  <c:v>65</c:v>
                </c:pt>
                <c:pt idx="16">
                  <c:v>80</c:v>
                </c:pt>
                <c:pt idx="17">
                  <c:v>130</c:v>
                </c:pt>
                <c:pt idx="18">
                  <c:v>121</c:v>
                </c:pt>
                <c:pt idx="19">
                  <c:v>110</c:v>
                </c:pt>
                <c:pt idx="20">
                  <c:v>125</c:v>
                </c:pt>
                <c:pt idx="21">
                  <c:v>120</c:v>
                </c:pt>
                <c:pt idx="22">
                  <c:v>143</c:v>
                </c:pt>
                <c:pt idx="23">
                  <c:v>38</c:v>
                </c:pt>
                <c:pt idx="24">
                  <c:v>91</c:v>
                </c:pt>
                <c:pt idx="25">
                  <c:v>85</c:v>
                </c:pt>
                <c:pt idx="26">
                  <c:v>121</c:v>
                </c:pt>
                <c:pt idx="27">
                  <c:v>46</c:v>
                </c:pt>
                <c:pt idx="28">
                  <c:v>60</c:v>
                </c:pt>
                <c:pt idx="29">
                  <c:v>85</c:v>
                </c:pt>
                <c:pt idx="30">
                  <c:v>78</c:v>
                </c:pt>
                <c:pt idx="31">
                  <c:v>123</c:v>
                </c:pt>
                <c:pt idx="32">
                  <c:v>23</c:v>
                </c:pt>
                <c:pt idx="33">
                  <c:v>81</c:v>
                </c:pt>
                <c:pt idx="34">
                  <c:v>30</c:v>
                </c:pt>
                <c:pt idx="35">
                  <c:v>120</c:v>
                </c:pt>
                <c:pt idx="36">
                  <c:v>135</c:v>
                </c:pt>
                <c:pt idx="37">
                  <c:v>140</c:v>
                </c:pt>
                <c:pt idx="38">
                  <c:v>125</c:v>
                </c:pt>
                <c:pt idx="39">
                  <c:v>110</c:v>
                </c:pt>
                <c:pt idx="40">
                  <c:v>130</c:v>
                </c:pt>
                <c:pt idx="41">
                  <c:v>110</c:v>
                </c:pt>
                <c:pt idx="42">
                  <c:v>110</c:v>
                </c:pt>
                <c:pt idx="43">
                  <c:v>102</c:v>
                </c:pt>
                <c:pt idx="44">
                  <c:v>52</c:v>
                </c:pt>
                <c:pt idx="45">
                  <c:v>53</c:v>
                </c:pt>
                <c:pt idx="46">
                  <c:v>91</c:v>
                </c:pt>
                <c:pt idx="47">
                  <c:v>80</c:v>
                </c:pt>
                <c:pt idx="48">
                  <c:v>100</c:v>
                </c:pt>
                <c:pt idx="49">
                  <c:v>90</c:v>
                </c:pt>
                <c:pt idx="50">
                  <c:v>85</c:v>
                </c:pt>
                <c:pt idx="51">
                  <c:v>100</c:v>
                </c:pt>
                <c:pt idx="52">
                  <c:v>62</c:v>
                </c:pt>
                <c:pt idx="53">
                  <c:v>60</c:v>
                </c:pt>
                <c:pt idx="54">
                  <c:v>83</c:v>
                </c:pt>
                <c:pt idx="55">
                  <c:v>80</c:v>
                </c:pt>
                <c:pt idx="56">
                  <c:v>90</c:v>
                </c:pt>
                <c:pt idx="57">
                  <c:v>60</c:v>
                </c:pt>
                <c:pt idx="58">
                  <c:v>68</c:v>
                </c:pt>
                <c:pt idx="59">
                  <c:v>114</c:v>
                </c:pt>
                <c:pt idx="60">
                  <c:v>121</c:v>
                </c:pt>
                <c:pt idx="61">
                  <c:v>107</c:v>
                </c:pt>
                <c:pt idx="62">
                  <c:v>98</c:v>
                </c:pt>
                <c:pt idx="63">
                  <c:v>150</c:v>
                </c:pt>
                <c:pt idx="64">
                  <c:v>70</c:v>
                </c:pt>
                <c:pt idx="65">
                  <c:v>30</c:v>
                </c:pt>
                <c:pt idx="66">
                  <c:v>50</c:v>
                </c:pt>
              </c:numCache>
            </c:numRef>
          </c:val>
          <c:smooth val="0"/>
          <c:extLst xmlns:c16r2="http://schemas.microsoft.com/office/drawing/2015/06/chart">
            <c:ext xmlns:c16="http://schemas.microsoft.com/office/drawing/2014/chart" uri="{C3380CC4-5D6E-409C-BE32-E72D297353CC}">
              <c16:uniqueId val="{00000001-499C-4D51-B8AE-EF997AF716E6}"/>
            </c:ext>
          </c:extLst>
        </c:ser>
        <c:dLbls>
          <c:showLegendKey val="0"/>
          <c:showVal val="0"/>
          <c:showCatName val="0"/>
          <c:showSerName val="0"/>
          <c:showPercent val="0"/>
          <c:showBubbleSize val="0"/>
        </c:dLbls>
        <c:marker val="1"/>
        <c:smooth val="0"/>
        <c:axId val="64145280"/>
        <c:axId val="64146816"/>
      </c:lineChart>
      <c:dateAx>
        <c:axId val="64145280"/>
        <c:scaling>
          <c:orientation val="minMax"/>
        </c:scaling>
        <c:delete val="0"/>
        <c:axPos val="b"/>
        <c:numFmt formatCode="d/m/yyyy/;@" sourceLinked="0"/>
        <c:majorTickMark val="none"/>
        <c:minorTickMark val="none"/>
        <c:tickLblPos val="nextTo"/>
        <c:crossAx val="64146816"/>
        <c:crosses val="autoZero"/>
        <c:auto val="1"/>
        <c:lblOffset val="100"/>
        <c:baseTimeUnit val="days"/>
      </c:dateAx>
      <c:valAx>
        <c:axId val="64146816"/>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641452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'prozirnost i vodostaj vž'!$B$281</c:f>
              <c:strCache>
                <c:ptCount val="1"/>
                <c:pt idx="0">
                  <c:v>Vodostaj</c:v>
                </c:pt>
              </c:strCache>
            </c:strRef>
          </c:tx>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vž'!$B$282:$B$348</c:f>
              <c:numCache>
                <c:formatCode>General</c:formatCode>
                <c:ptCount val="67"/>
                <c:pt idx="0">
                  <c:v>140</c:v>
                </c:pt>
                <c:pt idx="1">
                  <c:v>151</c:v>
                </c:pt>
                <c:pt idx="2">
                  <c:v>160</c:v>
                </c:pt>
                <c:pt idx="3">
                  <c:v>141</c:v>
                </c:pt>
                <c:pt idx="4">
                  <c:v>146</c:v>
                </c:pt>
                <c:pt idx="5">
                  <c:v>140</c:v>
                </c:pt>
                <c:pt idx="6">
                  <c:v>249</c:v>
                </c:pt>
                <c:pt idx="7">
                  <c:v>205</c:v>
                </c:pt>
                <c:pt idx="8">
                  <c:v>201</c:v>
                </c:pt>
                <c:pt idx="9">
                  <c:v>181</c:v>
                </c:pt>
                <c:pt idx="10">
                  <c:v>205</c:v>
                </c:pt>
                <c:pt idx="11">
                  <c:v>204</c:v>
                </c:pt>
                <c:pt idx="12">
                  <c:v>155</c:v>
                </c:pt>
                <c:pt idx="13">
                  <c:v>152</c:v>
                </c:pt>
                <c:pt idx="14">
                  <c:v>175</c:v>
                </c:pt>
                <c:pt idx="15">
                  <c:v>144</c:v>
                </c:pt>
                <c:pt idx="16">
                  <c:v>163</c:v>
                </c:pt>
                <c:pt idx="17">
                  <c:v>170</c:v>
                </c:pt>
                <c:pt idx="18">
                  <c:v>186</c:v>
                </c:pt>
                <c:pt idx="19">
                  <c:v>185</c:v>
                </c:pt>
                <c:pt idx="20">
                  <c:v>137</c:v>
                </c:pt>
                <c:pt idx="21">
                  <c:v>120</c:v>
                </c:pt>
                <c:pt idx="22">
                  <c:v>113</c:v>
                </c:pt>
                <c:pt idx="23">
                  <c:v>129</c:v>
                </c:pt>
                <c:pt idx="24">
                  <c:v>167</c:v>
                </c:pt>
                <c:pt idx="25">
                  <c:v>156</c:v>
                </c:pt>
                <c:pt idx="26">
                  <c:v>125</c:v>
                </c:pt>
                <c:pt idx="27">
                  <c:v>124</c:v>
                </c:pt>
                <c:pt idx="28">
                  <c:v>129</c:v>
                </c:pt>
                <c:pt idx="29">
                  <c:v>171</c:v>
                </c:pt>
                <c:pt idx="30">
                  <c:v>150</c:v>
                </c:pt>
                <c:pt idx="31">
                  <c:v>120</c:v>
                </c:pt>
                <c:pt idx="32">
                  <c:v>143</c:v>
                </c:pt>
                <c:pt idx="33">
                  <c:v>130</c:v>
                </c:pt>
                <c:pt idx="34">
                  <c:v>148</c:v>
                </c:pt>
                <c:pt idx="35">
                  <c:v>130</c:v>
                </c:pt>
                <c:pt idx="36">
                  <c:v>193</c:v>
                </c:pt>
                <c:pt idx="37">
                  <c:v>181</c:v>
                </c:pt>
                <c:pt idx="38">
                  <c:v>186</c:v>
                </c:pt>
                <c:pt idx="39">
                  <c:v>211</c:v>
                </c:pt>
                <c:pt idx="40">
                  <c:v>194</c:v>
                </c:pt>
                <c:pt idx="41">
                  <c:v>204</c:v>
                </c:pt>
                <c:pt idx="42">
                  <c:v>180</c:v>
                </c:pt>
                <c:pt idx="43">
                  <c:v>195</c:v>
                </c:pt>
                <c:pt idx="44">
                  <c:v>200</c:v>
                </c:pt>
                <c:pt idx="45">
                  <c:v>188</c:v>
                </c:pt>
                <c:pt idx="46">
                  <c:v>172</c:v>
                </c:pt>
                <c:pt idx="47">
                  <c:v>145</c:v>
                </c:pt>
                <c:pt idx="48">
                  <c:v>140</c:v>
                </c:pt>
                <c:pt idx="49">
                  <c:v>186</c:v>
                </c:pt>
                <c:pt idx="50">
                  <c:v>192</c:v>
                </c:pt>
                <c:pt idx="51">
                  <c:v>167</c:v>
                </c:pt>
                <c:pt idx="52">
                  <c:v>167</c:v>
                </c:pt>
                <c:pt idx="53">
                  <c:v>192</c:v>
                </c:pt>
                <c:pt idx="54">
                  <c:v>143</c:v>
                </c:pt>
                <c:pt idx="55">
                  <c:v>147</c:v>
                </c:pt>
                <c:pt idx="56">
                  <c:v>177</c:v>
                </c:pt>
                <c:pt idx="57">
                  <c:v>114</c:v>
                </c:pt>
                <c:pt idx="58">
                  <c:v>76</c:v>
                </c:pt>
                <c:pt idx="59">
                  <c:v>81</c:v>
                </c:pt>
                <c:pt idx="60">
                  <c:v>80</c:v>
                </c:pt>
                <c:pt idx="61">
                  <c:v>85</c:v>
                </c:pt>
                <c:pt idx="62">
                  <c:v>79</c:v>
                </c:pt>
                <c:pt idx="63">
                  <c:v>166</c:v>
                </c:pt>
                <c:pt idx="64">
                  <c:v>130</c:v>
                </c:pt>
                <c:pt idx="65">
                  <c:v>158</c:v>
                </c:pt>
                <c:pt idx="66">
                  <c:v>196</c:v>
                </c:pt>
              </c:numCache>
            </c:numRef>
          </c:val>
          <c:smooth val="0"/>
          <c:extLst xmlns:c16r2="http://schemas.microsoft.com/office/drawing/2015/06/chart">
            <c:ext xmlns:c16="http://schemas.microsoft.com/office/drawing/2014/chart" uri="{C3380CC4-5D6E-409C-BE32-E72D297353CC}">
              <c16:uniqueId val="{00000000-A6AF-4C04-8C4A-A732451DA976}"/>
            </c:ext>
          </c:extLst>
        </c:ser>
        <c:dLbls>
          <c:showLegendKey val="0"/>
          <c:showVal val="0"/>
          <c:showCatName val="0"/>
          <c:showSerName val="0"/>
          <c:showPercent val="0"/>
          <c:showBubbleSize val="0"/>
        </c:dLbls>
        <c:marker val="1"/>
        <c:smooth val="0"/>
        <c:axId val="103933824"/>
        <c:axId val="103935360"/>
      </c:lineChart>
      <c:lineChart>
        <c:grouping val="standard"/>
        <c:varyColors val="0"/>
        <c:ser>
          <c:idx val="2"/>
          <c:order val="1"/>
          <c:tx>
            <c:strRef>
              <c:f>'prozirnost i vodostaj vž'!$D$281</c:f>
              <c:strCache>
                <c:ptCount val="1"/>
                <c:pt idx="0">
                  <c:v>Temperatura</c:v>
                </c:pt>
              </c:strCache>
            </c:strRef>
          </c:tx>
          <c:spPr>
            <a:ln>
              <a:solidFill>
                <a:schemeClr val="accent2"/>
              </a:solidFill>
            </a:ln>
          </c:spPr>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vž'!$D$282:$D$348</c:f>
              <c:numCache>
                <c:formatCode>General</c:formatCode>
                <c:ptCount val="67"/>
                <c:pt idx="0">
                  <c:v>14</c:v>
                </c:pt>
                <c:pt idx="1">
                  <c:v>13</c:v>
                </c:pt>
                <c:pt idx="2">
                  <c:v>14</c:v>
                </c:pt>
                <c:pt idx="3">
                  <c:v>11</c:v>
                </c:pt>
                <c:pt idx="4">
                  <c:v>10</c:v>
                </c:pt>
                <c:pt idx="5">
                  <c:v>11</c:v>
                </c:pt>
                <c:pt idx="6">
                  <c:v>9</c:v>
                </c:pt>
                <c:pt idx="7">
                  <c:v>8</c:v>
                </c:pt>
                <c:pt idx="8">
                  <c:v>8</c:v>
                </c:pt>
                <c:pt idx="9">
                  <c:v>6</c:v>
                </c:pt>
                <c:pt idx="10">
                  <c:v>6</c:v>
                </c:pt>
                <c:pt idx="11">
                  <c:v>5</c:v>
                </c:pt>
                <c:pt idx="12">
                  <c:v>5</c:v>
                </c:pt>
                <c:pt idx="13">
                  <c:v>6</c:v>
                </c:pt>
                <c:pt idx="14">
                  <c:v>5</c:v>
                </c:pt>
                <c:pt idx="15">
                  <c:v>8</c:v>
                </c:pt>
                <c:pt idx="16">
                  <c:v>8</c:v>
                </c:pt>
                <c:pt idx="17">
                  <c:v>6</c:v>
                </c:pt>
                <c:pt idx="18">
                  <c:v>3</c:v>
                </c:pt>
                <c:pt idx="19">
                  <c:v>5</c:v>
                </c:pt>
                <c:pt idx="20">
                  <c:v>6</c:v>
                </c:pt>
                <c:pt idx="21">
                  <c:v>8</c:v>
                </c:pt>
                <c:pt idx="22">
                  <c:v>8</c:v>
                </c:pt>
                <c:pt idx="23">
                  <c:v>7</c:v>
                </c:pt>
                <c:pt idx="24">
                  <c:v>4</c:v>
                </c:pt>
                <c:pt idx="25">
                  <c:v>4</c:v>
                </c:pt>
                <c:pt idx="26">
                  <c:v>4</c:v>
                </c:pt>
                <c:pt idx="27">
                  <c:v>4</c:v>
                </c:pt>
                <c:pt idx="28">
                  <c:v>4</c:v>
                </c:pt>
                <c:pt idx="29">
                  <c:v>2</c:v>
                </c:pt>
                <c:pt idx="30">
                  <c:v>5</c:v>
                </c:pt>
                <c:pt idx="31">
                  <c:v>5</c:v>
                </c:pt>
                <c:pt idx="32">
                  <c:v>5</c:v>
                </c:pt>
                <c:pt idx="33">
                  <c:v>6</c:v>
                </c:pt>
                <c:pt idx="34">
                  <c:v>6</c:v>
                </c:pt>
                <c:pt idx="35">
                  <c:v>8</c:v>
                </c:pt>
                <c:pt idx="36">
                  <c:v>10</c:v>
                </c:pt>
                <c:pt idx="37">
                  <c:v>12</c:v>
                </c:pt>
                <c:pt idx="38">
                  <c:v>14</c:v>
                </c:pt>
                <c:pt idx="39">
                  <c:v>15</c:v>
                </c:pt>
                <c:pt idx="40">
                  <c:v>17</c:v>
                </c:pt>
                <c:pt idx="41">
                  <c:v>20</c:v>
                </c:pt>
                <c:pt idx="42">
                  <c:v>19</c:v>
                </c:pt>
                <c:pt idx="43">
                  <c:v>16</c:v>
                </c:pt>
                <c:pt idx="44">
                  <c:v>18</c:v>
                </c:pt>
                <c:pt idx="45">
                  <c:v>21</c:v>
                </c:pt>
                <c:pt idx="46">
                  <c:v>23</c:v>
                </c:pt>
                <c:pt idx="47">
                  <c:v>23</c:v>
                </c:pt>
                <c:pt idx="48">
                  <c:v>22</c:v>
                </c:pt>
                <c:pt idx="49">
                  <c:v>24</c:v>
                </c:pt>
                <c:pt idx="50">
                  <c:v>23</c:v>
                </c:pt>
                <c:pt idx="51">
                  <c:v>25</c:v>
                </c:pt>
                <c:pt idx="52">
                  <c:v>22</c:v>
                </c:pt>
                <c:pt idx="53">
                  <c:v>19</c:v>
                </c:pt>
                <c:pt idx="54">
                  <c:v>20</c:v>
                </c:pt>
                <c:pt idx="55">
                  <c:v>23</c:v>
                </c:pt>
                <c:pt idx="56">
                  <c:v>17</c:v>
                </c:pt>
                <c:pt idx="57">
                  <c:v>19</c:v>
                </c:pt>
                <c:pt idx="58">
                  <c:v>21</c:v>
                </c:pt>
                <c:pt idx="59">
                  <c:v>20</c:v>
                </c:pt>
                <c:pt idx="60">
                  <c:v>18</c:v>
                </c:pt>
                <c:pt idx="61">
                  <c:v>16</c:v>
                </c:pt>
                <c:pt idx="62">
                  <c:v>17</c:v>
                </c:pt>
                <c:pt idx="63">
                  <c:v>16</c:v>
                </c:pt>
                <c:pt idx="64">
                  <c:v>16</c:v>
                </c:pt>
                <c:pt idx="65">
                  <c:v>18</c:v>
                </c:pt>
                <c:pt idx="66">
                  <c:v>19</c:v>
                </c:pt>
              </c:numCache>
            </c:numRef>
          </c:val>
          <c:smooth val="0"/>
          <c:extLst xmlns:c16r2="http://schemas.microsoft.com/office/drawing/2015/06/chart">
            <c:ext xmlns:c16="http://schemas.microsoft.com/office/drawing/2014/chart" uri="{C3380CC4-5D6E-409C-BE32-E72D297353CC}">
              <c16:uniqueId val="{00000001-A6AF-4C04-8C4A-A732451DA976}"/>
            </c:ext>
          </c:extLst>
        </c:ser>
        <c:dLbls>
          <c:showLegendKey val="0"/>
          <c:showVal val="0"/>
          <c:showCatName val="0"/>
          <c:showSerName val="0"/>
          <c:showPercent val="0"/>
          <c:showBubbleSize val="0"/>
        </c:dLbls>
        <c:marker val="1"/>
        <c:smooth val="0"/>
        <c:axId val="103939072"/>
        <c:axId val="103937536"/>
      </c:lineChart>
      <c:dateAx>
        <c:axId val="103933824"/>
        <c:scaling>
          <c:orientation val="minMax"/>
        </c:scaling>
        <c:delete val="0"/>
        <c:axPos val="b"/>
        <c:numFmt formatCode="d/m/yyyy/;@" sourceLinked="0"/>
        <c:majorTickMark val="none"/>
        <c:minorTickMark val="none"/>
        <c:tickLblPos val="nextTo"/>
        <c:crossAx val="103935360"/>
        <c:crosses val="autoZero"/>
        <c:auto val="1"/>
        <c:lblOffset val="100"/>
        <c:baseTimeUnit val="days"/>
      </c:dateAx>
      <c:valAx>
        <c:axId val="103935360"/>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103933824"/>
        <c:crosses val="autoZero"/>
        <c:crossBetween val="between"/>
      </c:valAx>
      <c:valAx>
        <c:axId val="103937536"/>
        <c:scaling>
          <c:orientation val="minMax"/>
        </c:scaling>
        <c:delete val="0"/>
        <c:axPos val="r"/>
        <c:numFmt formatCode="General" sourceLinked="1"/>
        <c:majorTickMark val="out"/>
        <c:minorTickMark val="none"/>
        <c:tickLblPos val="nextTo"/>
        <c:crossAx val="103939072"/>
        <c:crosses val="max"/>
        <c:crossBetween val="between"/>
      </c:valAx>
      <c:dateAx>
        <c:axId val="103939072"/>
        <c:scaling>
          <c:orientation val="minMax"/>
        </c:scaling>
        <c:delete val="1"/>
        <c:axPos val="b"/>
        <c:numFmt formatCode="m/d/yyyy" sourceLinked="1"/>
        <c:majorTickMark val="out"/>
        <c:minorTickMark val="none"/>
        <c:tickLblPos val="nextTo"/>
        <c:crossAx val="103937536"/>
        <c:crosses val="autoZero"/>
        <c:auto val="1"/>
        <c:lblOffset val="100"/>
        <c:baseTimeUnit val="days"/>
      </c:date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Sheet1!$D$3</c:f>
              <c:strCache>
                <c:ptCount val="1"/>
                <c:pt idx="0">
                  <c:v>Vodostaj</c:v>
                </c:pt>
              </c:strCache>
            </c:strRef>
          </c:tx>
          <c:spPr>
            <a:ln w="28575" cap="rnd">
              <a:solidFill>
                <a:schemeClr val="accent2"/>
              </a:solidFill>
              <a:round/>
            </a:ln>
            <a:effectLst/>
          </c:spPr>
          <c:marker>
            <c:symbol val="none"/>
          </c:marker>
          <c:cat>
            <c:numRef>
              <c:f>Sheet1!$B$4:$B$70</c:f>
              <c:numCache>
                <c:formatCode>d/m/yyyy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Sheet1!$D$4:$D$70</c:f>
              <c:numCache>
                <c:formatCode>General</c:formatCode>
                <c:ptCount val="67"/>
                <c:pt idx="0">
                  <c:v>281</c:v>
                </c:pt>
                <c:pt idx="1">
                  <c:v>190</c:v>
                </c:pt>
                <c:pt idx="2">
                  <c:v>204</c:v>
                </c:pt>
                <c:pt idx="3">
                  <c:v>373</c:v>
                </c:pt>
                <c:pt idx="4">
                  <c:v>226</c:v>
                </c:pt>
                <c:pt idx="5">
                  <c:v>313</c:v>
                </c:pt>
                <c:pt idx="6">
                  <c:v>407</c:v>
                </c:pt>
                <c:pt idx="7">
                  <c:v>326</c:v>
                </c:pt>
                <c:pt idx="8">
                  <c:v>387</c:v>
                </c:pt>
                <c:pt idx="9">
                  <c:v>293</c:v>
                </c:pt>
                <c:pt idx="10">
                  <c:v>255</c:v>
                </c:pt>
                <c:pt idx="11">
                  <c:v>256</c:v>
                </c:pt>
                <c:pt idx="12">
                  <c:v>276</c:v>
                </c:pt>
                <c:pt idx="13">
                  <c:v>334</c:v>
                </c:pt>
                <c:pt idx="14">
                  <c:v>299</c:v>
                </c:pt>
                <c:pt idx="15">
                  <c:v>214</c:v>
                </c:pt>
                <c:pt idx="16">
                  <c:v>221</c:v>
                </c:pt>
                <c:pt idx="17">
                  <c:v>189</c:v>
                </c:pt>
                <c:pt idx="18">
                  <c:v>151</c:v>
                </c:pt>
                <c:pt idx="19">
                  <c:v>164</c:v>
                </c:pt>
                <c:pt idx="20">
                  <c:v>156</c:v>
                </c:pt>
                <c:pt idx="21">
                  <c:v>149</c:v>
                </c:pt>
                <c:pt idx="22">
                  <c:v>142</c:v>
                </c:pt>
                <c:pt idx="23">
                  <c:v>223</c:v>
                </c:pt>
                <c:pt idx="24">
                  <c:v>183</c:v>
                </c:pt>
                <c:pt idx="25">
                  <c:v>204</c:v>
                </c:pt>
                <c:pt idx="26">
                  <c:v>186</c:v>
                </c:pt>
                <c:pt idx="27">
                  <c:v>241</c:v>
                </c:pt>
                <c:pt idx="28">
                  <c:v>187</c:v>
                </c:pt>
                <c:pt idx="29">
                  <c:v>184</c:v>
                </c:pt>
                <c:pt idx="30">
                  <c:v>181</c:v>
                </c:pt>
                <c:pt idx="31">
                  <c:v>157</c:v>
                </c:pt>
                <c:pt idx="32">
                  <c:v>290</c:v>
                </c:pt>
                <c:pt idx="33">
                  <c:v>154</c:v>
                </c:pt>
                <c:pt idx="34">
                  <c:v>143</c:v>
                </c:pt>
                <c:pt idx="35">
                  <c:v>109</c:v>
                </c:pt>
                <c:pt idx="36">
                  <c:v>128</c:v>
                </c:pt>
                <c:pt idx="37">
                  <c:v>141</c:v>
                </c:pt>
                <c:pt idx="38">
                  <c:v>114</c:v>
                </c:pt>
                <c:pt idx="39">
                  <c:v>154</c:v>
                </c:pt>
                <c:pt idx="40">
                  <c:v>125</c:v>
                </c:pt>
                <c:pt idx="41">
                  <c:v>146</c:v>
                </c:pt>
                <c:pt idx="42">
                  <c:v>183</c:v>
                </c:pt>
                <c:pt idx="43">
                  <c:v>165</c:v>
                </c:pt>
                <c:pt idx="44">
                  <c:v>266</c:v>
                </c:pt>
                <c:pt idx="45">
                  <c:v>332</c:v>
                </c:pt>
                <c:pt idx="46">
                  <c:v>214</c:v>
                </c:pt>
                <c:pt idx="47">
                  <c:v>202</c:v>
                </c:pt>
                <c:pt idx="48">
                  <c:v>200</c:v>
                </c:pt>
                <c:pt idx="49">
                  <c:v>213</c:v>
                </c:pt>
                <c:pt idx="50">
                  <c:v>145</c:v>
                </c:pt>
                <c:pt idx="51">
                  <c:v>188</c:v>
                </c:pt>
                <c:pt idx="52">
                  <c:v>117</c:v>
                </c:pt>
                <c:pt idx="53">
                  <c:v>132</c:v>
                </c:pt>
                <c:pt idx="54">
                  <c:v>196</c:v>
                </c:pt>
                <c:pt idx="55">
                  <c:v>205</c:v>
                </c:pt>
                <c:pt idx="56">
                  <c:v>136</c:v>
                </c:pt>
                <c:pt idx="57">
                  <c:v>176</c:v>
                </c:pt>
                <c:pt idx="58">
                  <c:v>96</c:v>
                </c:pt>
                <c:pt idx="59">
                  <c:v>95</c:v>
                </c:pt>
                <c:pt idx="60">
                  <c:v>140</c:v>
                </c:pt>
                <c:pt idx="61">
                  <c:v>117</c:v>
                </c:pt>
                <c:pt idx="62">
                  <c:v>147</c:v>
                </c:pt>
                <c:pt idx="63">
                  <c:v>128</c:v>
                </c:pt>
                <c:pt idx="64">
                  <c:v>164</c:v>
                </c:pt>
                <c:pt idx="65">
                  <c:v>346</c:v>
                </c:pt>
                <c:pt idx="66">
                  <c:v>340</c:v>
                </c:pt>
              </c:numCache>
            </c:numRef>
          </c:val>
          <c:smooth val="0"/>
          <c:extLst xmlns:c16r2="http://schemas.microsoft.com/office/drawing/2015/06/chart">
            <c:ext xmlns:c16="http://schemas.microsoft.com/office/drawing/2014/chart" uri="{C3380CC4-5D6E-409C-BE32-E72D297353CC}">
              <c16:uniqueId val="{00000000-6DC1-43A2-9CAA-D3AA01C1578A}"/>
            </c:ext>
          </c:extLst>
        </c:ser>
        <c:dLbls>
          <c:showLegendKey val="0"/>
          <c:showVal val="0"/>
          <c:showCatName val="0"/>
          <c:showSerName val="0"/>
          <c:showPercent val="0"/>
          <c:showBubbleSize val="0"/>
        </c:dLbls>
        <c:marker val="1"/>
        <c:smooth val="0"/>
        <c:axId val="117163520"/>
        <c:axId val="117165056"/>
      </c:lineChart>
      <c:lineChart>
        <c:grouping val="standard"/>
        <c:varyColors val="0"/>
        <c:ser>
          <c:idx val="0"/>
          <c:order val="0"/>
          <c:tx>
            <c:strRef>
              <c:f>Sheet1!$C$3</c:f>
              <c:strCache>
                <c:ptCount val="1"/>
                <c:pt idx="0">
                  <c:v>Temperatura</c:v>
                </c:pt>
              </c:strCache>
            </c:strRef>
          </c:tx>
          <c:spPr>
            <a:ln w="28575" cap="rnd">
              <a:solidFill>
                <a:schemeClr val="accent1"/>
              </a:solidFill>
              <a:round/>
            </a:ln>
            <a:effectLst/>
          </c:spPr>
          <c:marker>
            <c:symbol val="none"/>
          </c:marker>
          <c:cat>
            <c:numRef>
              <c:f>Sheet1!$B$4:$B$70</c:f>
              <c:numCache>
                <c:formatCode>d/m/yyyy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Sheet1!$C$4:$C$70</c:f>
              <c:numCache>
                <c:formatCode>General</c:formatCode>
                <c:ptCount val="67"/>
                <c:pt idx="0">
                  <c:v>15</c:v>
                </c:pt>
                <c:pt idx="1">
                  <c:v>16</c:v>
                </c:pt>
                <c:pt idx="2">
                  <c:v>17</c:v>
                </c:pt>
                <c:pt idx="3">
                  <c:v>11</c:v>
                </c:pt>
                <c:pt idx="4">
                  <c:v>11</c:v>
                </c:pt>
                <c:pt idx="5">
                  <c:v>11</c:v>
                </c:pt>
                <c:pt idx="6">
                  <c:v>11</c:v>
                </c:pt>
                <c:pt idx="7">
                  <c:v>11</c:v>
                </c:pt>
                <c:pt idx="8">
                  <c:v>10</c:v>
                </c:pt>
                <c:pt idx="9">
                  <c:v>7</c:v>
                </c:pt>
                <c:pt idx="10">
                  <c:v>7</c:v>
                </c:pt>
                <c:pt idx="11">
                  <c:v>6</c:v>
                </c:pt>
                <c:pt idx="12">
                  <c:v>6</c:v>
                </c:pt>
                <c:pt idx="13">
                  <c:v>7</c:v>
                </c:pt>
                <c:pt idx="14">
                  <c:v>6</c:v>
                </c:pt>
                <c:pt idx="15">
                  <c:v>6.5</c:v>
                </c:pt>
                <c:pt idx="16">
                  <c:v>6.5</c:v>
                </c:pt>
                <c:pt idx="17">
                  <c:v>7</c:v>
                </c:pt>
                <c:pt idx="18">
                  <c:v>5</c:v>
                </c:pt>
                <c:pt idx="19">
                  <c:v>2</c:v>
                </c:pt>
                <c:pt idx="20">
                  <c:v>2.5</c:v>
                </c:pt>
                <c:pt idx="21">
                  <c:v>2</c:v>
                </c:pt>
                <c:pt idx="22">
                  <c:v>4</c:v>
                </c:pt>
                <c:pt idx="23">
                  <c:v>4</c:v>
                </c:pt>
                <c:pt idx="24">
                  <c:v>5</c:v>
                </c:pt>
                <c:pt idx="25">
                  <c:v>5</c:v>
                </c:pt>
                <c:pt idx="26">
                  <c:v>5</c:v>
                </c:pt>
                <c:pt idx="27">
                  <c:v>4</c:v>
                </c:pt>
                <c:pt idx="28">
                  <c:v>4.5</c:v>
                </c:pt>
                <c:pt idx="29">
                  <c:v>2</c:v>
                </c:pt>
                <c:pt idx="30">
                  <c:v>4</c:v>
                </c:pt>
                <c:pt idx="31">
                  <c:v>5</c:v>
                </c:pt>
                <c:pt idx="32">
                  <c:v>6</c:v>
                </c:pt>
                <c:pt idx="33">
                  <c:v>7</c:v>
                </c:pt>
                <c:pt idx="34">
                  <c:v>6.5</c:v>
                </c:pt>
                <c:pt idx="35">
                  <c:v>10</c:v>
                </c:pt>
                <c:pt idx="36">
                  <c:v>11</c:v>
                </c:pt>
                <c:pt idx="37">
                  <c:v>10</c:v>
                </c:pt>
                <c:pt idx="38">
                  <c:v>13</c:v>
                </c:pt>
                <c:pt idx="39">
                  <c:v>13.5</c:v>
                </c:pt>
                <c:pt idx="40">
                  <c:v>16</c:v>
                </c:pt>
                <c:pt idx="41">
                  <c:v>16</c:v>
                </c:pt>
                <c:pt idx="42">
                  <c:v>19</c:v>
                </c:pt>
                <c:pt idx="43">
                  <c:v>18</c:v>
                </c:pt>
                <c:pt idx="44">
                  <c:v>14</c:v>
                </c:pt>
                <c:pt idx="45">
                  <c:v>17</c:v>
                </c:pt>
                <c:pt idx="46">
                  <c:v>22</c:v>
                </c:pt>
                <c:pt idx="47">
                  <c:v>22</c:v>
                </c:pt>
                <c:pt idx="48">
                  <c:v>19</c:v>
                </c:pt>
                <c:pt idx="49">
                  <c:v>20</c:v>
                </c:pt>
                <c:pt idx="50">
                  <c:v>24</c:v>
                </c:pt>
                <c:pt idx="51">
                  <c:v>24</c:v>
                </c:pt>
                <c:pt idx="52">
                  <c:v>27</c:v>
                </c:pt>
                <c:pt idx="53">
                  <c:v>26</c:v>
                </c:pt>
                <c:pt idx="54">
                  <c:v>22</c:v>
                </c:pt>
                <c:pt idx="55">
                  <c:v>23</c:v>
                </c:pt>
                <c:pt idx="56">
                  <c:v>25</c:v>
                </c:pt>
                <c:pt idx="57">
                  <c:v>21</c:v>
                </c:pt>
                <c:pt idx="58">
                  <c:v>24</c:v>
                </c:pt>
                <c:pt idx="59">
                  <c:v>18</c:v>
                </c:pt>
                <c:pt idx="60">
                  <c:v>18</c:v>
                </c:pt>
                <c:pt idx="61">
                  <c:v>19</c:v>
                </c:pt>
                <c:pt idx="62">
                  <c:v>16</c:v>
                </c:pt>
                <c:pt idx="63">
                  <c:v>14</c:v>
                </c:pt>
                <c:pt idx="64">
                  <c:v>12</c:v>
                </c:pt>
                <c:pt idx="65">
                  <c:v>12</c:v>
                </c:pt>
                <c:pt idx="66">
                  <c:v>10</c:v>
                </c:pt>
              </c:numCache>
            </c:numRef>
          </c:val>
          <c:smooth val="0"/>
          <c:extLst xmlns:c16r2="http://schemas.microsoft.com/office/drawing/2015/06/chart">
            <c:ext xmlns:c16="http://schemas.microsoft.com/office/drawing/2014/chart" uri="{C3380CC4-5D6E-409C-BE32-E72D297353CC}">
              <c16:uniqueId val="{00000001-6DC1-43A2-9CAA-D3AA01C1578A}"/>
            </c:ext>
          </c:extLst>
        </c:ser>
        <c:dLbls>
          <c:showLegendKey val="0"/>
          <c:showVal val="0"/>
          <c:showCatName val="0"/>
          <c:showSerName val="0"/>
          <c:showPercent val="0"/>
          <c:showBubbleSize val="0"/>
        </c:dLbls>
        <c:marker val="1"/>
        <c:smooth val="0"/>
        <c:axId val="117173248"/>
        <c:axId val="117171328"/>
      </c:lineChart>
      <c:dateAx>
        <c:axId val="117163520"/>
        <c:scaling>
          <c:orientation val="minMax"/>
        </c:scaling>
        <c:delete val="0"/>
        <c:axPos val="b"/>
        <c:numFmt formatCode="d/m/yyyy/;@" sourceLinked="0"/>
        <c:majorTickMark val="out"/>
        <c:minorTickMark val="none"/>
        <c:tickLblPos val="nextTo"/>
        <c:spPr>
          <a:noFill/>
          <a:ln w="9525" cap="flat" cmpd="sng" algn="ctr">
            <a:solidFill>
              <a:schemeClr val="tx1">
                <a:lumMod val="95000"/>
                <a:lumOff val="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7165056"/>
        <c:crosses val="autoZero"/>
        <c:auto val="1"/>
        <c:lblOffset val="100"/>
        <c:baseTimeUnit val="days"/>
      </c:dateAx>
      <c:valAx>
        <c:axId val="117165056"/>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b="1">
                    <a:solidFill>
                      <a:sysClr val="windowText" lastClr="000000"/>
                    </a:solidFill>
                  </a:rPr>
                  <a:t>cm</a:t>
                </a:r>
              </a:p>
            </c:rich>
          </c:tx>
          <c:overlay val="0"/>
          <c:spPr>
            <a:noFill/>
            <a:ln>
              <a:noFill/>
            </a:ln>
            <a:effectLst/>
          </c:spPr>
        </c:title>
        <c:numFmt formatCode="General" sourceLinked="1"/>
        <c:majorTickMark val="none"/>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7163520"/>
        <c:crosses val="autoZero"/>
        <c:crossBetween val="between"/>
      </c:valAx>
      <c:valAx>
        <c:axId val="117171328"/>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b="1" baseline="0">
                    <a:solidFill>
                      <a:sysClr val="windowText" lastClr="000000"/>
                    </a:solidFill>
                  </a:rPr>
                  <a:t>°C</a:t>
                </a:r>
              </a:p>
            </c:rich>
          </c:tx>
          <c:overlay val="0"/>
          <c:spPr>
            <a:noFill/>
            <a:ln>
              <a:noFill/>
            </a:ln>
            <a:effectLst/>
          </c:spPr>
        </c:title>
        <c:numFmt formatCode="General"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7173248"/>
        <c:crosses val="max"/>
        <c:crossBetween val="between"/>
      </c:valAx>
      <c:dateAx>
        <c:axId val="117173248"/>
        <c:scaling>
          <c:orientation val="minMax"/>
        </c:scaling>
        <c:delete val="1"/>
        <c:axPos val="b"/>
        <c:numFmt formatCode="d/m/yyyy" sourceLinked="1"/>
        <c:majorTickMark val="out"/>
        <c:minorTickMark val="none"/>
        <c:tickLblPos val="none"/>
        <c:crossAx val="117171328"/>
        <c:crosses val="autoZero"/>
        <c:auto val="1"/>
        <c:lblOffset val="100"/>
        <c:baseTimeUnit val="days"/>
      </c:date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0.7766</cdr:x>
      <cdr:y>0.33491</cdr:y>
    </cdr:from>
    <cdr:to>
      <cdr:x>0.83656</cdr:x>
      <cdr:y>0.46069</cdr:y>
    </cdr:to>
    <cdr:sp macro="" textlink="">
      <cdr:nvSpPr>
        <cdr:cNvPr id="2" name="TekstniOkvir 1"/>
        <cdr:cNvSpPr txBox="1"/>
      </cdr:nvSpPr>
      <cdr:spPr>
        <a:xfrm xmlns:a="http://schemas.openxmlformats.org/drawingml/2006/main" rot="16200000">
          <a:off x="3781427" y="1057275"/>
          <a:ext cx="3810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latin typeface="Calibri"/>
            </a:rPr>
            <a:t>°C</a:t>
          </a:r>
          <a:endParaRPr lang="hr-HR"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Pages>
  <Words>2989</Words>
  <Characters>17041</Characters>
  <Application>Microsoft Office Word</Application>
  <DocSecurity>0</DocSecurity>
  <Lines>142</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Hameed</dc:creator>
  <cp:lastModifiedBy>Dixon Butler</cp:lastModifiedBy>
  <cp:revision>2</cp:revision>
  <dcterms:created xsi:type="dcterms:W3CDTF">2019-01-16T16:09:00Z</dcterms:created>
  <dcterms:modified xsi:type="dcterms:W3CDTF">2019-01-16T16:09:00Z</dcterms:modified>
</cp:coreProperties>
</file>