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8C0135" w14:textId="63AB9C23" w:rsidR="00266DF8" w:rsidRDefault="003A163F" w:rsidP="003A163F">
      <w:pPr>
        <w:rPr>
          <w:rFonts w:ascii="DIN Condensed" w:hAnsi="DIN Condensed"/>
          <w:color w:val="FFFFFF" w:themeColor="background1"/>
          <w:sz w:val="56"/>
          <w:szCs w:val="56"/>
        </w:rPr>
      </w:pPr>
      <w:r w:rsidRPr="00016C3F">
        <w:rPr>
          <w:noProof/>
          <w:sz w:val="56"/>
          <w:szCs w:val="56"/>
        </w:rPr>
        <w:drawing>
          <wp:anchor distT="0" distB="0" distL="114300" distR="114300" simplePos="0" relativeHeight="251667456" behindDoc="1" locked="0" layoutInCell="1" allowOverlap="1" wp14:anchorId="75889866" wp14:editId="3744E7BD">
            <wp:simplePos x="0" y="0"/>
            <wp:positionH relativeFrom="page">
              <wp:posOffset>-88065</wp:posOffset>
            </wp:positionH>
            <wp:positionV relativeFrom="page">
              <wp:posOffset>635</wp:posOffset>
            </wp:positionV>
            <wp:extent cx="7810500" cy="2277110"/>
            <wp:effectExtent l="0" t="0" r="0" b="0"/>
            <wp:wrapNone/>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aveHeader (2)@4x.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10500" cy="2277110"/>
                    </a:xfrm>
                    <a:prstGeom prst="rect">
                      <a:avLst/>
                    </a:prstGeom>
                  </pic:spPr>
                </pic:pic>
              </a:graphicData>
            </a:graphic>
            <wp14:sizeRelH relativeFrom="margin">
              <wp14:pctWidth>0</wp14:pctWidth>
            </wp14:sizeRelH>
            <wp14:sizeRelV relativeFrom="margin">
              <wp14:pctHeight>0</wp14:pctHeight>
            </wp14:sizeRelV>
          </wp:anchor>
        </w:drawing>
      </w:r>
      <w:r w:rsidR="00016C3F" w:rsidRPr="00016C3F">
        <w:rPr>
          <w:rFonts w:ascii="DIN Condensed" w:hAnsi="DIN Condensed"/>
          <w:noProof/>
          <w:color w:val="FFFFFF" w:themeColor="background1"/>
          <w:sz w:val="56"/>
          <w:szCs w:val="56"/>
        </w:rPr>
        <w:drawing>
          <wp:anchor distT="0" distB="0" distL="114300" distR="114300" simplePos="0" relativeHeight="251658240" behindDoc="0" locked="0" layoutInCell="1" allowOverlap="1" wp14:anchorId="1B625E9A" wp14:editId="5BD646A4">
            <wp:simplePos x="0" y="0"/>
            <wp:positionH relativeFrom="margin">
              <wp:posOffset>4604385</wp:posOffset>
            </wp:positionH>
            <wp:positionV relativeFrom="margin">
              <wp:posOffset>-567473</wp:posOffset>
            </wp:positionV>
            <wp:extent cx="1714500" cy="7239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sset 4@3x.png"/>
                    <pic:cNvPicPr/>
                  </pic:nvPicPr>
                  <pic:blipFill>
                    <a:blip r:embed="rId9">
                      <a:extLst>
                        <a:ext uri="{28A0092B-C50C-407E-A947-70E740481C1C}">
                          <a14:useLocalDpi xmlns:a14="http://schemas.microsoft.com/office/drawing/2010/main" val="0"/>
                        </a:ext>
                      </a:extLst>
                    </a:blip>
                    <a:stretch>
                      <a:fillRect/>
                    </a:stretch>
                  </pic:blipFill>
                  <pic:spPr>
                    <a:xfrm>
                      <a:off x="0" y="0"/>
                      <a:ext cx="1714500" cy="723900"/>
                    </a:xfrm>
                    <a:prstGeom prst="rect">
                      <a:avLst/>
                    </a:prstGeom>
                  </pic:spPr>
                </pic:pic>
              </a:graphicData>
            </a:graphic>
          </wp:anchor>
        </w:drawing>
      </w:r>
      <w:r>
        <w:rPr>
          <w:rFonts w:ascii="DIN Condensed" w:hAnsi="DIN Condensed"/>
          <w:color w:val="FFFFFF" w:themeColor="background1"/>
          <w:sz w:val="56"/>
          <w:szCs w:val="56"/>
        </w:rPr>
        <w:t>GO at Home</w:t>
      </w:r>
    </w:p>
    <w:p w14:paraId="7BDADE81" w14:textId="6E99DE86" w:rsidR="003A163F" w:rsidRPr="009D5489" w:rsidRDefault="003A163F" w:rsidP="003A163F">
      <w:pPr>
        <w:rPr>
          <w:rFonts w:ascii="DIN Condensed" w:hAnsi="DIN Condensed"/>
          <w:color w:val="FFFFFF" w:themeColor="background1"/>
          <w:sz w:val="72"/>
          <w:szCs w:val="72"/>
        </w:rPr>
      </w:pPr>
      <w:r>
        <w:rPr>
          <w:rFonts w:ascii="DIN Condensed" w:hAnsi="DIN Condensed"/>
          <w:color w:val="FFFFFF" w:themeColor="background1"/>
          <w:sz w:val="56"/>
          <w:szCs w:val="56"/>
        </w:rPr>
        <w:t>Land Cover Activity</w:t>
      </w:r>
    </w:p>
    <w:p w14:paraId="4197E677" w14:textId="3E349146" w:rsidR="00A9784F" w:rsidRDefault="00A9784F" w:rsidP="006F061C">
      <w:pPr>
        <w:ind w:left="360" w:right="720"/>
        <w:jc w:val="center"/>
        <w:rPr>
          <w:rFonts w:asciiTheme="minorHAnsi" w:hAnsiTheme="minorHAnsi" w:cstheme="minorHAnsi"/>
          <w:b/>
          <w:sz w:val="32"/>
          <w:szCs w:val="32"/>
        </w:rPr>
      </w:pPr>
    </w:p>
    <w:p w14:paraId="0575CE12" w14:textId="49CB3538" w:rsidR="00A9784F" w:rsidRDefault="00A9784F" w:rsidP="006F061C">
      <w:pPr>
        <w:ind w:left="360" w:right="720"/>
        <w:jc w:val="center"/>
        <w:rPr>
          <w:b/>
          <w:sz w:val="36"/>
          <w:szCs w:val="36"/>
        </w:rPr>
      </w:pPr>
    </w:p>
    <w:p w14:paraId="014AAD95" w14:textId="1CC858B9" w:rsidR="00307BEC" w:rsidRDefault="00307BEC" w:rsidP="00307BEC">
      <w:pPr>
        <w:ind w:right="720"/>
        <w:rPr>
          <w:b/>
        </w:rPr>
      </w:pPr>
    </w:p>
    <w:p w14:paraId="008B618D" w14:textId="3DD82D72" w:rsidR="00B453E3" w:rsidRPr="00EE1D55" w:rsidRDefault="00B453E3" w:rsidP="00B453E3">
      <w:pPr>
        <w:rPr>
          <w:rFonts w:ascii="Times New Roman" w:eastAsia="Times New Roman" w:hAnsi="Times New Roman"/>
          <w:sz w:val="22"/>
          <w:szCs w:val="22"/>
        </w:rPr>
      </w:pPr>
      <w:r w:rsidRPr="00EE1D55">
        <w:rPr>
          <w:sz w:val="22"/>
          <w:szCs w:val="22"/>
        </w:rPr>
        <w:t xml:space="preserve">Remote sensing is the science of obtaining information about an object or place from a distance. Obtaining that information requires remote sensing instruments. The instruments detect the different wavelengths of electromagnetic energy that are released by different objects on </w:t>
      </w:r>
      <w:r w:rsidR="00EE1D55">
        <w:rPr>
          <w:sz w:val="22"/>
          <w:szCs w:val="22"/>
        </w:rPr>
        <w:t xml:space="preserve">the </w:t>
      </w:r>
      <w:r w:rsidRPr="00EE1D55">
        <w:rPr>
          <w:sz w:val="22"/>
          <w:szCs w:val="22"/>
        </w:rPr>
        <w:t xml:space="preserve">Earth’s surface. For example, land cover data is obtained using passive remote sensors on satellites in space. Land cover images are not </w:t>
      </w:r>
      <w:proofErr w:type="gramStart"/>
      <w:r w:rsidRPr="00EE1D55">
        <w:rPr>
          <w:sz w:val="22"/>
          <w:szCs w:val="22"/>
        </w:rPr>
        <w:t>photographs</w:t>
      </w:r>
      <w:proofErr w:type="gramEnd"/>
      <w:r w:rsidR="00EE1D55">
        <w:rPr>
          <w:sz w:val="22"/>
          <w:szCs w:val="22"/>
        </w:rPr>
        <w:t>; they</w:t>
      </w:r>
      <w:r w:rsidRPr="00EE1D55">
        <w:rPr>
          <w:sz w:val="22"/>
          <w:szCs w:val="22"/>
        </w:rPr>
        <w:t xml:space="preserve"> are images where wavelengths from different types of land cover are assigned a color on the image. You can find out more about remote sensing here: </w:t>
      </w:r>
      <w:hyperlink r:id="rId10" w:tgtFrame="_blank" w:history="1">
        <w:r w:rsidRPr="00EE1D55">
          <w:rPr>
            <w:rStyle w:val="Hyperlink"/>
            <w:sz w:val="22"/>
            <w:szCs w:val="22"/>
          </w:rPr>
          <w:t>https://earthdata.nasa.gov/learn/remote-sensing</w:t>
        </w:r>
      </w:hyperlink>
      <w:r w:rsidRPr="00EE1D55">
        <w:rPr>
          <w:sz w:val="22"/>
          <w:szCs w:val="22"/>
        </w:rPr>
        <w:t>.</w:t>
      </w:r>
    </w:p>
    <w:p w14:paraId="30EC3198" w14:textId="64A2EE7F" w:rsidR="00995A19" w:rsidRPr="00EE1D55" w:rsidRDefault="00AB7683" w:rsidP="00AB7683">
      <w:pPr>
        <w:spacing w:before="100" w:beforeAutospacing="1" w:after="100" w:afterAutospacing="1"/>
        <w:jc w:val="center"/>
        <w:rPr>
          <w:rFonts w:asciiTheme="minorHAnsi" w:eastAsia="Times New Roman" w:hAnsiTheme="minorHAnsi" w:cstheme="minorHAnsi"/>
          <w:b/>
          <w:bCs/>
          <w:color w:val="8B0302"/>
          <w:sz w:val="28"/>
          <w:szCs w:val="28"/>
        </w:rPr>
      </w:pPr>
      <w:r w:rsidRPr="00EE1D55">
        <w:rPr>
          <w:rFonts w:asciiTheme="minorHAnsi" w:eastAsia="Times New Roman" w:hAnsiTheme="minorHAnsi" w:cstheme="minorHAnsi"/>
          <w:b/>
          <w:bCs/>
          <w:color w:val="8B0302"/>
          <w:sz w:val="28"/>
          <w:szCs w:val="28"/>
        </w:rPr>
        <w:t>LAND COVER MANUAL CLASSIFICATION ACTIVITY</w:t>
      </w:r>
    </w:p>
    <w:p w14:paraId="5636A458" w14:textId="78831536" w:rsidR="00167B4B" w:rsidRPr="00EE1D55" w:rsidRDefault="00167B4B" w:rsidP="00CA2848">
      <w:pPr>
        <w:spacing w:before="100" w:beforeAutospacing="1" w:after="100" w:afterAutospacing="1"/>
        <w:rPr>
          <w:rFonts w:asciiTheme="minorHAnsi" w:eastAsia="Times New Roman" w:hAnsiTheme="minorHAnsi" w:cstheme="minorHAnsi"/>
          <w:sz w:val="22"/>
          <w:szCs w:val="22"/>
        </w:rPr>
      </w:pPr>
      <w:r w:rsidRPr="00EE1D55">
        <w:rPr>
          <w:rFonts w:asciiTheme="minorHAnsi" w:eastAsia="Times New Roman" w:hAnsiTheme="minorHAnsi" w:cstheme="minorHAnsi"/>
          <w:sz w:val="22"/>
          <w:szCs w:val="22"/>
        </w:rPr>
        <w:t>To do this activity with a group, reproduce the image below for each participant.</w:t>
      </w:r>
    </w:p>
    <w:p w14:paraId="66333C95" w14:textId="2B4C6007" w:rsidR="00167B4B" w:rsidRPr="00EE1D55" w:rsidRDefault="00167B4B" w:rsidP="00167B4B">
      <w:pPr>
        <w:spacing w:before="100" w:beforeAutospacing="1" w:after="100" w:afterAutospacing="1"/>
        <w:rPr>
          <w:rFonts w:asciiTheme="minorHAnsi" w:eastAsia="Times New Roman" w:hAnsiTheme="minorHAnsi" w:cstheme="minorHAnsi"/>
          <w:sz w:val="22"/>
          <w:szCs w:val="22"/>
        </w:rPr>
      </w:pPr>
      <w:r w:rsidRPr="00EE1D55">
        <w:rPr>
          <w:rFonts w:asciiTheme="minorHAnsi" w:eastAsia="Times New Roman" w:hAnsiTheme="minorHAnsi" w:cstheme="minorHAnsi"/>
          <w:sz w:val="22"/>
          <w:szCs w:val="22"/>
        </w:rPr>
        <w:t xml:space="preserve">Discuss what is shown in the image. </w:t>
      </w:r>
      <w:r w:rsidR="00AB7683" w:rsidRPr="00EE1D55">
        <w:rPr>
          <w:rFonts w:asciiTheme="minorHAnsi" w:eastAsia="Times New Roman" w:hAnsiTheme="minorHAnsi" w:cstheme="minorHAnsi"/>
          <w:sz w:val="22"/>
          <w:szCs w:val="22"/>
        </w:rPr>
        <w:t xml:space="preserve">What can the participants identify? What is easy to decipher? What is more difficult? </w:t>
      </w:r>
      <w:r w:rsidRPr="00EE1D55">
        <w:rPr>
          <w:rFonts w:asciiTheme="minorHAnsi" w:eastAsia="Times New Roman" w:hAnsiTheme="minorHAnsi" w:cstheme="minorHAnsi"/>
          <w:sz w:val="22"/>
          <w:szCs w:val="22"/>
        </w:rPr>
        <w:t>Here are some guidelines  that scientists use when they are visually interpreting a land cover image</w:t>
      </w:r>
      <w:r w:rsidRPr="00EE1D55">
        <w:rPr>
          <w:rStyle w:val="FootnoteReference"/>
          <w:rFonts w:asciiTheme="minorHAnsi" w:eastAsia="Times New Roman" w:hAnsiTheme="minorHAnsi" w:cstheme="minorHAnsi"/>
          <w:sz w:val="22"/>
          <w:szCs w:val="22"/>
        </w:rPr>
        <w:footnoteReference w:id="1"/>
      </w:r>
      <w:r w:rsidRPr="00EE1D55">
        <w:rPr>
          <w:rFonts w:asciiTheme="minorHAnsi" w:eastAsia="Times New Roman" w:hAnsiTheme="minorHAnsi" w:cstheme="minorHAnsi"/>
          <w:sz w:val="22"/>
          <w:szCs w:val="22"/>
        </w:rPr>
        <w:t xml:space="preserve">: </w:t>
      </w:r>
    </w:p>
    <w:p w14:paraId="2C0CBC6B" w14:textId="77FB4728" w:rsidR="00B453E3" w:rsidRPr="00EE1D55" w:rsidRDefault="00B453E3" w:rsidP="00B453E3">
      <w:pPr>
        <w:rPr>
          <w:rFonts w:asciiTheme="minorHAnsi" w:eastAsia="Times New Roman" w:hAnsiTheme="minorHAnsi" w:cs="Times New Roman"/>
          <w:sz w:val="22"/>
          <w:szCs w:val="22"/>
        </w:rPr>
      </w:pPr>
      <w:r w:rsidRPr="00EE1D55">
        <w:rPr>
          <w:rFonts w:asciiTheme="minorHAnsi" w:eastAsia="Times New Roman" w:hAnsiTheme="minorHAnsi" w:cstheme="minorHAnsi"/>
          <w:b/>
          <w:bCs/>
          <w:sz w:val="22"/>
          <w:szCs w:val="22"/>
        </w:rPr>
        <w:t xml:space="preserve">Color: </w:t>
      </w:r>
      <w:r w:rsidRPr="00EE1D55">
        <w:rPr>
          <w:rFonts w:asciiTheme="minorHAnsi" w:eastAsia="Times New Roman" w:hAnsiTheme="minorHAnsi" w:cstheme="minorHAnsi"/>
          <w:sz w:val="22"/>
          <w:szCs w:val="22"/>
        </w:rPr>
        <w:t xml:space="preserve">Some </w:t>
      </w:r>
      <w:r w:rsidRPr="00EE1D55">
        <w:rPr>
          <w:rFonts w:asciiTheme="minorHAnsi" w:eastAsia="Times New Roman" w:hAnsiTheme="minorHAnsi" w:cs="Times New Roman"/>
          <w:sz w:val="22"/>
          <w:szCs w:val="22"/>
        </w:rPr>
        <w:t xml:space="preserve">satellite images display particular colors that can be used to distinguish features. However, it depends on the type of material.  When looking at a ‘natural color’ image, in general, vegetation is green, water is blue or black, bare ground is brownish, building roofs are white or black, and roads are black, brown, or white. </w:t>
      </w:r>
    </w:p>
    <w:p w14:paraId="0D0CC756" w14:textId="77777777" w:rsidR="00B453E3" w:rsidRPr="00EE1D55" w:rsidRDefault="00B453E3" w:rsidP="00EE1D55">
      <w:pPr>
        <w:rPr>
          <w:rFonts w:ascii="Times New Roman" w:eastAsia="Times New Roman" w:hAnsi="Times New Roman" w:cs="Times New Roman"/>
          <w:sz w:val="22"/>
          <w:szCs w:val="22"/>
        </w:rPr>
      </w:pPr>
    </w:p>
    <w:p w14:paraId="56A80D86" w14:textId="217BB641" w:rsidR="00167B4B" w:rsidRPr="00EE1D55" w:rsidRDefault="00167B4B" w:rsidP="00167B4B">
      <w:pPr>
        <w:rPr>
          <w:rFonts w:asciiTheme="minorHAnsi" w:eastAsia="Times New Roman" w:hAnsiTheme="minorHAnsi" w:cstheme="minorHAnsi"/>
          <w:sz w:val="22"/>
          <w:szCs w:val="22"/>
        </w:rPr>
      </w:pPr>
      <w:r w:rsidRPr="00EE1D55">
        <w:rPr>
          <w:rFonts w:asciiTheme="minorHAnsi" w:eastAsia="Times New Roman" w:hAnsiTheme="minorHAnsi" w:cstheme="minorHAnsi"/>
          <w:b/>
          <w:bCs/>
          <w:sz w:val="22"/>
          <w:szCs w:val="22"/>
        </w:rPr>
        <w:t>Shape:</w:t>
      </w:r>
      <w:r w:rsidRPr="00EE1D55">
        <w:rPr>
          <w:rFonts w:asciiTheme="minorHAnsi" w:eastAsia="Times New Roman" w:hAnsiTheme="minorHAnsi" w:cstheme="minorHAnsi"/>
          <w:sz w:val="22"/>
          <w:szCs w:val="22"/>
        </w:rPr>
        <w:t xml:space="preserve"> Agricultural areas tend to have abrupt linear edges and geometric shapes like rectangles and squares. Streams are linear features that can have many bends and curves. Roads </w:t>
      </w:r>
      <w:r w:rsidR="00755B89" w:rsidRPr="00EE1D55">
        <w:rPr>
          <w:rFonts w:asciiTheme="minorHAnsi" w:eastAsia="Times New Roman" w:hAnsiTheme="minorHAnsi" w:cstheme="minorHAnsi"/>
          <w:sz w:val="22"/>
          <w:szCs w:val="22"/>
        </w:rPr>
        <w:t xml:space="preserve">tend to have parallel sides and </w:t>
      </w:r>
      <w:r w:rsidRPr="00EE1D55">
        <w:rPr>
          <w:rFonts w:asciiTheme="minorHAnsi" w:eastAsia="Times New Roman" w:hAnsiTheme="minorHAnsi" w:cstheme="minorHAnsi"/>
          <w:sz w:val="22"/>
          <w:szCs w:val="22"/>
        </w:rPr>
        <w:t xml:space="preserve">frequently have fewer curves than streams.  In </w:t>
      </w:r>
      <w:r w:rsidR="00EE1D55">
        <w:rPr>
          <w:rFonts w:asciiTheme="minorHAnsi" w:eastAsia="Times New Roman" w:hAnsiTheme="minorHAnsi" w:cstheme="minorHAnsi"/>
          <w:sz w:val="22"/>
          <w:szCs w:val="22"/>
        </w:rPr>
        <w:t>high-resolution</w:t>
      </w:r>
      <w:r w:rsidRPr="00EE1D55">
        <w:rPr>
          <w:rFonts w:asciiTheme="minorHAnsi" w:eastAsia="Times New Roman" w:hAnsiTheme="minorHAnsi" w:cstheme="minorHAnsi"/>
          <w:sz w:val="22"/>
          <w:szCs w:val="22"/>
        </w:rPr>
        <w:t xml:space="preserve"> images, geometric shapes (squares and rectangles) can be structures, like houses or apartment buildings.</w:t>
      </w:r>
    </w:p>
    <w:p w14:paraId="081BAF04" w14:textId="77777777" w:rsidR="00167B4B" w:rsidRPr="00EE1D55" w:rsidRDefault="00167B4B" w:rsidP="00167B4B">
      <w:pPr>
        <w:rPr>
          <w:rFonts w:asciiTheme="minorHAnsi" w:eastAsia="Times New Roman" w:hAnsiTheme="minorHAnsi" w:cstheme="minorHAnsi"/>
          <w:sz w:val="22"/>
          <w:szCs w:val="22"/>
        </w:rPr>
      </w:pPr>
    </w:p>
    <w:p w14:paraId="2915DE0F" w14:textId="0919D4BC" w:rsidR="00167B4B" w:rsidRPr="00EE1D55" w:rsidRDefault="00167B4B" w:rsidP="00167B4B">
      <w:pPr>
        <w:rPr>
          <w:rFonts w:asciiTheme="minorHAnsi" w:eastAsia="Times New Roman" w:hAnsiTheme="minorHAnsi" w:cstheme="minorHAnsi"/>
          <w:sz w:val="22"/>
          <w:szCs w:val="22"/>
        </w:rPr>
      </w:pPr>
      <w:r w:rsidRPr="00EE1D55">
        <w:rPr>
          <w:rFonts w:asciiTheme="minorHAnsi" w:eastAsia="Times New Roman" w:hAnsiTheme="minorHAnsi" w:cstheme="minorHAnsi"/>
          <w:b/>
          <w:bCs/>
          <w:sz w:val="22"/>
          <w:szCs w:val="22"/>
        </w:rPr>
        <w:t>Size:</w:t>
      </w:r>
      <w:r w:rsidRPr="00EE1D55">
        <w:rPr>
          <w:rFonts w:asciiTheme="minorHAnsi" w:eastAsia="Times New Roman" w:hAnsiTheme="minorHAnsi" w:cstheme="minorHAnsi"/>
          <w:sz w:val="22"/>
          <w:szCs w:val="22"/>
        </w:rPr>
        <w:t xml:space="preserve"> Major highways and rivers can be distinguished from smaller roads and tributaries</w:t>
      </w:r>
      <w:r w:rsidR="00755B89" w:rsidRPr="00EE1D55">
        <w:rPr>
          <w:rFonts w:asciiTheme="minorHAnsi" w:eastAsia="Times New Roman" w:hAnsiTheme="minorHAnsi" w:cstheme="minorHAnsi"/>
          <w:sz w:val="22"/>
          <w:szCs w:val="22"/>
        </w:rPr>
        <w:t xml:space="preserve"> by their width</w:t>
      </w:r>
      <w:r w:rsidRPr="00EE1D55">
        <w:rPr>
          <w:rFonts w:asciiTheme="minorHAnsi" w:eastAsia="Times New Roman" w:hAnsiTheme="minorHAnsi" w:cstheme="minorHAnsi"/>
          <w:sz w:val="22"/>
          <w:szCs w:val="22"/>
        </w:rPr>
        <w:t xml:space="preserve">. </w:t>
      </w:r>
    </w:p>
    <w:p w14:paraId="46F4A25E" w14:textId="77777777" w:rsidR="00167B4B" w:rsidRPr="00EE1D55" w:rsidRDefault="00167B4B" w:rsidP="00167B4B">
      <w:pPr>
        <w:rPr>
          <w:rFonts w:asciiTheme="minorHAnsi" w:eastAsia="Times New Roman" w:hAnsiTheme="minorHAnsi" w:cstheme="minorHAnsi"/>
          <w:sz w:val="22"/>
          <w:szCs w:val="22"/>
        </w:rPr>
      </w:pPr>
    </w:p>
    <w:p w14:paraId="3205BD7A" w14:textId="77777777" w:rsidR="00167B4B" w:rsidRPr="00EE1D55" w:rsidRDefault="00167B4B" w:rsidP="00167B4B">
      <w:pPr>
        <w:rPr>
          <w:rFonts w:asciiTheme="minorHAnsi" w:eastAsia="Times New Roman" w:hAnsiTheme="minorHAnsi" w:cstheme="minorHAnsi"/>
          <w:sz w:val="22"/>
          <w:szCs w:val="22"/>
        </w:rPr>
      </w:pPr>
      <w:r w:rsidRPr="00EE1D55">
        <w:rPr>
          <w:rFonts w:asciiTheme="minorHAnsi" w:eastAsia="Times New Roman" w:hAnsiTheme="minorHAnsi" w:cstheme="minorHAnsi"/>
          <w:b/>
          <w:bCs/>
          <w:sz w:val="22"/>
          <w:szCs w:val="22"/>
        </w:rPr>
        <w:t xml:space="preserve">Topographic or geographic location: </w:t>
      </w:r>
      <w:r w:rsidRPr="00EE1D55">
        <w:rPr>
          <w:rFonts w:asciiTheme="minorHAnsi" w:eastAsia="Times New Roman" w:hAnsiTheme="minorHAnsi" w:cstheme="minorHAnsi"/>
          <w:bCs/>
          <w:sz w:val="22"/>
          <w:szCs w:val="22"/>
        </w:rPr>
        <w:t>If</w:t>
      </w:r>
      <w:r w:rsidRPr="00EE1D55">
        <w:rPr>
          <w:rFonts w:asciiTheme="minorHAnsi" w:eastAsia="Times New Roman" w:hAnsiTheme="minorHAnsi" w:cstheme="minorHAnsi"/>
          <w:sz w:val="22"/>
          <w:szCs w:val="22"/>
        </w:rPr>
        <w:t xml:space="preserve"> you are in a location with mountains and valleys, forested areas will tend to be on the mountainous areas with steeper slopes, while grassland and agricultural areas will be within the valleys. Since Landsat images are acquired in the morning, hillsides opposite the Sun may be in shadow.</w:t>
      </w:r>
    </w:p>
    <w:p w14:paraId="2142B62E" w14:textId="77777777" w:rsidR="00167B4B" w:rsidRPr="00EE1D55" w:rsidRDefault="00167B4B" w:rsidP="00167B4B">
      <w:pPr>
        <w:rPr>
          <w:rFonts w:asciiTheme="minorHAnsi" w:eastAsia="Times New Roman" w:hAnsiTheme="minorHAnsi" w:cstheme="minorHAnsi"/>
          <w:sz w:val="22"/>
          <w:szCs w:val="22"/>
        </w:rPr>
      </w:pPr>
    </w:p>
    <w:p w14:paraId="34CCCE79" w14:textId="11F90793" w:rsidR="00CC6BDF" w:rsidRPr="00EE1D55" w:rsidRDefault="00167B4B" w:rsidP="002015A2">
      <w:pPr>
        <w:rPr>
          <w:rFonts w:asciiTheme="minorHAnsi" w:eastAsia="Times New Roman" w:hAnsiTheme="minorHAnsi" w:cstheme="minorHAnsi"/>
          <w:sz w:val="22"/>
          <w:szCs w:val="22"/>
        </w:rPr>
      </w:pPr>
      <w:r w:rsidRPr="00EE1D55">
        <w:rPr>
          <w:rFonts w:asciiTheme="minorHAnsi" w:eastAsia="Times New Roman" w:hAnsiTheme="minorHAnsi" w:cstheme="minorHAnsi"/>
          <w:b/>
          <w:sz w:val="22"/>
          <w:szCs w:val="22"/>
        </w:rPr>
        <w:t>Association</w:t>
      </w:r>
      <w:r w:rsidRPr="00EE1D55">
        <w:rPr>
          <w:rFonts w:asciiTheme="minorHAnsi" w:eastAsia="Times New Roman" w:hAnsiTheme="minorHAnsi" w:cstheme="minorHAnsi"/>
          <w:b/>
          <w:bCs/>
          <w:sz w:val="22"/>
          <w:szCs w:val="22"/>
        </w:rPr>
        <w:t xml:space="preserve">: </w:t>
      </w:r>
      <w:r w:rsidRPr="00EE1D55">
        <w:rPr>
          <w:rFonts w:asciiTheme="minorHAnsi" w:eastAsia="Times New Roman" w:hAnsiTheme="minorHAnsi" w:cstheme="minorHAnsi"/>
          <w:bCs/>
          <w:sz w:val="22"/>
          <w:szCs w:val="22"/>
        </w:rPr>
        <w:t>A vegetated area within an urban setting may be a park or cemetery. Wetlands may be located</w:t>
      </w:r>
      <w:r w:rsidRPr="00EE1D55">
        <w:rPr>
          <w:rFonts w:asciiTheme="minorHAnsi" w:eastAsia="Times New Roman" w:hAnsiTheme="minorHAnsi" w:cstheme="minorHAnsi"/>
          <w:sz w:val="22"/>
          <w:szCs w:val="22"/>
        </w:rPr>
        <w:t xml:space="preserve"> next to rivers, lakes</w:t>
      </w:r>
      <w:r w:rsidR="00EE1D55">
        <w:rPr>
          <w:rFonts w:asciiTheme="minorHAnsi" w:eastAsia="Times New Roman" w:hAnsiTheme="minorHAnsi" w:cstheme="minorHAnsi"/>
          <w:sz w:val="22"/>
          <w:szCs w:val="22"/>
        </w:rPr>
        <w:t>,</w:t>
      </w:r>
      <w:r w:rsidRPr="00EE1D55">
        <w:rPr>
          <w:rFonts w:asciiTheme="minorHAnsi" w:eastAsia="Times New Roman" w:hAnsiTheme="minorHAnsi" w:cstheme="minorHAnsi"/>
          <w:sz w:val="22"/>
          <w:szCs w:val="22"/>
        </w:rPr>
        <w:t xml:space="preserve"> or estuaries. Commercial centers will be located next to major roads, railroads, or waterways. </w:t>
      </w:r>
    </w:p>
    <w:p w14:paraId="025AD273" w14:textId="0068EDD7" w:rsidR="00307BEC" w:rsidRPr="00167B4B" w:rsidRDefault="00CC6BDF" w:rsidP="00CC6BDF">
      <w:pPr>
        <w:tabs>
          <w:tab w:val="left" w:pos="7882"/>
        </w:tabs>
        <w:ind w:right="720"/>
        <w:rPr>
          <w:rFonts w:asciiTheme="minorHAnsi" w:hAnsiTheme="minorHAnsi" w:cstheme="minorHAnsi"/>
          <w:b/>
        </w:rPr>
      </w:pPr>
      <w:r w:rsidRPr="00167B4B">
        <w:rPr>
          <w:rFonts w:asciiTheme="minorHAnsi" w:hAnsiTheme="minorHAnsi" w:cstheme="minorHAnsi"/>
          <w:b/>
        </w:rPr>
        <w:lastRenderedPageBreak/>
        <w:tab/>
      </w:r>
      <w:r w:rsidRPr="00167B4B">
        <w:rPr>
          <w:rFonts w:asciiTheme="minorHAnsi" w:hAnsiTheme="minorHAnsi" w:cstheme="minorHAnsi"/>
          <w:b/>
          <w:noProof/>
        </w:rPr>
        <w:drawing>
          <wp:inline distT="0" distB="0" distL="0" distR="0" wp14:anchorId="0831418A" wp14:editId="2C9D63EE">
            <wp:extent cx="6947416" cy="6858000"/>
            <wp:effectExtent l="0" t="0" r="0" b="0"/>
            <wp:docPr id="9" name="Picture 8" descr="A picture containing green, window, sitting, rain&#10;&#10;Description automatically generated">
              <a:extLst xmlns:a="http://schemas.openxmlformats.org/drawingml/2006/main">
                <a:ext uri="{FF2B5EF4-FFF2-40B4-BE49-F238E27FC236}">
                  <a16:creationId xmlns:a16="http://schemas.microsoft.com/office/drawing/2014/main" id="{187AEA78-35B4-BB4B-8BDB-947FAC4E7C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green, window, sitting, rain&#10;&#10;Description automatically generated">
                      <a:extLst>
                        <a:ext uri="{FF2B5EF4-FFF2-40B4-BE49-F238E27FC236}">
                          <a16:creationId xmlns:a16="http://schemas.microsoft.com/office/drawing/2014/main" id="{187AEA78-35B4-BB4B-8BDB-947FAC4E7CC9}"/>
                        </a:ext>
                      </a:extLst>
                    </pic:cNvPr>
                    <pic:cNvPicPr>
                      <a:picLocks noChangeAspect="1"/>
                    </pic:cNvPicPr>
                  </pic:nvPicPr>
                  <pic:blipFill>
                    <a:blip r:embed="rId11"/>
                    <a:stretch>
                      <a:fillRect/>
                    </a:stretch>
                  </pic:blipFill>
                  <pic:spPr>
                    <a:xfrm>
                      <a:off x="0" y="0"/>
                      <a:ext cx="6958633" cy="6869072"/>
                    </a:xfrm>
                    <a:prstGeom prst="rect">
                      <a:avLst/>
                    </a:prstGeom>
                  </pic:spPr>
                </pic:pic>
              </a:graphicData>
            </a:graphic>
          </wp:inline>
        </w:drawing>
      </w:r>
    </w:p>
    <w:p w14:paraId="7A4AC9F9" w14:textId="223361CD" w:rsidR="00307BEC" w:rsidRPr="00167B4B" w:rsidRDefault="00307BEC" w:rsidP="00307BEC">
      <w:pPr>
        <w:ind w:right="720"/>
        <w:rPr>
          <w:rFonts w:asciiTheme="minorHAnsi" w:hAnsiTheme="minorHAnsi" w:cstheme="minorHAnsi"/>
          <w:b/>
        </w:rPr>
      </w:pPr>
    </w:p>
    <w:p w14:paraId="283BB131" w14:textId="150975BA" w:rsidR="00307BEC" w:rsidRPr="00167B4B" w:rsidRDefault="00307BEC" w:rsidP="00307BEC">
      <w:pPr>
        <w:ind w:right="720"/>
        <w:rPr>
          <w:rFonts w:asciiTheme="minorHAnsi" w:hAnsiTheme="minorHAnsi" w:cstheme="minorHAnsi"/>
          <w:b/>
        </w:rPr>
      </w:pPr>
    </w:p>
    <w:p w14:paraId="26F61AA4" w14:textId="45090C7C" w:rsidR="00307BEC" w:rsidRPr="00167B4B" w:rsidRDefault="00CC6BDF" w:rsidP="00307BEC">
      <w:pPr>
        <w:ind w:right="720"/>
        <w:rPr>
          <w:rFonts w:asciiTheme="minorHAnsi" w:hAnsiTheme="minorHAnsi" w:cstheme="minorHAnsi"/>
          <w:b/>
        </w:rPr>
      </w:pPr>
      <w:r w:rsidRPr="00167B4B">
        <w:rPr>
          <w:rFonts w:asciiTheme="minorHAnsi" w:hAnsiTheme="minorHAnsi" w:cstheme="minorHAnsi"/>
          <w:b/>
        </w:rPr>
        <w:t xml:space="preserve">CLASSIFY THIS LAND COVER SCENE. </w:t>
      </w:r>
      <w:r w:rsidR="00167B4B">
        <w:rPr>
          <w:rFonts w:asciiTheme="minorHAnsi" w:hAnsiTheme="minorHAnsi" w:cstheme="minorHAnsi"/>
          <w:b/>
        </w:rPr>
        <w:t>WHAT DO YOU SEE?</w:t>
      </w:r>
      <w:r w:rsidRPr="00167B4B">
        <w:rPr>
          <w:rFonts w:asciiTheme="minorHAnsi" w:hAnsiTheme="minorHAnsi" w:cstheme="minorHAnsi"/>
          <w:b/>
        </w:rPr>
        <w:t xml:space="preserve"> </w:t>
      </w:r>
    </w:p>
    <w:p w14:paraId="32FF8CAD" w14:textId="10C491AE" w:rsidR="00307BEC" w:rsidRPr="00167B4B" w:rsidRDefault="00307BEC" w:rsidP="00307BEC">
      <w:pPr>
        <w:ind w:right="720"/>
        <w:rPr>
          <w:rFonts w:asciiTheme="minorHAnsi" w:hAnsiTheme="minorHAnsi" w:cstheme="minorHAnsi"/>
          <w:b/>
        </w:rPr>
      </w:pPr>
    </w:p>
    <w:p w14:paraId="601588F7" w14:textId="353453E2" w:rsidR="00307BEC" w:rsidRPr="00167B4B" w:rsidRDefault="00307BEC" w:rsidP="00307BEC">
      <w:pPr>
        <w:ind w:right="720"/>
        <w:rPr>
          <w:rFonts w:asciiTheme="minorHAnsi" w:hAnsiTheme="minorHAnsi" w:cstheme="minorHAnsi"/>
          <w:b/>
        </w:rPr>
      </w:pPr>
    </w:p>
    <w:p w14:paraId="3382CB03" w14:textId="3BB2F7A0" w:rsidR="00307BEC" w:rsidRPr="00167B4B" w:rsidRDefault="00307BEC" w:rsidP="00307BEC">
      <w:pPr>
        <w:ind w:right="720"/>
        <w:rPr>
          <w:rFonts w:asciiTheme="minorHAnsi" w:hAnsiTheme="minorHAnsi" w:cstheme="minorHAnsi"/>
          <w:b/>
        </w:rPr>
      </w:pPr>
    </w:p>
    <w:p w14:paraId="5BD27E2E" w14:textId="2647394A" w:rsidR="00307BEC" w:rsidRPr="00167B4B" w:rsidRDefault="00CC6BDF" w:rsidP="00307BEC">
      <w:pPr>
        <w:ind w:right="720"/>
        <w:rPr>
          <w:rFonts w:asciiTheme="minorHAnsi" w:hAnsiTheme="minorHAnsi" w:cstheme="minorHAnsi"/>
          <w:b/>
        </w:rPr>
      </w:pPr>
      <w:r w:rsidRPr="00167B4B">
        <w:rPr>
          <w:rFonts w:asciiTheme="minorHAnsi" w:hAnsiTheme="minorHAnsi" w:cstheme="minorHAnsi"/>
          <w:b/>
        </w:rPr>
        <w:t xml:space="preserve">USE COLORED PENCILS OR CRAYONS. </w:t>
      </w:r>
      <w:r w:rsidR="00AB7683">
        <w:rPr>
          <w:rFonts w:asciiTheme="minorHAnsi" w:hAnsiTheme="minorHAnsi" w:cstheme="minorHAnsi"/>
          <w:b/>
        </w:rPr>
        <w:t>COLOR AROUND EACH</w:t>
      </w:r>
      <w:r w:rsidRPr="00167B4B">
        <w:rPr>
          <w:rFonts w:asciiTheme="minorHAnsi" w:hAnsiTheme="minorHAnsi" w:cstheme="minorHAnsi"/>
          <w:b/>
        </w:rPr>
        <w:t xml:space="preserve"> </w:t>
      </w:r>
      <w:r w:rsidR="00AB7683">
        <w:rPr>
          <w:rFonts w:asciiTheme="minorHAnsi" w:hAnsiTheme="minorHAnsi" w:cstheme="minorHAnsi"/>
          <w:b/>
        </w:rPr>
        <w:t>DOT ON THE IMAGE</w:t>
      </w:r>
      <w:r w:rsidRPr="00167B4B">
        <w:rPr>
          <w:rFonts w:asciiTheme="minorHAnsi" w:hAnsiTheme="minorHAnsi" w:cstheme="minorHAnsi"/>
          <w:b/>
        </w:rPr>
        <w:t>, USING THIS KEY:</w:t>
      </w:r>
    </w:p>
    <w:p w14:paraId="615F804C" w14:textId="27C9D102" w:rsidR="00307BEC" w:rsidRPr="00167B4B" w:rsidRDefault="00307BEC" w:rsidP="00307BEC">
      <w:pPr>
        <w:ind w:right="720"/>
        <w:rPr>
          <w:rFonts w:asciiTheme="minorHAnsi" w:hAnsiTheme="minorHAnsi" w:cstheme="minorHAnsi"/>
          <w:b/>
        </w:rPr>
      </w:pPr>
    </w:p>
    <w:p w14:paraId="0463F4B3" w14:textId="09AF28A2" w:rsidR="00307BEC" w:rsidRPr="00167B4B" w:rsidRDefault="00307BEC" w:rsidP="00307BEC">
      <w:pPr>
        <w:ind w:right="720"/>
        <w:rPr>
          <w:rFonts w:asciiTheme="minorHAnsi" w:hAnsiTheme="minorHAnsi" w:cstheme="minorHAnsi"/>
          <w:b/>
        </w:rPr>
      </w:pPr>
    </w:p>
    <w:p w14:paraId="1FB68BC5" w14:textId="391CD1E5" w:rsidR="00307BEC" w:rsidRPr="00167B4B" w:rsidRDefault="00307BEC" w:rsidP="00307BEC">
      <w:pPr>
        <w:ind w:right="720"/>
        <w:rPr>
          <w:rFonts w:asciiTheme="minorHAnsi" w:hAnsiTheme="minorHAnsi" w:cstheme="minorHAnsi"/>
          <w:b/>
        </w:rPr>
      </w:pPr>
    </w:p>
    <w:p w14:paraId="21AD030D" w14:textId="59E40208" w:rsidR="00307BEC" w:rsidRPr="00167B4B" w:rsidRDefault="00CC6BDF" w:rsidP="00307BEC">
      <w:pPr>
        <w:ind w:right="720"/>
        <w:rPr>
          <w:rFonts w:asciiTheme="minorHAnsi" w:hAnsiTheme="minorHAnsi" w:cstheme="minorHAnsi"/>
          <w:b/>
        </w:rPr>
      </w:pPr>
      <w:r w:rsidRPr="00167B4B">
        <w:rPr>
          <w:rFonts w:asciiTheme="minorHAnsi" w:hAnsiTheme="minorHAnsi" w:cstheme="minorHAnsi"/>
          <w:b/>
          <w:noProof/>
        </w:rPr>
        <w:drawing>
          <wp:inline distT="0" distB="0" distL="0" distR="0" wp14:anchorId="1B2ECADE" wp14:editId="2F69AF01">
            <wp:extent cx="6858000" cy="2752090"/>
            <wp:effectExtent l="0" t="0" r="0" b="3810"/>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20-03-28 at 6.18.16 PM.png"/>
                    <pic:cNvPicPr/>
                  </pic:nvPicPr>
                  <pic:blipFill>
                    <a:blip r:embed="rId12">
                      <a:extLst>
                        <a:ext uri="{28A0092B-C50C-407E-A947-70E740481C1C}">
                          <a14:useLocalDpi xmlns:a14="http://schemas.microsoft.com/office/drawing/2010/main" val="0"/>
                        </a:ext>
                      </a:extLst>
                    </a:blip>
                    <a:stretch>
                      <a:fillRect/>
                    </a:stretch>
                  </pic:blipFill>
                  <pic:spPr>
                    <a:xfrm>
                      <a:off x="0" y="0"/>
                      <a:ext cx="6858000" cy="2752090"/>
                    </a:xfrm>
                    <a:prstGeom prst="rect">
                      <a:avLst/>
                    </a:prstGeom>
                  </pic:spPr>
                </pic:pic>
              </a:graphicData>
            </a:graphic>
          </wp:inline>
        </w:drawing>
      </w:r>
    </w:p>
    <w:p w14:paraId="0A6E81C6" w14:textId="493182A9" w:rsidR="00307BEC" w:rsidRDefault="00307BEC" w:rsidP="00307BEC">
      <w:pPr>
        <w:ind w:right="720"/>
        <w:rPr>
          <w:rFonts w:asciiTheme="minorHAnsi" w:hAnsiTheme="minorHAnsi" w:cstheme="minorHAnsi"/>
          <w:b/>
        </w:rPr>
      </w:pPr>
    </w:p>
    <w:p w14:paraId="6B5F4C09" w14:textId="77777777" w:rsidR="00B453E3" w:rsidRDefault="00B453E3" w:rsidP="00307BEC">
      <w:pPr>
        <w:ind w:right="720"/>
        <w:rPr>
          <w:rFonts w:asciiTheme="minorHAnsi" w:hAnsiTheme="minorHAnsi" w:cstheme="minorHAnsi"/>
          <w:b/>
          <w:color w:val="FF0000"/>
        </w:rPr>
      </w:pPr>
      <w:r>
        <w:rPr>
          <w:rFonts w:asciiTheme="minorHAnsi" w:hAnsiTheme="minorHAnsi" w:cstheme="minorHAnsi"/>
          <w:b/>
          <w:color w:val="FF0000"/>
        </w:rPr>
        <w:t xml:space="preserve">For Educators: </w:t>
      </w:r>
    </w:p>
    <w:p w14:paraId="43B5AE90" w14:textId="0B769010" w:rsidR="00B453E3" w:rsidRDefault="00B453E3" w:rsidP="00307BEC">
      <w:pPr>
        <w:ind w:right="720"/>
        <w:rPr>
          <w:rFonts w:asciiTheme="minorHAnsi" w:hAnsiTheme="minorHAnsi" w:cstheme="minorHAnsi"/>
          <w:b/>
          <w:color w:val="FF0000"/>
        </w:rPr>
      </w:pPr>
      <w:r w:rsidRPr="00EE1D55">
        <w:rPr>
          <w:rFonts w:asciiTheme="minorHAnsi" w:hAnsiTheme="minorHAnsi" w:cstheme="minorHAnsi"/>
          <w:bCs/>
          <w:color w:val="FF0000"/>
        </w:rPr>
        <w:t xml:space="preserve">You can have each classifier in your group tally how many of each of the classifications they identified on their image on this table: </w:t>
      </w:r>
    </w:p>
    <w:p w14:paraId="414D3DC7" w14:textId="4B47C672" w:rsidR="00307BEC" w:rsidRDefault="00307BEC" w:rsidP="00307BEC">
      <w:pPr>
        <w:ind w:right="720"/>
        <w:rPr>
          <w:b/>
        </w:rPr>
      </w:pPr>
    </w:p>
    <w:p w14:paraId="1B94E460" w14:textId="3AD166AE" w:rsidR="00307BEC" w:rsidRDefault="002015A2" w:rsidP="00307BEC">
      <w:pPr>
        <w:ind w:right="720"/>
        <w:rPr>
          <w:b/>
        </w:rPr>
      </w:pPr>
      <w:r>
        <w:rPr>
          <w:b/>
          <w:noProof/>
        </w:rPr>
        <w:drawing>
          <wp:inline distT="0" distB="0" distL="0" distR="0" wp14:anchorId="461F892F" wp14:editId="15837563">
            <wp:extent cx="6858000" cy="3506470"/>
            <wp:effectExtent l="0" t="0" r="0" b="0"/>
            <wp:docPr id="33" name="Picture 33"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20-03-28 at 7.57.21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3506470"/>
                    </a:xfrm>
                    <a:prstGeom prst="rect">
                      <a:avLst/>
                    </a:prstGeom>
                  </pic:spPr>
                </pic:pic>
              </a:graphicData>
            </a:graphic>
          </wp:inline>
        </w:drawing>
      </w:r>
    </w:p>
    <w:p w14:paraId="3C99C244" w14:textId="71BE8E6E" w:rsidR="00307BEC" w:rsidRDefault="00307BEC" w:rsidP="00307BEC">
      <w:pPr>
        <w:ind w:right="720"/>
        <w:rPr>
          <w:b/>
        </w:rPr>
      </w:pPr>
    </w:p>
    <w:p w14:paraId="279E7CDC" w14:textId="313AEE7E" w:rsidR="00AB7683" w:rsidRDefault="00AB7683" w:rsidP="00307BEC">
      <w:pPr>
        <w:ind w:right="720"/>
        <w:rPr>
          <w:bCs/>
          <w:sz w:val="22"/>
          <w:szCs w:val="22"/>
        </w:rPr>
      </w:pPr>
      <w:r>
        <w:rPr>
          <w:b/>
          <w:sz w:val="22"/>
          <w:szCs w:val="22"/>
        </w:rPr>
        <w:t xml:space="preserve">DISCUSS: </w:t>
      </w:r>
      <w:r>
        <w:rPr>
          <w:bCs/>
          <w:sz w:val="22"/>
          <w:szCs w:val="22"/>
        </w:rPr>
        <w:t xml:space="preserve">What </w:t>
      </w:r>
      <w:r w:rsidR="00837F65">
        <w:rPr>
          <w:bCs/>
          <w:sz w:val="22"/>
          <w:szCs w:val="22"/>
        </w:rPr>
        <w:t xml:space="preserve">was the most common </w:t>
      </w:r>
      <w:r>
        <w:rPr>
          <w:bCs/>
          <w:sz w:val="22"/>
          <w:szCs w:val="22"/>
        </w:rPr>
        <w:t xml:space="preserve">land cover type in the image? Which land cover type might be </w:t>
      </w:r>
      <w:r w:rsidR="00A66787">
        <w:rPr>
          <w:bCs/>
          <w:sz w:val="22"/>
          <w:szCs w:val="22"/>
        </w:rPr>
        <w:t>necessary</w:t>
      </w:r>
      <w:r>
        <w:rPr>
          <w:bCs/>
          <w:sz w:val="22"/>
          <w:szCs w:val="22"/>
        </w:rPr>
        <w:t xml:space="preserve"> for mosquitoes? What type of water source was the</w:t>
      </w:r>
      <w:r w:rsidR="00B453E3">
        <w:rPr>
          <w:bCs/>
          <w:sz w:val="22"/>
          <w:szCs w:val="22"/>
        </w:rPr>
        <w:t xml:space="preserve"> mosquito</w:t>
      </w:r>
      <w:r>
        <w:rPr>
          <w:bCs/>
          <w:sz w:val="22"/>
          <w:szCs w:val="22"/>
        </w:rPr>
        <w:t xml:space="preserve"> habitat described by the GLOBE Observer (find the middle of the image</w:t>
      </w:r>
      <w:r w:rsidR="00B453E3">
        <w:rPr>
          <w:bCs/>
          <w:sz w:val="22"/>
          <w:szCs w:val="22"/>
        </w:rPr>
        <w:t xml:space="preserve"> that corresponds to where the sample was obtained)</w:t>
      </w:r>
      <w:r w:rsidR="00A66787">
        <w:rPr>
          <w:bCs/>
          <w:sz w:val="22"/>
          <w:szCs w:val="22"/>
        </w:rPr>
        <w:t>?</w:t>
      </w:r>
      <w:r>
        <w:rPr>
          <w:bCs/>
          <w:sz w:val="22"/>
          <w:szCs w:val="22"/>
        </w:rPr>
        <w:t xml:space="preserve"> </w:t>
      </w:r>
    </w:p>
    <w:p w14:paraId="1BDD8FB6" w14:textId="77777777" w:rsidR="00B453E3" w:rsidRPr="002015A2" w:rsidRDefault="00B453E3" w:rsidP="00B453E3">
      <w:pPr>
        <w:ind w:right="720"/>
        <w:rPr>
          <w:rFonts w:asciiTheme="minorHAnsi" w:hAnsiTheme="minorHAnsi" w:cstheme="minorHAnsi"/>
          <w:b/>
          <w:color w:val="FF0000"/>
        </w:rPr>
      </w:pPr>
    </w:p>
    <w:p w14:paraId="1DDEFAFB" w14:textId="5B60CD9E" w:rsidR="00B453E3" w:rsidRPr="00407EDA" w:rsidRDefault="00B453E3" w:rsidP="00B453E3">
      <w:pPr>
        <w:ind w:right="720"/>
        <w:rPr>
          <w:rFonts w:asciiTheme="minorHAnsi" w:hAnsiTheme="minorHAnsi" w:cstheme="minorHAnsi"/>
          <w:bCs/>
          <w:sz w:val="22"/>
          <w:szCs w:val="22"/>
        </w:rPr>
      </w:pPr>
      <w:r>
        <w:rPr>
          <w:rFonts w:asciiTheme="minorHAnsi" w:hAnsiTheme="minorHAnsi" w:cstheme="minorHAnsi"/>
          <w:bCs/>
          <w:sz w:val="22"/>
          <w:szCs w:val="22"/>
        </w:rPr>
        <w:t xml:space="preserve">FAQ: </w:t>
      </w:r>
      <w:r w:rsidRPr="00407EDA">
        <w:rPr>
          <w:rFonts w:asciiTheme="minorHAnsi" w:hAnsiTheme="minorHAnsi" w:cstheme="minorHAnsi"/>
          <w:bCs/>
          <w:sz w:val="22"/>
          <w:szCs w:val="22"/>
        </w:rPr>
        <w:t>What if I make a mistake in classifying the features in the land cover image?</w:t>
      </w:r>
      <w:r w:rsidRPr="00407EDA">
        <w:rPr>
          <w:rStyle w:val="FootnoteReference"/>
          <w:rFonts w:asciiTheme="minorHAnsi" w:hAnsiTheme="minorHAnsi" w:cstheme="minorHAnsi"/>
          <w:bCs/>
          <w:sz w:val="22"/>
          <w:szCs w:val="22"/>
        </w:rPr>
        <w:footnoteReference w:id="2"/>
      </w:r>
      <w:r w:rsidRPr="00407EDA">
        <w:rPr>
          <w:rFonts w:asciiTheme="minorHAnsi" w:hAnsiTheme="minorHAnsi" w:cstheme="minorHAnsi"/>
          <w:bCs/>
          <w:sz w:val="22"/>
          <w:szCs w:val="22"/>
        </w:rPr>
        <w:t xml:space="preserve"> </w:t>
      </w:r>
    </w:p>
    <w:p w14:paraId="0E4F3C10" w14:textId="77777777" w:rsidR="00B453E3" w:rsidRPr="00407EDA" w:rsidRDefault="00B453E3" w:rsidP="00B453E3">
      <w:pPr>
        <w:ind w:right="720"/>
        <w:rPr>
          <w:rFonts w:asciiTheme="minorHAnsi" w:hAnsiTheme="minorHAnsi" w:cstheme="minorHAnsi"/>
          <w:b/>
          <w:sz w:val="22"/>
          <w:szCs w:val="22"/>
        </w:rPr>
      </w:pPr>
    </w:p>
    <w:p w14:paraId="10BFF33A" w14:textId="5948166C" w:rsidR="00B453E3" w:rsidRPr="00407EDA" w:rsidRDefault="00B453E3" w:rsidP="00B453E3">
      <w:pPr>
        <w:rPr>
          <w:rFonts w:asciiTheme="minorHAnsi" w:eastAsia="Times New Roman" w:hAnsiTheme="minorHAnsi" w:cstheme="minorHAnsi"/>
          <w:sz w:val="22"/>
          <w:szCs w:val="22"/>
        </w:rPr>
      </w:pPr>
      <w:r w:rsidRPr="00407EDA">
        <w:rPr>
          <w:rFonts w:asciiTheme="minorHAnsi" w:eastAsia="Times New Roman" w:hAnsiTheme="minorHAnsi" w:cstheme="minorHAnsi"/>
          <w:sz w:val="22"/>
          <w:szCs w:val="22"/>
        </w:rPr>
        <w:t>Remote sensing scientists do not have one acceptable overall accuracy percentage to guide them when making a map from satellite imagery. Required accuracy levels depend on the objective of the map. It is very interesting to study the error matrix and observe what land cover classes are being confused with each other. All errors are not equal. In most cases, it would be far worse to label an area as water when it is conifer forest than it would be to label a conifer woodland as a conifer forest. In addition, remote sensing scientists try to improve their maps using the information gained in the error matrix. These attempts may involve collecting more land cover data to assist in the mapping, studying the spectral response patterns of land cover types, and/or applying different classification techniques. Land cover mapping from satellite imagery is often an iterative process</w:t>
      </w:r>
      <w:r w:rsidR="00A66787">
        <w:rPr>
          <w:rFonts w:asciiTheme="minorHAnsi" w:eastAsia="Times New Roman" w:hAnsiTheme="minorHAnsi" w:cstheme="minorHAnsi"/>
          <w:sz w:val="22"/>
          <w:szCs w:val="22"/>
        </w:rPr>
        <w:t>,</w:t>
      </w:r>
      <w:r w:rsidRPr="00407EDA">
        <w:rPr>
          <w:rFonts w:asciiTheme="minorHAnsi" w:eastAsia="Times New Roman" w:hAnsiTheme="minorHAnsi" w:cstheme="minorHAnsi"/>
          <w:sz w:val="22"/>
          <w:szCs w:val="22"/>
        </w:rPr>
        <w:t xml:space="preserve"> and accuracy assessments can take place many times before a final map is achieved. Once scientists have an assessed map, they use it to answer their investigative (or research) questions.  They may compare the amounts and locations of natural and developed areas, the percentages of land cover types that are important to the community such as agriculture, wetlands, transportation, recreation areas, etc. or specific locations of habitats they are studying.  </w:t>
      </w:r>
    </w:p>
    <w:p w14:paraId="65411C82" w14:textId="77777777" w:rsidR="00AB7683" w:rsidRDefault="00AB7683" w:rsidP="00307BEC">
      <w:pPr>
        <w:ind w:right="720"/>
        <w:rPr>
          <w:b/>
          <w:sz w:val="22"/>
          <w:szCs w:val="22"/>
        </w:rPr>
      </w:pPr>
    </w:p>
    <w:p w14:paraId="38739822" w14:textId="77777777" w:rsidR="00AB7683" w:rsidRDefault="00AB7683" w:rsidP="00307BEC">
      <w:pPr>
        <w:ind w:right="720"/>
        <w:rPr>
          <w:b/>
          <w:sz w:val="22"/>
          <w:szCs w:val="22"/>
        </w:rPr>
      </w:pPr>
    </w:p>
    <w:p w14:paraId="366B0919" w14:textId="0DEF82A4" w:rsidR="00307BEC" w:rsidRPr="002015A2" w:rsidRDefault="002015A2" w:rsidP="00307BEC">
      <w:pPr>
        <w:ind w:right="720"/>
        <w:rPr>
          <w:b/>
          <w:sz w:val="22"/>
          <w:szCs w:val="22"/>
        </w:rPr>
      </w:pPr>
      <w:r>
        <w:rPr>
          <w:b/>
          <w:sz w:val="22"/>
          <w:szCs w:val="22"/>
        </w:rPr>
        <w:t xml:space="preserve">ADDITIONAL </w:t>
      </w:r>
      <w:r w:rsidRPr="002015A2">
        <w:rPr>
          <w:b/>
          <w:sz w:val="22"/>
          <w:szCs w:val="22"/>
        </w:rPr>
        <w:t>RESOURCES:</w:t>
      </w:r>
    </w:p>
    <w:p w14:paraId="6402D7CE" w14:textId="07111AE0" w:rsidR="00307BEC" w:rsidRPr="002015A2" w:rsidRDefault="00307BEC" w:rsidP="00307BEC">
      <w:pPr>
        <w:ind w:right="720"/>
        <w:rPr>
          <w:bCs/>
          <w:sz w:val="22"/>
          <w:szCs w:val="22"/>
        </w:rPr>
      </w:pPr>
    </w:p>
    <w:p w14:paraId="50623A3A" w14:textId="6F25E31A" w:rsidR="00307BEC" w:rsidRPr="002015A2" w:rsidRDefault="00307BEC" w:rsidP="00307BEC">
      <w:pPr>
        <w:ind w:right="720"/>
        <w:rPr>
          <w:bCs/>
          <w:sz w:val="22"/>
          <w:szCs w:val="22"/>
        </w:rPr>
      </w:pPr>
      <w:r w:rsidRPr="002015A2">
        <w:rPr>
          <w:bCs/>
          <w:sz w:val="22"/>
          <w:szCs w:val="22"/>
        </w:rPr>
        <w:t xml:space="preserve">Learn about the science of the electromagnetic spectrum and the physical properties of light that are used by sensors on satellites to remotely sense the planet.  </w:t>
      </w:r>
      <w:hyperlink r:id="rId14" w:history="1">
        <w:r w:rsidRPr="002015A2">
          <w:rPr>
            <w:rStyle w:val="Hyperlink"/>
            <w:bCs/>
            <w:sz w:val="22"/>
            <w:szCs w:val="22"/>
          </w:rPr>
          <w:t>https://science.nasa.gov/ems/01_intro</w:t>
        </w:r>
      </w:hyperlink>
    </w:p>
    <w:p w14:paraId="160AA252" w14:textId="3101F3F7" w:rsidR="002015A2" w:rsidRPr="002015A2" w:rsidRDefault="002015A2" w:rsidP="00307BEC">
      <w:pPr>
        <w:ind w:right="720"/>
        <w:rPr>
          <w:bCs/>
          <w:sz w:val="22"/>
          <w:szCs w:val="22"/>
        </w:rPr>
      </w:pPr>
    </w:p>
    <w:p w14:paraId="3097BAF6" w14:textId="77777777" w:rsidR="002015A2" w:rsidRPr="002015A2" w:rsidRDefault="002015A2" w:rsidP="002015A2">
      <w:pPr>
        <w:ind w:right="720"/>
        <w:rPr>
          <w:b/>
          <w:sz w:val="22"/>
          <w:szCs w:val="22"/>
        </w:rPr>
      </w:pPr>
      <w:r w:rsidRPr="002015A2">
        <w:rPr>
          <w:bCs/>
          <w:sz w:val="22"/>
          <w:szCs w:val="22"/>
        </w:rPr>
        <w:t>Tour of the Electromagnetic Spectrum:</w:t>
      </w:r>
      <w:r w:rsidRPr="002015A2">
        <w:rPr>
          <w:b/>
          <w:sz w:val="22"/>
          <w:szCs w:val="22"/>
        </w:rPr>
        <w:t xml:space="preserve"> </w:t>
      </w:r>
      <w:hyperlink r:id="rId15" w:history="1">
        <w:r w:rsidRPr="002015A2">
          <w:rPr>
            <w:rStyle w:val="Hyperlink"/>
            <w:b/>
            <w:sz w:val="22"/>
            <w:szCs w:val="22"/>
          </w:rPr>
          <w:t>https://science.nasa.gov/ems/01_intro</w:t>
        </w:r>
      </w:hyperlink>
    </w:p>
    <w:p w14:paraId="537452C2" w14:textId="77777777" w:rsidR="002015A2" w:rsidRPr="002015A2" w:rsidRDefault="002015A2" w:rsidP="002015A2">
      <w:pPr>
        <w:ind w:right="720"/>
        <w:rPr>
          <w:b/>
          <w:sz w:val="22"/>
          <w:szCs w:val="22"/>
        </w:rPr>
      </w:pPr>
    </w:p>
    <w:p w14:paraId="17483164" w14:textId="3CDC2DB7" w:rsidR="002015A2" w:rsidRPr="002015A2" w:rsidRDefault="00A66787" w:rsidP="002015A2">
      <w:pPr>
        <w:ind w:right="720"/>
        <w:rPr>
          <w:bCs/>
          <w:sz w:val="22"/>
          <w:szCs w:val="22"/>
        </w:rPr>
      </w:pPr>
      <w:r>
        <w:rPr>
          <w:bCs/>
          <w:sz w:val="22"/>
          <w:szCs w:val="22"/>
        </w:rPr>
        <w:t>A website</w:t>
      </w:r>
      <w:r w:rsidR="002015A2" w:rsidRPr="002015A2">
        <w:rPr>
          <w:bCs/>
          <w:sz w:val="22"/>
          <w:szCs w:val="22"/>
        </w:rPr>
        <w:t xml:space="preserve"> with Landsat image Collector</w:t>
      </w:r>
      <w:r w:rsidR="00470319">
        <w:rPr>
          <w:bCs/>
          <w:sz w:val="22"/>
          <w:szCs w:val="22"/>
        </w:rPr>
        <w:t>s’</w:t>
      </w:r>
      <w:r w:rsidR="002015A2" w:rsidRPr="002015A2">
        <w:rPr>
          <w:bCs/>
          <w:sz w:val="22"/>
          <w:szCs w:val="22"/>
        </w:rPr>
        <w:t xml:space="preserve"> </w:t>
      </w:r>
      <w:r w:rsidR="00470319">
        <w:rPr>
          <w:bCs/>
          <w:sz w:val="22"/>
          <w:szCs w:val="22"/>
        </w:rPr>
        <w:t>C</w:t>
      </w:r>
      <w:r w:rsidR="002015A2" w:rsidRPr="002015A2">
        <w:rPr>
          <w:bCs/>
          <w:sz w:val="22"/>
          <w:szCs w:val="22"/>
        </w:rPr>
        <w:t xml:space="preserve">ards: </w:t>
      </w:r>
    </w:p>
    <w:p w14:paraId="479B8D96" w14:textId="77777777" w:rsidR="002015A2" w:rsidRPr="002015A2" w:rsidRDefault="00D86500" w:rsidP="002015A2">
      <w:pPr>
        <w:ind w:left="360" w:right="720"/>
        <w:rPr>
          <w:b/>
          <w:sz w:val="22"/>
          <w:szCs w:val="22"/>
        </w:rPr>
      </w:pPr>
      <w:hyperlink r:id="rId16" w:history="1">
        <w:r w:rsidR="002015A2" w:rsidRPr="002015A2">
          <w:rPr>
            <w:rStyle w:val="Hyperlink"/>
            <w:b/>
            <w:sz w:val="22"/>
            <w:szCs w:val="22"/>
          </w:rPr>
          <w:t>https://landsat.gsfc.nasa.gov/landsat-9/fun-with-landsat-9/</w:t>
        </w:r>
      </w:hyperlink>
    </w:p>
    <w:p w14:paraId="246C737F" w14:textId="6F97992A" w:rsidR="00307BEC" w:rsidRPr="002015A2" w:rsidRDefault="00307BEC" w:rsidP="00307BEC">
      <w:pPr>
        <w:ind w:right="720"/>
        <w:rPr>
          <w:bCs/>
          <w:sz w:val="22"/>
          <w:szCs w:val="22"/>
        </w:rPr>
      </w:pPr>
    </w:p>
    <w:p w14:paraId="42BCCA35" w14:textId="175C7848" w:rsidR="00307BEC" w:rsidRPr="002015A2" w:rsidRDefault="002015A2" w:rsidP="00307BEC">
      <w:pPr>
        <w:ind w:right="720"/>
        <w:rPr>
          <w:b/>
          <w:sz w:val="22"/>
          <w:szCs w:val="22"/>
        </w:rPr>
      </w:pPr>
      <w:r w:rsidRPr="002015A2">
        <w:rPr>
          <w:b/>
          <w:sz w:val="22"/>
          <w:szCs w:val="22"/>
        </w:rPr>
        <w:t>ACTIVITY:</w:t>
      </w:r>
    </w:p>
    <w:p w14:paraId="316D2A47" w14:textId="77777777" w:rsidR="002015A2" w:rsidRPr="002015A2" w:rsidRDefault="002015A2" w:rsidP="002015A2">
      <w:pPr>
        <w:ind w:right="720"/>
        <w:rPr>
          <w:bCs/>
          <w:sz w:val="22"/>
          <w:szCs w:val="22"/>
        </w:rPr>
      </w:pPr>
      <w:r w:rsidRPr="002015A2">
        <w:rPr>
          <w:bCs/>
          <w:sz w:val="22"/>
          <w:szCs w:val="22"/>
        </w:rPr>
        <w:t xml:space="preserve">Exploring Remote Sensing  </w:t>
      </w:r>
    </w:p>
    <w:p w14:paraId="0BE8F5A8" w14:textId="44955F13" w:rsidR="002015A2" w:rsidRPr="002015A2" w:rsidRDefault="002015A2" w:rsidP="002015A2">
      <w:pPr>
        <w:ind w:right="720"/>
        <w:rPr>
          <w:bCs/>
          <w:sz w:val="22"/>
          <w:szCs w:val="22"/>
        </w:rPr>
      </w:pPr>
      <w:r w:rsidRPr="002015A2">
        <w:rPr>
          <w:bCs/>
          <w:sz w:val="22"/>
          <w:szCs w:val="22"/>
        </w:rPr>
        <w:t xml:space="preserve"> </w:t>
      </w:r>
      <w:hyperlink r:id="rId17" w:history="1">
        <w:r w:rsidRPr="002015A2">
          <w:rPr>
            <w:rStyle w:val="Hyperlink"/>
            <w:bCs/>
            <w:sz w:val="22"/>
            <w:szCs w:val="22"/>
          </w:rPr>
          <w:t>https://smd-prod.s3.amazonaws.com/science-pink/s3fs-public/atoms/files/ems-exploring-remote-sensing_1.pdf</w:t>
        </w:r>
      </w:hyperlink>
    </w:p>
    <w:p w14:paraId="06086A76" w14:textId="77777777" w:rsidR="002015A2" w:rsidRPr="002015A2" w:rsidRDefault="002015A2" w:rsidP="00307BEC">
      <w:pPr>
        <w:ind w:right="720"/>
        <w:rPr>
          <w:bCs/>
          <w:sz w:val="22"/>
          <w:szCs w:val="22"/>
        </w:rPr>
      </w:pPr>
    </w:p>
    <w:p w14:paraId="7E6D32CB" w14:textId="5D468C5E" w:rsidR="00307BEC" w:rsidRPr="002015A2" w:rsidRDefault="00307BEC" w:rsidP="00307BEC">
      <w:pPr>
        <w:ind w:right="720"/>
        <w:rPr>
          <w:bCs/>
          <w:sz w:val="22"/>
          <w:szCs w:val="22"/>
        </w:rPr>
      </w:pPr>
      <w:r w:rsidRPr="002015A2">
        <w:rPr>
          <w:bCs/>
          <w:sz w:val="22"/>
          <w:szCs w:val="22"/>
        </w:rPr>
        <w:t xml:space="preserve">Level: Grades 5-9. </w:t>
      </w:r>
    </w:p>
    <w:p w14:paraId="25DBE2C9" w14:textId="50343FB7" w:rsidR="00307BEC" w:rsidRPr="002015A2" w:rsidRDefault="00307BEC" w:rsidP="00307BEC">
      <w:pPr>
        <w:ind w:right="720"/>
        <w:rPr>
          <w:bCs/>
          <w:sz w:val="22"/>
          <w:szCs w:val="22"/>
        </w:rPr>
      </w:pPr>
      <w:r w:rsidRPr="002015A2">
        <w:rPr>
          <w:bCs/>
          <w:sz w:val="22"/>
          <w:szCs w:val="22"/>
        </w:rPr>
        <w:t xml:space="preserve">This 5E activity can be done with students to simulate the process of remote sensing. </w:t>
      </w:r>
    </w:p>
    <w:p w14:paraId="3B7D0054" w14:textId="45827766" w:rsidR="00307BEC" w:rsidRPr="002015A2" w:rsidRDefault="00307BEC" w:rsidP="00307BEC">
      <w:pPr>
        <w:ind w:right="720"/>
        <w:rPr>
          <w:bCs/>
          <w:sz w:val="22"/>
          <w:szCs w:val="22"/>
        </w:rPr>
      </w:pPr>
    </w:p>
    <w:p w14:paraId="392B5893" w14:textId="152A2DE9" w:rsidR="00307BEC" w:rsidRPr="002015A2" w:rsidRDefault="00307BEC" w:rsidP="00307BEC">
      <w:pPr>
        <w:ind w:right="720"/>
        <w:rPr>
          <w:bCs/>
          <w:sz w:val="22"/>
          <w:szCs w:val="22"/>
        </w:rPr>
      </w:pPr>
      <w:r w:rsidRPr="002015A2">
        <w:rPr>
          <w:bCs/>
          <w:sz w:val="22"/>
          <w:szCs w:val="22"/>
        </w:rPr>
        <w:t>Materials needed for each team of students</w:t>
      </w:r>
    </w:p>
    <w:p w14:paraId="212A3381" w14:textId="36E11880" w:rsidR="00307BEC" w:rsidRPr="002015A2" w:rsidRDefault="00307BEC" w:rsidP="002015A2">
      <w:pPr>
        <w:pStyle w:val="ListParagraph"/>
        <w:numPr>
          <w:ilvl w:val="0"/>
          <w:numId w:val="43"/>
        </w:numPr>
        <w:ind w:right="720"/>
        <w:rPr>
          <w:bCs/>
          <w:sz w:val="22"/>
          <w:szCs w:val="22"/>
        </w:rPr>
      </w:pPr>
      <w:r w:rsidRPr="002015A2">
        <w:rPr>
          <w:bCs/>
          <w:sz w:val="22"/>
          <w:szCs w:val="22"/>
        </w:rPr>
        <w:t>Light meter (find an app and use with a mobile device)</w:t>
      </w:r>
    </w:p>
    <w:p w14:paraId="7475AD87" w14:textId="26F3F435" w:rsidR="00307BEC" w:rsidRPr="002015A2" w:rsidRDefault="00307BEC" w:rsidP="002015A2">
      <w:pPr>
        <w:pStyle w:val="ListParagraph"/>
        <w:numPr>
          <w:ilvl w:val="0"/>
          <w:numId w:val="43"/>
        </w:numPr>
        <w:ind w:right="720"/>
        <w:rPr>
          <w:bCs/>
          <w:sz w:val="22"/>
          <w:szCs w:val="22"/>
        </w:rPr>
      </w:pPr>
      <w:r w:rsidRPr="002015A2">
        <w:rPr>
          <w:bCs/>
          <w:sz w:val="22"/>
          <w:szCs w:val="22"/>
        </w:rPr>
        <w:t>Meter stick</w:t>
      </w:r>
    </w:p>
    <w:p w14:paraId="639E3F5D" w14:textId="2C87CA0E" w:rsidR="009C4D4A" w:rsidRPr="002015A2" w:rsidRDefault="00307BEC" w:rsidP="002015A2">
      <w:pPr>
        <w:pStyle w:val="ListParagraph"/>
        <w:numPr>
          <w:ilvl w:val="0"/>
          <w:numId w:val="43"/>
        </w:numPr>
        <w:ind w:right="720"/>
        <w:rPr>
          <w:bCs/>
          <w:sz w:val="22"/>
          <w:szCs w:val="22"/>
        </w:rPr>
      </w:pPr>
      <w:r w:rsidRPr="002015A2">
        <w:rPr>
          <w:bCs/>
          <w:sz w:val="22"/>
          <w:szCs w:val="22"/>
        </w:rPr>
        <w:t>Science notebooks</w:t>
      </w:r>
    </w:p>
    <w:p w14:paraId="705F3D18" w14:textId="10B7C2E6" w:rsidR="00307BEC" w:rsidRPr="002015A2" w:rsidRDefault="00307BEC" w:rsidP="00307BEC">
      <w:pPr>
        <w:ind w:right="720"/>
        <w:rPr>
          <w:bCs/>
        </w:rPr>
      </w:pPr>
    </w:p>
    <w:p w14:paraId="2AC62979" w14:textId="77777777" w:rsidR="003A163F" w:rsidRPr="006F061C" w:rsidRDefault="003A163F" w:rsidP="00EE1D55">
      <w:pPr>
        <w:ind w:right="720"/>
        <w:rPr>
          <w:b/>
          <w:sz w:val="36"/>
          <w:szCs w:val="36"/>
        </w:rPr>
      </w:pPr>
    </w:p>
    <w:sectPr w:rsidR="003A163F" w:rsidRPr="006F061C" w:rsidSect="009C4D4A">
      <w:headerReference w:type="even" r:id="rId18"/>
      <w:headerReference w:type="default" r:id="rId19"/>
      <w:footerReference w:type="even" r:id="rId20"/>
      <w:footerReference w:type="default" r:id="rId21"/>
      <w:headerReference w:type="first" r:id="rId22"/>
      <w:footerReference w:type="first" r:id="rId23"/>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55FD7" w14:textId="77777777" w:rsidR="00D86500" w:rsidRDefault="00D86500" w:rsidP="00593272">
      <w:r>
        <w:separator/>
      </w:r>
    </w:p>
  </w:endnote>
  <w:endnote w:type="continuationSeparator" w:id="0">
    <w:p w14:paraId="6C902124" w14:textId="77777777" w:rsidR="00D86500" w:rsidRDefault="00D86500" w:rsidP="00593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DIN Condensed">
    <w:panose1 w:val="00000500000000000000"/>
    <w:charset w:val="00"/>
    <w:family w:val="auto"/>
    <w:pitch w:val="variable"/>
    <w:sig w:usb0="800000AF" w:usb1="5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34702594"/>
      <w:docPartObj>
        <w:docPartGallery w:val="Page Numbers (Bottom of Page)"/>
        <w:docPartUnique/>
      </w:docPartObj>
    </w:sdtPr>
    <w:sdtEndPr>
      <w:rPr>
        <w:rStyle w:val="PageNumber"/>
      </w:rPr>
    </w:sdtEndPr>
    <w:sdtContent>
      <w:p w14:paraId="6AD9C152" w14:textId="77777777" w:rsidR="008C4632" w:rsidRDefault="008C4632" w:rsidP="00EE20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DA480C" w14:textId="77777777" w:rsidR="008C4632" w:rsidRDefault="008C4632" w:rsidP="0025455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99311361"/>
      <w:docPartObj>
        <w:docPartGallery w:val="Page Numbers (Bottom of Page)"/>
        <w:docPartUnique/>
      </w:docPartObj>
    </w:sdtPr>
    <w:sdtEndPr>
      <w:rPr>
        <w:rStyle w:val="PageNumber"/>
      </w:rPr>
    </w:sdtEndPr>
    <w:sdtContent>
      <w:p w14:paraId="5347DB33" w14:textId="77777777" w:rsidR="008C4632" w:rsidRDefault="008C4632" w:rsidP="00EE205F">
        <w:pPr>
          <w:pStyle w:val="Footer"/>
          <w:framePr w:wrap="none" w:vAnchor="text" w:hAnchor="margin" w:xAlign="right" w:y="1"/>
          <w:rPr>
            <w:rStyle w:val="PageNumber"/>
          </w:rPr>
        </w:pPr>
        <w:r w:rsidRPr="00254550">
          <w:rPr>
            <w:rStyle w:val="PageNumber"/>
            <w:rFonts w:ascii="DIN Condensed" w:hAnsi="DIN Condensed"/>
            <w:sz w:val="28"/>
            <w:szCs w:val="28"/>
          </w:rPr>
          <w:fldChar w:fldCharType="begin"/>
        </w:r>
        <w:r w:rsidRPr="00254550">
          <w:rPr>
            <w:rStyle w:val="PageNumber"/>
            <w:rFonts w:ascii="DIN Condensed" w:hAnsi="DIN Condensed"/>
            <w:sz w:val="28"/>
            <w:szCs w:val="28"/>
          </w:rPr>
          <w:instrText xml:space="preserve"> PAGE </w:instrText>
        </w:r>
        <w:r w:rsidRPr="00254550">
          <w:rPr>
            <w:rStyle w:val="PageNumber"/>
            <w:rFonts w:ascii="DIN Condensed" w:hAnsi="DIN Condensed"/>
            <w:sz w:val="28"/>
            <w:szCs w:val="28"/>
          </w:rPr>
          <w:fldChar w:fldCharType="separate"/>
        </w:r>
        <w:r w:rsidR="00470319">
          <w:rPr>
            <w:rStyle w:val="PageNumber"/>
            <w:rFonts w:ascii="DIN Condensed" w:hAnsi="DIN Condensed"/>
            <w:noProof/>
            <w:sz w:val="28"/>
            <w:szCs w:val="28"/>
          </w:rPr>
          <w:t>3</w:t>
        </w:r>
        <w:r w:rsidRPr="00254550">
          <w:rPr>
            <w:rStyle w:val="PageNumber"/>
            <w:rFonts w:ascii="DIN Condensed" w:hAnsi="DIN Condensed"/>
            <w:sz w:val="28"/>
            <w:szCs w:val="28"/>
          </w:rPr>
          <w:fldChar w:fldCharType="end"/>
        </w:r>
      </w:p>
    </w:sdtContent>
  </w:sdt>
  <w:p w14:paraId="06B11E9B" w14:textId="77777777" w:rsidR="008C4632" w:rsidRDefault="008C4632" w:rsidP="0025455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D3A58" w14:textId="77777777" w:rsidR="008C4632" w:rsidRDefault="008C46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F87021" w14:textId="77777777" w:rsidR="00D86500" w:rsidRDefault="00D86500" w:rsidP="00593272">
      <w:r>
        <w:separator/>
      </w:r>
    </w:p>
  </w:footnote>
  <w:footnote w:type="continuationSeparator" w:id="0">
    <w:p w14:paraId="1A6B81A1" w14:textId="77777777" w:rsidR="00D86500" w:rsidRDefault="00D86500" w:rsidP="00593272">
      <w:r>
        <w:continuationSeparator/>
      </w:r>
    </w:p>
  </w:footnote>
  <w:footnote w:id="1">
    <w:p w14:paraId="6E8682A0" w14:textId="74A05A71" w:rsidR="008C4632" w:rsidRPr="00EE1D55" w:rsidRDefault="008C4632" w:rsidP="00167B4B">
      <w:pPr>
        <w:spacing w:before="100" w:beforeAutospacing="1" w:after="100" w:afterAutospacing="1"/>
        <w:rPr>
          <w:rFonts w:asciiTheme="minorHAnsi" w:eastAsia="Times New Roman" w:hAnsiTheme="minorHAnsi" w:cs="Times New Roman"/>
          <w:sz w:val="20"/>
          <w:szCs w:val="20"/>
        </w:rPr>
      </w:pPr>
      <w:r w:rsidRPr="00EE1D55">
        <w:rPr>
          <w:rStyle w:val="FootnoteReference"/>
          <w:rFonts w:asciiTheme="minorHAnsi" w:hAnsiTheme="minorHAnsi"/>
          <w:sz w:val="20"/>
          <w:szCs w:val="20"/>
        </w:rPr>
        <w:footnoteRef/>
      </w:r>
      <w:r w:rsidRPr="00EE1D55">
        <w:rPr>
          <w:rFonts w:asciiTheme="minorHAnsi" w:hAnsiTheme="minorHAnsi"/>
          <w:sz w:val="20"/>
          <w:szCs w:val="20"/>
        </w:rPr>
        <w:t xml:space="preserve"> Text primarily from </w:t>
      </w:r>
      <w:r w:rsidRPr="00EE1D55">
        <w:rPr>
          <w:rFonts w:asciiTheme="minorHAnsi" w:eastAsia="Times New Roman" w:hAnsiTheme="minorHAnsi" w:cs="Times New Roman"/>
          <w:sz w:val="20"/>
          <w:szCs w:val="20"/>
        </w:rPr>
        <w:t xml:space="preserve">GLOBE Manual Land Cover Mapping Learning Activity. </w:t>
      </w:r>
      <w:hyperlink r:id="rId1" w:history="1">
        <w:r w:rsidRPr="00EE1D55">
          <w:rPr>
            <w:rStyle w:val="Hyperlink"/>
            <w:rFonts w:asciiTheme="minorHAnsi" w:eastAsia="Times New Roman" w:hAnsiTheme="minorHAnsi" w:cs="Times New Roman"/>
            <w:sz w:val="20"/>
            <w:szCs w:val="20"/>
          </w:rPr>
          <w:t>https://www.globe.gov/documents/355050/19c0ce4a-ffcf-4e7a-a39a-2f4ff23fe68f</w:t>
        </w:r>
      </w:hyperlink>
    </w:p>
    <w:p w14:paraId="394E1ADA" w14:textId="77777777" w:rsidR="008C4632" w:rsidRDefault="008C4632" w:rsidP="00167B4B">
      <w:pPr>
        <w:pStyle w:val="FootnoteText"/>
      </w:pPr>
    </w:p>
  </w:footnote>
  <w:footnote w:id="2">
    <w:p w14:paraId="115BC0C0" w14:textId="77777777" w:rsidR="00B453E3" w:rsidRPr="00407EDA" w:rsidRDefault="00B453E3" w:rsidP="00B453E3">
      <w:pPr>
        <w:pStyle w:val="FootnoteText"/>
        <w:rPr>
          <w:rFonts w:asciiTheme="minorHAnsi" w:hAnsiTheme="minorHAnsi"/>
        </w:rPr>
      </w:pPr>
      <w:r w:rsidRPr="00407EDA">
        <w:rPr>
          <w:rStyle w:val="FootnoteReference"/>
          <w:rFonts w:asciiTheme="minorHAnsi" w:hAnsiTheme="minorHAnsi"/>
        </w:rPr>
        <w:footnoteRef/>
      </w:r>
      <w:r w:rsidRPr="00407EDA">
        <w:rPr>
          <w:rFonts w:asciiTheme="minorHAnsi" w:hAnsiTheme="minorHAnsi"/>
        </w:rPr>
        <w:t xml:space="preserve"> Text from </w:t>
      </w:r>
      <w:r w:rsidRPr="00407EDA">
        <w:rPr>
          <w:rFonts w:asciiTheme="minorHAnsi" w:eastAsia="Times New Roman" w:hAnsiTheme="minorHAnsi" w:cs="Times New Roman"/>
        </w:rPr>
        <w:t xml:space="preserve">GLOBE Manual Land Cover Mapping Learning Activity. </w:t>
      </w:r>
      <w:hyperlink r:id="rId2" w:history="1">
        <w:r w:rsidRPr="00407EDA">
          <w:rPr>
            <w:rStyle w:val="Hyperlink"/>
            <w:rFonts w:asciiTheme="minorHAnsi" w:eastAsia="Times New Roman" w:hAnsiTheme="minorHAnsi" w:cs="Times New Roman"/>
          </w:rPr>
          <w:t>https://www.globe.gov/documents/355050/19c0ce4a-ffcf-4e7a-a39a-2f4ff23fe68f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C1678" w14:textId="3EF8EA8E" w:rsidR="008C4632" w:rsidRDefault="00D86500">
    <w:pPr>
      <w:pStyle w:val="Header"/>
    </w:pPr>
    <w:r>
      <w:rPr>
        <w:noProof/>
      </w:rPr>
      <w:pict w14:anchorId="6E4B0D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4558" o:spid="_x0000_s2051" type="#_x0000_t136" alt="" style="position:absolute;margin-left:0;margin-top:0;width:571.05pt;height:190.35pt;rotation:315;z-index:-251650560;mso-wrap-edited:f;mso-width-percent:0;mso-height-percent:0;mso-position-horizontal:center;mso-position-horizontal-relative:margin;mso-position-vertical:center;mso-position-vertical-relative:margin;mso-width-percent:0;mso-height-percent:0" o:allowincell="f" fillcolor="#c00000" stroked="f">
          <v:textpath style="font-family:&quot;Helvetica Neue&quot;;font-size:1pt" string="DRAFT"/>
        </v:shape>
      </w:pict>
    </w:r>
    <w:r w:rsidR="008C4632">
      <w:rPr>
        <w:noProof/>
      </w:rPr>
      <w:drawing>
        <wp:anchor distT="0" distB="0" distL="114300" distR="114300" simplePos="0" relativeHeight="251656704" behindDoc="1" locked="0" layoutInCell="0" allowOverlap="1" wp14:anchorId="14DA7983" wp14:editId="1C7459F4">
          <wp:simplePos x="0" y="0"/>
          <wp:positionH relativeFrom="margin">
            <wp:align>center</wp:align>
          </wp:positionH>
          <wp:positionV relativeFrom="margin">
            <wp:align>center</wp:align>
          </wp:positionV>
          <wp:extent cx="161925000" cy="209550000"/>
          <wp:effectExtent l="0" t="0" r="0" b="0"/>
          <wp:wrapNone/>
          <wp:docPr id="3" name="Picture 3" descr="/Users/hmortime/Desktop/clouds_wor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Users/hmortime/Desktop/clouds_word.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00" cy="209550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93D31" w14:textId="4DA77FF5" w:rsidR="008C4632" w:rsidRDefault="00D86500">
    <w:pPr>
      <w:pStyle w:val="Header"/>
    </w:pPr>
    <w:r>
      <w:rPr>
        <w:noProof/>
      </w:rPr>
      <w:pict w14:anchorId="2DE4B0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4559" o:spid="_x0000_s2050" type="#_x0000_t136" alt="" style="position:absolute;margin-left:0;margin-top:0;width:571.05pt;height:190.35pt;rotation:315;z-index:-251646464;mso-wrap-edited:f;mso-width-percent:0;mso-height-percent:0;mso-position-horizontal:center;mso-position-horizontal-relative:margin;mso-position-vertical:center;mso-position-vertical-relative:margin;mso-width-percent:0;mso-height-percent:0" o:allowincell="f" fillcolor="#c00000" stroked="f">
          <v:textpath style="font-family:&quot;Helvetica Neue&quot;;font-size:1pt" string="DRAFT"/>
        </v:shape>
      </w:pict>
    </w:r>
    <w:r w:rsidR="008C4632">
      <w:rPr>
        <w:noProof/>
      </w:rPr>
      <w:drawing>
        <wp:anchor distT="0" distB="0" distL="114300" distR="114300" simplePos="0" relativeHeight="251657728" behindDoc="1" locked="0" layoutInCell="0" allowOverlap="1" wp14:anchorId="36ABA46E" wp14:editId="71CFF20A">
          <wp:simplePos x="0" y="0"/>
          <wp:positionH relativeFrom="margin">
            <wp:align>center</wp:align>
          </wp:positionH>
          <wp:positionV relativeFrom="margin">
            <wp:align>center</wp:align>
          </wp:positionV>
          <wp:extent cx="161925000" cy="209550000"/>
          <wp:effectExtent l="0" t="0" r="0" b="0"/>
          <wp:wrapNone/>
          <wp:docPr id="2" name="Picture 2" descr="/Users/hmortime/Desktop/clouds_wor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sers/hmortime/Desktop/clouds_word.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00" cy="209550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B9488" w14:textId="1C7B4582" w:rsidR="008C4632" w:rsidRDefault="00D86500">
    <w:pPr>
      <w:pStyle w:val="Header"/>
    </w:pPr>
    <w:r>
      <w:rPr>
        <w:noProof/>
      </w:rPr>
      <w:pict w14:anchorId="402654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4557" o:spid="_x0000_s2049" type="#_x0000_t136" alt="" style="position:absolute;margin-left:0;margin-top:0;width:571.05pt;height:190.35pt;rotation:315;z-index:-251654656;mso-wrap-edited:f;mso-width-percent:0;mso-height-percent:0;mso-position-horizontal:center;mso-position-horizontal-relative:margin;mso-position-vertical:center;mso-position-vertical-relative:margin;mso-width-percent:0;mso-height-percent:0" o:allowincell="f" fillcolor="#c00000" stroked="f">
          <v:textpath style="font-family:&quot;Helvetica Neue&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A47BA"/>
    <w:multiLevelType w:val="hybridMultilevel"/>
    <w:tmpl w:val="06544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BD580F"/>
    <w:multiLevelType w:val="hybridMultilevel"/>
    <w:tmpl w:val="1180C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41AA4"/>
    <w:multiLevelType w:val="hybridMultilevel"/>
    <w:tmpl w:val="5C102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7D4B58"/>
    <w:multiLevelType w:val="hybridMultilevel"/>
    <w:tmpl w:val="464E7280"/>
    <w:lvl w:ilvl="0" w:tplc="04090001">
      <w:start w:val="1"/>
      <w:numFmt w:val="bullet"/>
      <w:lvlText w:val=""/>
      <w:lvlJc w:val="left"/>
      <w:pPr>
        <w:ind w:left="720" w:hanging="360"/>
      </w:pPr>
      <w:rPr>
        <w:rFonts w:ascii="Symbol" w:hAnsi="Symbol" w:cs="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96067B"/>
    <w:multiLevelType w:val="hybridMultilevel"/>
    <w:tmpl w:val="C002A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D07594"/>
    <w:multiLevelType w:val="hybridMultilevel"/>
    <w:tmpl w:val="F9A4A6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F1C4EBE"/>
    <w:multiLevelType w:val="hybridMultilevel"/>
    <w:tmpl w:val="126634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740B96"/>
    <w:multiLevelType w:val="hybridMultilevel"/>
    <w:tmpl w:val="51628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C765DF"/>
    <w:multiLevelType w:val="hybridMultilevel"/>
    <w:tmpl w:val="D4741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48008B"/>
    <w:multiLevelType w:val="hybridMultilevel"/>
    <w:tmpl w:val="0BDEBD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8CC0488"/>
    <w:multiLevelType w:val="hybridMultilevel"/>
    <w:tmpl w:val="FD74E15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9E178BA"/>
    <w:multiLevelType w:val="hybridMultilevel"/>
    <w:tmpl w:val="70C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F91B79"/>
    <w:multiLevelType w:val="hybridMultilevel"/>
    <w:tmpl w:val="35BCB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367BD0"/>
    <w:multiLevelType w:val="hybridMultilevel"/>
    <w:tmpl w:val="49362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017B24"/>
    <w:multiLevelType w:val="hybridMultilevel"/>
    <w:tmpl w:val="F0D6D9D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3B7EAF"/>
    <w:multiLevelType w:val="hybridMultilevel"/>
    <w:tmpl w:val="B6EADF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A11DF8"/>
    <w:multiLevelType w:val="hybridMultilevel"/>
    <w:tmpl w:val="D0AA8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0C7CCB"/>
    <w:multiLevelType w:val="hybridMultilevel"/>
    <w:tmpl w:val="CBE0E0A4"/>
    <w:lvl w:ilvl="0" w:tplc="B7F479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AD29D9"/>
    <w:multiLevelType w:val="hybridMultilevel"/>
    <w:tmpl w:val="F42AAF60"/>
    <w:lvl w:ilvl="0" w:tplc="A6FED92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987BB1"/>
    <w:multiLevelType w:val="hybridMultilevel"/>
    <w:tmpl w:val="B7966FD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376B49A1"/>
    <w:multiLevelType w:val="hybridMultilevel"/>
    <w:tmpl w:val="F2EC0D4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3D2A3CD5"/>
    <w:multiLevelType w:val="hybridMultilevel"/>
    <w:tmpl w:val="11EA8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7814A8"/>
    <w:multiLevelType w:val="hybridMultilevel"/>
    <w:tmpl w:val="3E9C5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B5440A"/>
    <w:multiLevelType w:val="hybridMultilevel"/>
    <w:tmpl w:val="EAC08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EE2495"/>
    <w:multiLevelType w:val="hybridMultilevel"/>
    <w:tmpl w:val="53B6F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AE46DA"/>
    <w:multiLevelType w:val="hybridMultilevel"/>
    <w:tmpl w:val="D4E025A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50C97D05"/>
    <w:multiLevelType w:val="hybridMultilevel"/>
    <w:tmpl w:val="BE4AC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A60FD2"/>
    <w:multiLevelType w:val="hybridMultilevel"/>
    <w:tmpl w:val="365CB57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F160D83"/>
    <w:multiLevelType w:val="hybridMultilevel"/>
    <w:tmpl w:val="54AE0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2679AA"/>
    <w:multiLevelType w:val="hybridMultilevel"/>
    <w:tmpl w:val="A6407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893A78"/>
    <w:multiLevelType w:val="hybridMultilevel"/>
    <w:tmpl w:val="CFFEBDB4"/>
    <w:lvl w:ilvl="0" w:tplc="614E83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5746236"/>
    <w:multiLevelType w:val="hybridMultilevel"/>
    <w:tmpl w:val="C5000B3E"/>
    <w:lvl w:ilvl="0" w:tplc="C4A804BE">
      <w:start w:val="1"/>
      <w:numFmt w:val="decimal"/>
      <w:lvlText w:val="%1."/>
      <w:lvlJc w:val="left"/>
      <w:pPr>
        <w:ind w:left="1080" w:hanging="360"/>
      </w:pPr>
      <w:rPr>
        <w:rFonts w:ascii="Helvetica Neue" w:eastAsiaTheme="minorEastAsia" w:hAnsi="Helvetica Neue" w:cstheme="minorBidi"/>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7A27477"/>
    <w:multiLevelType w:val="hybridMultilevel"/>
    <w:tmpl w:val="D2941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BF6970"/>
    <w:multiLevelType w:val="hybridMultilevel"/>
    <w:tmpl w:val="96BAC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9C71B3"/>
    <w:multiLevelType w:val="hybridMultilevel"/>
    <w:tmpl w:val="65E6C84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6F822841"/>
    <w:multiLevelType w:val="hybridMultilevel"/>
    <w:tmpl w:val="E9ACF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D7481A"/>
    <w:multiLevelType w:val="hybridMultilevel"/>
    <w:tmpl w:val="32904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422D6C"/>
    <w:multiLevelType w:val="hybridMultilevel"/>
    <w:tmpl w:val="9F3AF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3F1234"/>
    <w:multiLevelType w:val="hybridMultilevel"/>
    <w:tmpl w:val="0326102A"/>
    <w:lvl w:ilvl="0" w:tplc="C4A804BE">
      <w:start w:val="1"/>
      <w:numFmt w:val="decimal"/>
      <w:lvlText w:val="%1."/>
      <w:lvlJc w:val="left"/>
      <w:pPr>
        <w:ind w:left="1080" w:hanging="360"/>
      </w:pPr>
      <w:rPr>
        <w:rFonts w:ascii="Helvetica Neue" w:eastAsiaTheme="minorEastAsia" w:hAnsi="Helvetica Neue" w:cstheme="minorBidi"/>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8CE574A"/>
    <w:multiLevelType w:val="hybridMultilevel"/>
    <w:tmpl w:val="E3E8C2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BE235F"/>
    <w:multiLevelType w:val="hybridMultilevel"/>
    <w:tmpl w:val="727A3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E9225B"/>
    <w:multiLevelType w:val="hybridMultilevel"/>
    <w:tmpl w:val="6EBCB8E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7E875ACB"/>
    <w:multiLevelType w:val="hybridMultilevel"/>
    <w:tmpl w:val="C152D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5"/>
  </w:num>
  <w:num w:numId="3">
    <w:abstractNumId w:val="12"/>
  </w:num>
  <w:num w:numId="4">
    <w:abstractNumId w:val="28"/>
  </w:num>
  <w:num w:numId="5">
    <w:abstractNumId w:val="7"/>
  </w:num>
  <w:num w:numId="6">
    <w:abstractNumId w:val="30"/>
  </w:num>
  <w:num w:numId="7">
    <w:abstractNumId w:val="37"/>
  </w:num>
  <w:num w:numId="8">
    <w:abstractNumId w:val="13"/>
  </w:num>
  <w:num w:numId="9">
    <w:abstractNumId w:val="40"/>
  </w:num>
  <w:num w:numId="10">
    <w:abstractNumId w:val="9"/>
  </w:num>
  <w:num w:numId="11">
    <w:abstractNumId w:val="31"/>
  </w:num>
  <w:num w:numId="12">
    <w:abstractNumId w:val="19"/>
  </w:num>
  <w:num w:numId="13">
    <w:abstractNumId w:val="21"/>
  </w:num>
  <w:num w:numId="14">
    <w:abstractNumId w:val="42"/>
  </w:num>
  <w:num w:numId="15">
    <w:abstractNumId w:val="38"/>
  </w:num>
  <w:num w:numId="16">
    <w:abstractNumId w:val="18"/>
  </w:num>
  <w:num w:numId="17">
    <w:abstractNumId w:val="5"/>
  </w:num>
  <w:num w:numId="18">
    <w:abstractNumId w:val="8"/>
  </w:num>
  <w:num w:numId="19">
    <w:abstractNumId w:val="23"/>
  </w:num>
  <w:num w:numId="20">
    <w:abstractNumId w:val="32"/>
  </w:num>
  <w:num w:numId="21">
    <w:abstractNumId w:val="11"/>
  </w:num>
  <w:num w:numId="22">
    <w:abstractNumId w:val="16"/>
  </w:num>
  <w:num w:numId="23">
    <w:abstractNumId w:val="26"/>
  </w:num>
  <w:num w:numId="24">
    <w:abstractNumId w:val="22"/>
  </w:num>
  <w:num w:numId="25">
    <w:abstractNumId w:val="33"/>
  </w:num>
  <w:num w:numId="26">
    <w:abstractNumId w:val="1"/>
  </w:num>
  <w:num w:numId="27">
    <w:abstractNumId w:val="29"/>
  </w:num>
  <w:num w:numId="28">
    <w:abstractNumId w:val="4"/>
  </w:num>
  <w:num w:numId="29">
    <w:abstractNumId w:val="39"/>
  </w:num>
  <w:num w:numId="30">
    <w:abstractNumId w:val="6"/>
  </w:num>
  <w:num w:numId="31">
    <w:abstractNumId w:val="36"/>
  </w:num>
  <w:num w:numId="32">
    <w:abstractNumId w:val="14"/>
  </w:num>
  <w:num w:numId="33">
    <w:abstractNumId w:val="2"/>
  </w:num>
  <w:num w:numId="34">
    <w:abstractNumId w:val="0"/>
  </w:num>
  <w:num w:numId="35">
    <w:abstractNumId w:val="34"/>
  </w:num>
  <w:num w:numId="36">
    <w:abstractNumId w:val="15"/>
  </w:num>
  <w:num w:numId="37">
    <w:abstractNumId w:val="10"/>
  </w:num>
  <w:num w:numId="38">
    <w:abstractNumId w:val="3"/>
  </w:num>
  <w:num w:numId="39">
    <w:abstractNumId w:val="41"/>
  </w:num>
  <w:num w:numId="40">
    <w:abstractNumId w:val="27"/>
  </w:num>
  <w:num w:numId="41">
    <w:abstractNumId w:val="20"/>
  </w:num>
  <w:num w:numId="42">
    <w:abstractNumId w:val="17"/>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hideSpellingErrors/>
  <w:hideGrammaticalErrors/>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272"/>
    <w:rsid w:val="00010213"/>
    <w:rsid w:val="00016C3F"/>
    <w:rsid w:val="00017019"/>
    <w:rsid w:val="0004274D"/>
    <w:rsid w:val="00045252"/>
    <w:rsid w:val="000601D2"/>
    <w:rsid w:val="0007258E"/>
    <w:rsid w:val="00072EBE"/>
    <w:rsid w:val="00074792"/>
    <w:rsid w:val="0008273B"/>
    <w:rsid w:val="00087B8F"/>
    <w:rsid w:val="00092928"/>
    <w:rsid w:val="0009298D"/>
    <w:rsid w:val="0009352C"/>
    <w:rsid w:val="00094C9D"/>
    <w:rsid w:val="000B5991"/>
    <w:rsid w:val="000B7AED"/>
    <w:rsid w:val="000D31CF"/>
    <w:rsid w:val="000D77A5"/>
    <w:rsid w:val="000D7B8A"/>
    <w:rsid w:val="000E7A3D"/>
    <w:rsid w:val="000F36BA"/>
    <w:rsid w:val="000F5655"/>
    <w:rsid w:val="00101A64"/>
    <w:rsid w:val="00103EFA"/>
    <w:rsid w:val="001117B8"/>
    <w:rsid w:val="00134A53"/>
    <w:rsid w:val="00144935"/>
    <w:rsid w:val="001573E7"/>
    <w:rsid w:val="00165CA8"/>
    <w:rsid w:val="00165D39"/>
    <w:rsid w:val="00167B4B"/>
    <w:rsid w:val="00174D35"/>
    <w:rsid w:val="00175F9F"/>
    <w:rsid w:val="00182037"/>
    <w:rsid w:val="00191A6C"/>
    <w:rsid w:val="00196CD7"/>
    <w:rsid w:val="00197654"/>
    <w:rsid w:val="001C746E"/>
    <w:rsid w:val="001D3928"/>
    <w:rsid w:val="001E108A"/>
    <w:rsid w:val="001E7016"/>
    <w:rsid w:val="002015A2"/>
    <w:rsid w:val="00213B2E"/>
    <w:rsid w:val="002146B7"/>
    <w:rsid w:val="002152AC"/>
    <w:rsid w:val="0021713D"/>
    <w:rsid w:val="00232BEF"/>
    <w:rsid w:val="00254550"/>
    <w:rsid w:val="00257728"/>
    <w:rsid w:val="00266DF8"/>
    <w:rsid w:val="0027160D"/>
    <w:rsid w:val="002741C6"/>
    <w:rsid w:val="0028076A"/>
    <w:rsid w:val="00290AF4"/>
    <w:rsid w:val="00295BB8"/>
    <w:rsid w:val="002A082F"/>
    <w:rsid w:val="002A46C7"/>
    <w:rsid w:val="002B0EBC"/>
    <w:rsid w:val="002B1B50"/>
    <w:rsid w:val="002B2EE9"/>
    <w:rsid w:val="002B4B45"/>
    <w:rsid w:val="002C6E43"/>
    <w:rsid w:val="002E105F"/>
    <w:rsid w:val="002F475A"/>
    <w:rsid w:val="002F509E"/>
    <w:rsid w:val="00300F20"/>
    <w:rsid w:val="00304178"/>
    <w:rsid w:val="00307BEC"/>
    <w:rsid w:val="0031408F"/>
    <w:rsid w:val="003157F5"/>
    <w:rsid w:val="00330F35"/>
    <w:rsid w:val="00332038"/>
    <w:rsid w:val="003403B2"/>
    <w:rsid w:val="0034709E"/>
    <w:rsid w:val="00353770"/>
    <w:rsid w:val="00356AD1"/>
    <w:rsid w:val="00363A30"/>
    <w:rsid w:val="00376586"/>
    <w:rsid w:val="00381BDE"/>
    <w:rsid w:val="003845E9"/>
    <w:rsid w:val="003859FD"/>
    <w:rsid w:val="00387186"/>
    <w:rsid w:val="00392665"/>
    <w:rsid w:val="0039321F"/>
    <w:rsid w:val="003A163F"/>
    <w:rsid w:val="003B4C3D"/>
    <w:rsid w:val="003C1874"/>
    <w:rsid w:val="003C24EE"/>
    <w:rsid w:val="003C298A"/>
    <w:rsid w:val="003D7284"/>
    <w:rsid w:val="003E00D7"/>
    <w:rsid w:val="003E3F6F"/>
    <w:rsid w:val="003E608A"/>
    <w:rsid w:val="003F49A5"/>
    <w:rsid w:val="004026B7"/>
    <w:rsid w:val="00410805"/>
    <w:rsid w:val="00414A77"/>
    <w:rsid w:val="00420104"/>
    <w:rsid w:val="00422022"/>
    <w:rsid w:val="00422FF6"/>
    <w:rsid w:val="004268D6"/>
    <w:rsid w:val="004445A1"/>
    <w:rsid w:val="00460703"/>
    <w:rsid w:val="00470319"/>
    <w:rsid w:val="00477963"/>
    <w:rsid w:val="00485FFE"/>
    <w:rsid w:val="00494E66"/>
    <w:rsid w:val="004A211B"/>
    <w:rsid w:val="004B0E94"/>
    <w:rsid w:val="004B22D9"/>
    <w:rsid w:val="004B31A0"/>
    <w:rsid w:val="004B70B9"/>
    <w:rsid w:val="004C2AEC"/>
    <w:rsid w:val="004C3D91"/>
    <w:rsid w:val="004D0C7E"/>
    <w:rsid w:val="004D287E"/>
    <w:rsid w:val="004D6B5C"/>
    <w:rsid w:val="004D7C79"/>
    <w:rsid w:val="004F71E8"/>
    <w:rsid w:val="00500E3B"/>
    <w:rsid w:val="0050429E"/>
    <w:rsid w:val="00516EB4"/>
    <w:rsid w:val="00517809"/>
    <w:rsid w:val="00526564"/>
    <w:rsid w:val="0053597C"/>
    <w:rsid w:val="00542AAB"/>
    <w:rsid w:val="005434D6"/>
    <w:rsid w:val="00561DB4"/>
    <w:rsid w:val="00566A0E"/>
    <w:rsid w:val="0057586B"/>
    <w:rsid w:val="00582630"/>
    <w:rsid w:val="00590A50"/>
    <w:rsid w:val="00593272"/>
    <w:rsid w:val="005B07FC"/>
    <w:rsid w:val="005B6BDE"/>
    <w:rsid w:val="005C5082"/>
    <w:rsid w:val="005D6852"/>
    <w:rsid w:val="005D6EDA"/>
    <w:rsid w:val="005E309A"/>
    <w:rsid w:val="005E7FE9"/>
    <w:rsid w:val="0060017A"/>
    <w:rsid w:val="00606F95"/>
    <w:rsid w:val="00635312"/>
    <w:rsid w:val="006439D8"/>
    <w:rsid w:val="006537BB"/>
    <w:rsid w:val="006557C6"/>
    <w:rsid w:val="006808F9"/>
    <w:rsid w:val="00693B92"/>
    <w:rsid w:val="00696C37"/>
    <w:rsid w:val="006A6DBE"/>
    <w:rsid w:val="006A7801"/>
    <w:rsid w:val="006A7A89"/>
    <w:rsid w:val="006B1520"/>
    <w:rsid w:val="006C19DA"/>
    <w:rsid w:val="006C3815"/>
    <w:rsid w:val="006C64C2"/>
    <w:rsid w:val="006E6F48"/>
    <w:rsid w:val="006F061C"/>
    <w:rsid w:val="006F5B43"/>
    <w:rsid w:val="007107C3"/>
    <w:rsid w:val="007109A2"/>
    <w:rsid w:val="0071252D"/>
    <w:rsid w:val="00721B1E"/>
    <w:rsid w:val="007233BE"/>
    <w:rsid w:val="00732ABE"/>
    <w:rsid w:val="00734AE8"/>
    <w:rsid w:val="007436ED"/>
    <w:rsid w:val="007456BC"/>
    <w:rsid w:val="00747B6A"/>
    <w:rsid w:val="0075220F"/>
    <w:rsid w:val="00755B89"/>
    <w:rsid w:val="007624E4"/>
    <w:rsid w:val="0078021B"/>
    <w:rsid w:val="007853F6"/>
    <w:rsid w:val="00785EAF"/>
    <w:rsid w:val="007A146E"/>
    <w:rsid w:val="007A332D"/>
    <w:rsid w:val="007B0B20"/>
    <w:rsid w:val="007B7B9F"/>
    <w:rsid w:val="007C0350"/>
    <w:rsid w:val="007C200D"/>
    <w:rsid w:val="007D3FB1"/>
    <w:rsid w:val="007D5EA3"/>
    <w:rsid w:val="007F4C45"/>
    <w:rsid w:val="00812F2C"/>
    <w:rsid w:val="00814C0B"/>
    <w:rsid w:val="00816CA9"/>
    <w:rsid w:val="00822E41"/>
    <w:rsid w:val="008259E3"/>
    <w:rsid w:val="00826711"/>
    <w:rsid w:val="008306C9"/>
    <w:rsid w:val="00837F65"/>
    <w:rsid w:val="008424CC"/>
    <w:rsid w:val="0084288C"/>
    <w:rsid w:val="008511F2"/>
    <w:rsid w:val="00870B93"/>
    <w:rsid w:val="008777ED"/>
    <w:rsid w:val="008803C9"/>
    <w:rsid w:val="008837F7"/>
    <w:rsid w:val="008A4695"/>
    <w:rsid w:val="008A5DD2"/>
    <w:rsid w:val="008B0C69"/>
    <w:rsid w:val="008C241C"/>
    <w:rsid w:val="008C4632"/>
    <w:rsid w:val="008E63A6"/>
    <w:rsid w:val="008F20DA"/>
    <w:rsid w:val="00902CA2"/>
    <w:rsid w:val="009103B7"/>
    <w:rsid w:val="009355BA"/>
    <w:rsid w:val="009416DD"/>
    <w:rsid w:val="009465FB"/>
    <w:rsid w:val="009562C6"/>
    <w:rsid w:val="00960542"/>
    <w:rsid w:val="00964340"/>
    <w:rsid w:val="00965BE5"/>
    <w:rsid w:val="00967C72"/>
    <w:rsid w:val="009764EA"/>
    <w:rsid w:val="0098250E"/>
    <w:rsid w:val="009948AF"/>
    <w:rsid w:val="00995A19"/>
    <w:rsid w:val="009A1428"/>
    <w:rsid w:val="009A5DD0"/>
    <w:rsid w:val="009A5E74"/>
    <w:rsid w:val="009B5D86"/>
    <w:rsid w:val="009C4D4A"/>
    <w:rsid w:val="009D5489"/>
    <w:rsid w:val="009D645E"/>
    <w:rsid w:val="009E0DE1"/>
    <w:rsid w:val="009E312D"/>
    <w:rsid w:val="009E506C"/>
    <w:rsid w:val="009E5A08"/>
    <w:rsid w:val="009F7C7C"/>
    <w:rsid w:val="00A1107C"/>
    <w:rsid w:val="00A12818"/>
    <w:rsid w:val="00A219B2"/>
    <w:rsid w:val="00A220E0"/>
    <w:rsid w:val="00A26515"/>
    <w:rsid w:val="00A270E7"/>
    <w:rsid w:val="00A452DE"/>
    <w:rsid w:val="00A4549F"/>
    <w:rsid w:val="00A51D7F"/>
    <w:rsid w:val="00A54991"/>
    <w:rsid w:val="00A573D4"/>
    <w:rsid w:val="00A66787"/>
    <w:rsid w:val="00A7786D"/>
    <w:rsid w:val="00A804DC"/>
    <w:rsid w:val="00A96373"/>
    <w:rsid w:val="00A9784F"/>
    <w:rsid w:val="00AA07A0"/>
    <w:rsid w:val="00AA24F3"/>
    <w:rsid w:val="00AA646E"/>
    <w:rsid w:val="00AB1233"/>
    <w:rsid w:val="00AB16D3"/>
    <w:rsid w:val="00AB4B5F"/>
    <w:rsid w:val="00AB7683"/>
    <w:rsid w:val="00AE4010"/>
    <w:rsid w:val="00AE4842"/>
    <w:rsid w:val="00AE4FE5"/>
    <w:rsid w:val="00AE745B"/>
    <w:rsid w:val="00AF799A"/>
    <w:rsid w:val="00B02D47"/>
    <w:rsid w:val="00B20F8F"/>
    <w:rsid w:val="00B219FA"/>
    <w:rsid w:val="00B2579C"/>
    <w:rsid w:val="00B31F00"/>
    <w:rsid w:val="00B32337"/>
    <w:rsid w:val="00B33125"/>
    <w:rsid w:val="00B43849"/>
    <w:rsid w:val="00B43A15"/>
    <w:rsid w:val="00B453E3"/>
    <w:rsid w:val="00B46345"/>
    <w:rsid w:val="00B46D35"/>
    <w:rsid w:val="00B56384"/>
    <w:rsid w:val="00B60688"/>
    <w:rsid w:val="00B61E07"/>
    <w:rsid w:val="00B66107"/>
    <w:rsid w:val="00B66AA2"/>
    <w:rsid w:val="00B67215"/>
    <w:rsid w:val="00B74C6A"/>
    <w:rsid w:val="00BA2393"/>
    <w:rsid w:val="00BA7AD0"/>
    <w:rsid w:val="00BB6369"/>
    <w:rsid w:val="00BC0E60"/>
    <w:rsid w:val="00BD2873"/>
    <w:rsid w:val="00BE0ABA"/>
    <w:rsid w:val="00BE1D0E"/>
    <w:rsid w:val="00BE6959"/>
    <w:rsid w:val="00BF651A"/>
    <w:rsid w:val="00C00EA0"/>
    <w:rsid w:val="00C10783"/>
    <w:rsid w:val="00C10E69"/>
    <w:rsid w:val="00C11AFD"/>
    <w:rsid w:val="00C1384C"/>
    <w:rsid w:val="00C228A4"/>
    <w:rsid w:val="00C327E9"/>
    <w:rsid w:val="00C52F29"/>
    <w:rsid w:val="00C601C7"/>
    <w:rsid w:val="00C64F70"/>
    <w:rsid w:val="00C66CF6"/>
    <w:rsid w:val="00C762CC"/>
    <w:rsid w:val="00C81DF0"/>
    <w:rsid w:val="00C81E42"/>
    <w:rsid w:val="00C85204"/>
    <w:rsid w:val="00C86F22"/>
    <w:rsid w:val="00C93E9C"/>
    <w:rsid w:val="00C944D6"/>
    <w:rsid w:val="00CA2848"/>
    <w:rsid w:val="00CA7D74"/>
    <w:rsid w:val="00CB306C"/>
    <w:rsid w:val="00CC0000"/>
    <w:rsid w:val="00CC1630"/>
    <w:rsid w:val="00CC6BDF"/>
    <w:rsid w:val="00CE05CD"/>
    <w:rsid w:val="00CE4D8A"/>
    <w:rsid w:val="00CE7218"/>
    <w:rsid w:val="00CF3DB3"/>
    <w:rsid w:val="00D1094A"/>
    <w:rsid w:val="00D13EE9"/>
    <w:rsid w:val="00D2110A"/>
    <w:rsid w:val="00D230A6"/>
    <w:rsid w:val="00D27C95"/>
    <w:rsid w:val="00D36250"/>
    <w:rsid w:val="00D37234"/>
    <w:rsid w:val="00D43331"/>
    <w:rsid w:val="00D47200"/>
    <w:rsid w:val="00D505A9"/>
    <w:rsid w:val="00D53A3C"/>
    <w:rsid w:val="00D5611F"/>
    <w:rsid w:val="00D67C9A"/>
    <w:rsid w:val="00D74CEF"/>
    <w:rsid w:val="00D8472A"/>
    <w:rsid w:val="00D86500"/>
    <w:rsid w:val="00DA07DA"/>
    <w:rsid w:val="00DA7A2D"/>
    <w:rsid w:val="00DB5AEF"/>
    <w:rsid w:val="00DC4673"/>
    <w:rsid w:val="00DC77EE"/>
    <w:rsid w:val="00DE044C"/>
    <w:rsid w:val="00DE2CCE"/>
    <w:rsid w:val="00DF2F27"/>
    <w:rsid w:val="00DF30F6"/>
    <w:rsid w:val="00DF38A6"/>
    <w:rsid w:val="00E010C0"/>
    <w:rsid w:val="00E073C2"/>
    <w:rsid w:val="00E23393"/>
    <w:rsid w:val="00E27975"/>
    <w:rsid w:val="00E308DE"/>
    <w:rsid w:val="00E46238"/>
    <w:rsid w:val="00E47265"/>
    <w:rsid w:val="00E5066D"/>
    <w:rsid w:val="00E5476A"/>
    <w:rsid w:val="00E56075"/>
    <w:rsid w:val="00E63E54"/>
    <w:rsid w:val="00E87F27"/>
    <w:rsid w:val="00E96865"/>
    <w:rsid w:val="00EA2E4E"/>
    <w:rsid w:val="00EA4F5B"/>
    <w:rsid w:val="00EB0503"/>
    <w:rsid w:val="00EC0ACB"/>
    <w:rsid w:val="00EC30A2"/>
    <w:rsid w:val="00EC50AF"/>
    <w:rsid w:val="00EE1D55"/>
    <w:rsid w:val="00EE205F"/>
    <w:rsid w:val="00EE5632"/>
    <w:rsid w:val="00EF4BF8"/>
    <w:rsid w:val="00EF59F2"/>
    <w:rsid w:val="00F143A8"/>
    <w:rsid w:val="00F24FEC"/>
    <w:rsid w:val="00F324E8"/>
    <w:rsid w:val="00F363BD"/>
    <w:rsid w:val="00F37A57"/>
    <w:rsid w:val="00F4149C"/>
    <w:rsid w:val="00F4426A"/>
    <w:rsid w:val="00F4433F"/>
    <w:rsid w:val="00F45769"/>
    <w:rsid w:val="00F45780"/>
    <w:rsid w:val="00F55126"/>
    <w:rsid w:val="00F62A17"/>
    <w:rsid w:val="00F62B38"/>
    <w:rsid w:val="00F630C4"/>
    <w:rsid w:val="00F67F1A"/>
    <w:rsid w:val="00F75498"/>
    <w:rsid w:val="00F760FB"/>
    <w:rsid w:val="00F80639"/>
    <w:rsid w:val="00F816A9"/>
    <w:rsid w:val="00F84449"/>
    <w:rsid w:val="00F924EC"/>
    <w:rsid w:val="00F96DEA"/>
    <w:rsid w:val="00FA294D"/>
    <w:rsid w:val="00FB1C9B"/>
    <w:rsid w:val="00FC50D2"/>
    <w:rsid w:val="00FD027C"/>
    <w:rsid w:val="00FD453A"/>
    <w:rsid w:val="00FD6256"/>
    <w:rsid w:val="00FD7F1F"/>
    <w:rsid w:val="00FE21BD"/>
    <w:rsid w:val="00FE2A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36034A6"/>
  <w15:docId w15:val="{DF2DAEDA-4E1B-884E-A6B7-F30566C98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46E"/>
    <w:rPr>
      <w:rFonts w:ascii="Helvetica Neue" w:eastAsiaTheme="minorEastAsia" w:hAnsi="Helvetica Neue"/>
    </w:rPr>
  </w:style>
  <w:style w:type="paragraph" w:styleId="Heading2">
    <w:name w:val="heading 2"/>
    <w:basedOn w:val="Normal"/>
    <w:next w:val="Normal"/>
    <w:link w:val="Heading2Char"/>
    <w:uiPriority w:val="9"/>
    <w:unhideWhenUsed/>
    <w:qFormat/>
    <w:rsid w:val="0001701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3272"/>
    <w:pPr>
      <w:tabs>
        <w:tab w:val="center" w:pos="4680"/>
        <w:tab w:val="right" w:pos="9360"/>
      </w:tabs>
    </w:pPr>
  </w:style>
  <w:style w:type="character" w:customStyle="1" w:styleId="HeaderChar">
    <w:name w:val="Header Char"/>
    <w:basedOn w:val="DefaultParagraphFont"/>
    <w:link w:val="Header"/>
    <w:uiPriority w:val="99"/>
    <w:rsid w:val="00593272"/>
  </w:style>
  <w:style w:type="paragraph" w:styleId="Footer">
    <w:name w:val="footer"/>
    <w:basedOn w:val="Normal"/>
    <w:link w:val="FooterChar"/>
    <w:uiPriority w:val="99"/>
    <w:unhideWhenUsed/>
    <w:rsid w:val="00593272"/>
    <w:pPr>
      <w:tabs>
        <w:tab w:val="center" w:pos="4680"/>
        <w:tab w:val="right" w:pos="9360"/>
      </w:tabs>
    </w:pPr>
  </w:style>
  <w:style w:type="character" w:customStyle="1" w:styleId="FooterChar">
    <w:name w:val="Footer Char"/>
    <w:basedOn w:val="DefaultParagraphFont"/>
    <w:link w:val="Footer"/>
    <w:uiPriority w:val="99"/>
    <w:rsid w:val="00593272"/>
  </w:style>
  <w:style w:type="paragraph" w:styleId="ListParagraph">
    <w:name w:val="List Paragraph"/>
    <w:basedOn w:val="Normal"/>
    <w:uiPriority w:val="34"/>
    <w:qFormat/>
    <w:rsid w:val="00254550"/>
    <w:pPr>
      <w:ind w:left="720"/>
      <w:contextualSpacing/>
    </w:pPr>
  </w:style>
  <w:style w:type="character" w:styleId="PageNumber">
    <w:name w:val="page number"/>
    <w:basedOn w:val="DefaultParagraphFont"/>
    <w:uiPriority w:val="99"/>
    <w:semiHidden/>
    <w:unhideWhenUsed/>
    <w:rsid w:val="00254550"/>
  </w:style>
  <w:style w:type="character" w:styleId="Hyperlink">
    <w:name w:val="Hyperlink"/>
    <w:basedOn w:val="DefaultParagraphFont"/>
    <w:uiPriority w:val="99"/>
    <w:unhideWhenUsed/>
    <w:rsid w:val="009F7C7C"/>
    <w:rPr>
      <w:color w:val="0563C1" w:themeColor="hyperlink"/>
      <w:u w:val="single"/>
    </w:rPr>
  </w:style>
  <w:style w:type="character" w:customStyle="1" w:styleId="il">
    <w:name w:val="il"/>
    <w:basedOn w:val="DefaultParagraphFont"/>
    <w:rsid w:val="00AA24F3"/>
  </w:style>
  <w:style w:type="paragraph" w:styleId="Revision">
    <w:name w:val="Revision"/>
    <w:hidden/>
    <w:uiPriority w:val="99"/>
    <w:semiHidden/>
    <w:rsid w:val="0021713D"/>
    <w:rPr>
      <w:rFonts w:ascii="Helvetica Neue" w:eastAsiaTheme="minorEastAsia" w:hAnsi="Helvetica Neue"/>
    </w:rPr>
  </w:style>
  <w:style w:type="paragraph" w:styleId="BalloonText">
    <w:name w:val="Balloon Text"/>
    <w:basedOn w:val="Normal"/>
    <w:link w:val="BalloonTextChar"/>
    <w:uiPriority w:val="99"/>
    <w:semiHidden/>
    <w:unhideWhenUsed/>
    <w:rsid w:val="0021713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713D"/>
    <w:rPr>
      <w:rFonts w:ascii="Times New Roman" w:eastAsiaTheme="minorEastAsia" w:hAnsi="Times New Roman" w:cs="Times New Roman"/>
      <w:sz w:val="18"/>
      <w:szCs w:val="18"/>
    </w:rPr>
  </w:style>
  <w:style w:type="character" w:customStyle="1" w:styleId="Heading2Char">
    <w:name w:val="Heading 2 Char"/>
    <w:basedOn w:val="DefaultParagraphFont"/>
    <w:link w:val="Heading2"/>
    <w:uiPriority w:val="9"/>
    <w:rsid w:val="00017019"/>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AE745B"/>
    <w:pPr>
      <w:spacing w:after="200"/>
    </w:pPr>
    <w:rPr>
      <w:i/>
      <w:iCs/>
      <w:color w:val="44546A" w:themeColor="text2"/>
      <w:sz w:val="18"/>
      <w:szCs w:val="18"/>
    </w:rPr>
  </w:style>
  <w:style w:type="paragraph" w:styleId="NormalWeb">
    <w:name w:val="Normal (Web)"/>
    <w:basedOn w:val="Normal"/>
    <w:uiPriority w:val="99"/>
    <w:unhideWhenUsed/>
    <w:rsid w:val="006F061C"/>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6F061C"/>
    <w:rPr>
      <w:b/>
      <w:bCs/>
    </w:rPr>
  </w:style>
  <w:style w:type="character" w:styleId="Emphasis">
    <w:name w:val="Emphasis"/>
    <w:basedOn w:val="DefaultParagraphFont"/>
    <w:uiPriority w:val="20"/>
    <w:qFormat/>
    <w:rsid w:val="006F061C"/>
    <w:rPr>
      <w:i/>
      <w:iCs/>
    </w:rPr>
  </w:style>
  <w:style w:type="character" w:customStyle="1" w:styleId="UnresolvedMention1">
    <w:name w:val="Unresolved Mention1"/>
    <w:basedOn w:val="DefaultParagraphFont"/>
    <w:uiPriority w:val="99"/>
    <w:rsid w:val="009E0DE1"/>
    <w:rPr>
      <w:color w:val="605E5C"/>
      <w:shd w:val="clear" w:color="auto" w:fill="E1DFDD"/>
    </w:rPr>
  </w:style>
  <w:style w:type="character" w:styleId="FollowedHyperlink">
    <w:name w:val="FollowedHyperlink"/>
    <w:basedOn w:val="DefaultParagraphFont"/>
    <w:uiPriority w:val="99"/>
    <w:semiHidden/>
    <w:unhideWhenUsed/>
    <w:rsid w:val="00DB5AEF"/>
    <w:rPr>
      <w:color w:val="954F72" w:themeColor="followedHyperlink"/>
      <w:u w:val="single"/>
    </w:rPr>
  </w:style>
  <w:style w:type="paragraph" w:styleId="FootnoteText">
    <w:name w:val="footnote text"/>
    <w:basedOn w:val="Normal"/>
    <w:link w:val="FootnoteTextChar"/>
    <w:uiPriority w:val="99"/>
    <w:semiHidden/>
    <w:unhideWhenUsed/>
    <w:rsid w:val="0050429E"/>
    <w:rPr>
      <w:sz w:val="20"/>
      <w:szCs w:val="20"/>
    </w:rPr>
  </w:style>
  <w:style w:type="character" w:customStyle="1" w:styleId="FootnoteTextChar">
    <w:name w:val="Footnote Text Char"/>
    <w:basedOn w:val="DefaultParagraphFont"/>
    <w:link w:val="FootnoteText"/>
    <w:uiPriority w:val="99"/>
    <w:semiHidden/>
    <w:rsid w:val="0050429E"/>
    <w:rPr>
      <w:rFonts w:ascii="Helvetica Neue" w:eastAsiaTheme="minorEastAsia" w:hAnsi="Helvetica Neue"/>
      <w:sz w:val="20"/>
      <w:szCs w:val="20"/>
    </w:rPr>
  </w:style>
  <w:style w:type="character" w:styleId="FootnoteReference">
    <w:name w:val="footnote reference"/>
    <w:basedOn w:val="DefaultParagraphFont"/>
    <w:uiPriority w:val="99"/>
    <w:semiHidden/>
    <w:unhideWhenUsed/>
    <w:rsid w:val="0050429E"/>
    <w:rPr>
      <w:vertAlign w:val="superscript"/>
    </w:rPr>
  </w:style>
  <w:style w:type="table" w:styleId="TableGrid">
    <w:name w:val="Table Grid"/>
    <w:basedOn w:val="TableNormal"/>
    <w:uiPriority w:val="39"/>
    <w:rsid w:val="00167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954612">
      <w:bodyDiv w:val="1"/>
      <w:marLeft w:val="0"/>
      <w:marRight w:val="0"/>
      <w:marTop w:val="0"/>
      <w:marBottom w:val="0"/>
      <w:divBdr>
        <w:top w:val="none" w:sz="0" w:space="0" w:color="auto"/>
        <w:left w:val="none" w:sz="0" w:space="0" w:color="auto"/>
        <w:bottom w:val="none" w:sz="0" w:space="0" w:color="auto"/>
        <w:right w:val="none" w:sz="0" w:space="0" w:color="auto"/>
      </w:divBdr>
    </w:div>
    <w:div w:id="503663415">
      <w:bodyDiv w:val="1"/>
      <w:marLeft w:val="0"/>
      <w:marRight w:val="0"/>
      <w:marTop w:val="0"/>
      <w:marBottom w:val="0"/>
      <w:divBdr>
        <w:top w:val="none" w:sz="0" w:space="0" w:color="auto"/>
        <w:left w:val="none" w:sz="0" w:space="0" w:color="auto"/>
        <w:bottom w:val="none" w:sz="0" w:space="0" w:color="auto"/>
        <w:right w:val="none" w:sz="0" w:space="0" w:color="auto"/>
      </w:divBdr>
    </w:div>
    <w:div w:id="627129289">
      <w:bodyDiv w:val="1"/>
      <w:marLeft w:val="0"/>
      <w:marRight w:val="0"/>
      <w:marTop w:val="0"/>
      <w:marBottom w:val="0"/>
      <w:divBdr>
        <w:top w:val="none" w:sz="0" w:space="0" w:color="auto"/>
        <w:left w:val="none" w:sz="0" w:space="0" w:color="auto"/>
        <w:bottom w:val="none" w:sz="0" w:space="0" w:color="auto"/>
        <w:right w:val="none" w:sz="0" w:space="0" w:color="auto"/>
      </w:divBdr>
    </w:div>
    <w:div w:id="1062678074">
      <w:bodyDiv w:val="1"/>
      <w:marLeft w:val="0"/>
      <w:marRight w:val="0"/>
      <w:marTop w:val="0"/>
      <w:marBottom w:val="0"/>
      <w:divBdr>
        <w:top w:val="none" w:sz="0" w:space="0" w:color="auto"/>
        <w:left w:val="none" w:sz="0" w:space="0" w:color="auto"/>
        <w:bottom w:val="none" w:sz="0" w:space="0" w:color="auto"/>
        <w:right w:val="none" w:sz="0" w:space="0" w:color="auto"/>
      </w:divBdr>
      <w:divsChild>
        <w:div w:id="1600604854">
          <w:marLeft w:val="0"/>
          <w:marRight w:val="0"/>
          <w:marTop w:val="0"/>
          <w:marBottom w:val="0"/>
          <w:divBdr>
            <w:top w:val="none" w:sz="0" w:space="0" w:color="auto"/>
            <w:left w:val="none" w:sz="0" w:space="0" w:color="auto"/>
            <w:bottom w:val="none" w:sz="0" w:space="0" w:color="auto"/>
            <w:right w:val="none" w:sz="0" w:space="0" w:color="auto"/>
          </w:divBdr>
          <w:divsChild>
            <w:div w:id="240604819">
              <w:marLeft w:val="0"/>
              <w:marRight w:val="0"/>
              <w:marTop w:val="0"/>
              <w:marBottom w:val="0"/>
              <w:divBdr>
                <w:top w:val="none" w:sz="0" w:space="0" w:color="auto"/>
                <w:left w:val="none" w:sz="0" w:space="0" w:color="auto"/>
                <w:bottom w:val="none" w:sz="0" w:space="0" w:color="auto"/>
                <w:right w:val="none" w:sz="0" w:space="0" w:color="auto"/>
              </w:divBdr>
              <w:divsChild>
                <w:div w:id="1492215051">
                  <w:marLeft w:val="0"/>
                  <w:marRight w:val="0"/>
                  <w:marTop w:val="0"/>
                  <w:marBottom w:val="0"/>
                  <w:divBdr>
                    <w:top w:val="none" w:sz="0" w:space="0" w:color="auto"/>
                    <w:left w:val="none" w:sz="0" w:space="0" w:color="auto"/>
                    <w:bottom w:val="none" w:sz="0" w:space="0" w:color="auto"/>
                    <w:right w:val="none" w:sz="0" w:space="0" w:color="auto"/>
                  </w:divBdr>
                  <w:divsChild>
                    <w:div w:id="21438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556868">
      <w:bodyDiv w:val="1"/>
      <w:marLeft w:val="0"/>
      <w:marRight w:val="0"/>
      <w:marTop w:val="0"/>
      <w:marBottom w:val="0"/>
      <w:divBdr>
        <w:top w:val="none" w:sz="0" w:space="0" w:color="auto"/>
        <w:left w:val="none" w:sz="0" w:space="0" w:color="auto"/>
        <w:bottom w:val="none" w:sz="0" w:space="0" w:color="auto"/>
        <w:right w:val="none" w:sz="0" w:space="0" w:color="auto"/>
      </w:divBdr>
    </w:div>
    <w:div w:id="1249853117">
      <w:bodyDiv w:val="1"/>
      <w:marLeft w:val="0"/>
      <w:marRight w:val="0"/>
      <w:marTop w:val="0"/>
      <w:marBottom w:val="0"/>
      <w:divBdr>
        <w:top w:val="none" w:sz="0" w:space="0" w:color="auto"/>
        <w:left w:val="none" w:sz="0" w:space="0" w:color="auto"/>
        <w:bottom w:val="none" w:sz="0" w:space="0" w:color="auto"/>
        <w:right w:val="none" w:sz="0" w:space="0" w:color="auto"/>
      </w:divBdr>
    </w:div>
    <w:div w:id="1352219670">
      <w:bodyDiv w:val="1"/>
      <w:marLeft w:val="0"/>
      <w:marRight w:val="0"/>
      <w:marTop w:val="0"/>
      <w:marBottom w:val="0"/>
      <w:divBdr>
        <w:top w:val="none" w:sz="0" w:space="0" w:color="auto"/>
        <w:left w:val="none" w:sz="0" w:space="0" w:color="auto"/>
        <w:bottom w:val="none" w:sz="0" w:space="0" w:color="auto"/>
        <w:right w:val="none" w:sz="0" w:space="0" w:color="auto"/>
      </w:divBdr>
    </w:div>
    <w:div w:id="1840387893">
      <w:bodyDiv w:val="1"/>
      <w:marLeft w:val="0"/>
      <w:marRight w:val="0"/>
      <w:marTop w:val="0"/>
      <w:marBottom w:val="0"/>
      <w:divBdr>
        <w:top w:val="none" w:sz="0" w:space="0" w:color="auto"/>
        <w:left w:val="none" w:sz="0" w:space="0" w:color="auto"/>
        <w:bottom w:val="none" w:sz="0" w:space="0" w:color="auto"/>
        <w:right w:val="none" w:sz="0" w:space="0" w:color="auto"/>
      </w:divBdr>
    </w:div>
    <w:div w:id="1905332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smd-prod.s3.amazonaws.com/science-pink/s3fs-public/atoms/files/ems-exploring-remote-sensing_1.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andsat.gsfc.nasa.gov/landsat-9/fun-with-landsat-9/"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cience.nasa.gov/ems/01_intro" TargetMode="External"/><Relationship Id="rId23" Type="http://schemas.openxmlformats.org/officeDocument/2006/relationships/footer" Target="footer3.xml"/><Relationship Id="rId10" Type="http://schemas.openxmlformats.org/officeDocument/2006/relationships/hyperlink" Target="https://earthdata.nasa.gov/learn/remote-sensing"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cience.nasa.gov/ems/01_intro"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www.globe.gov/documents/355050/19c0ce4a-ffcf-4e7a-a39a-2f4ff23fe68f" TargetMode="External"/><Relationship Id="rId1" Type="http://schemas.openxmlformats.org/officeDocument/2006/relationships/hyperlink" Target="https://www.globe.gov/documents/355050/19c0ce4a-ffcf-4e7a-a39a-2f4ff23fe68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883E968-2F58-6246-AEA3-4465B43B724A}">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B7C28-6A7B-5C4C-9AD2-336230ABF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836</Words>
  <Characters>4770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Cassie Soeffing</cp:lastModifiedBy>
  <cp:revision>2</cp:revision>
  <cp:lastPrinted>2019-06-24T19:30:00Z</cp:lastPrinted>
  <dcterms:created xsi:type="dcterms:W3CDTF">2020-04-01T20:46:00Z</dcterms:created>
  <dcterms:modified xsi:type="dcterms:W3CDTF">2020-04-01T20:46:00Z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documentId_8669</vt:lpwstr>
  </property>
</Properties>
</file>